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577" w:rsidRDefault="003B5577"/>
    <w:p w:rsidR="003B5577" w:rsidRDefault="003B5577" w:rsidP="003B5577">
      <w:pPr>
        <w:adjustRightInd w:val="0"/>
        <w:snapToGrid w:val="0"/>
        <w:spacing w:line="360" w:lineRule="auto"/>
        <w:jc w:val="center"/>
        <w:outlineLvl w:val="0"/>
        <w:rPr>
          <w:rFonts w:ascii="方正小标宋简体" w:eastAsia="方正小标宋简体" w:hAnsi="宋体"/>
          <w:color w:val="000000"/>
          <w:sz w:val="72"/>
          <w:szCs w:val="72"/>
        </w:rPr>
      </w:pPr>
      <w:bookmarkStart w:id="0" w:name="_Toc15377193"/>
      <w:bookmarkStart w:id="1" w:name="_Toc15378441"/>
      <w:bookmarkStart w:id="2" w:name="_Toc15396475"/>
      <w:bookmarkStart w:id="3" w:name="_Toc15377425"/>
      <w:bookmarkStart w:id="4" w:name="_Toc15396597"/>
      <w:bookmarkStart w:id="5" w:name="_Toc85041373"/>
      <w:bookmarkStart w:id="6" w:name="_Toc85094735"/>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0"/>
      <w:bookmarkEnd w:id="1"/>
      <w:bookmarkEnd w:id="2"/>
      <w:bookmarkEnd w:id="3"/>
      <w:bookmarkEnd w:id="4"/>
      <w:bookmarkEnd w:id="5"/>
      <w:bookmarkEnd w:id="6"/>
    </w:p>
    <w:p w:rsidR="003B5577" w:rsidRDefault="003B5577" w:rsidP="003B5577">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426"/>
      <w:bookmarkStart w:id="8" w:name="_Toc15378442"/>
      <w:bookmarkStart w:id="9" w:name="_Toc15396476"/>
      <w:bookmarkStart w:id="10" w:name="_Toc15396598"/>
      <w:bookmarkStart w:id="11" w:name="_Toc15377194"/>
      <w:bookmarkStart w:id="12" w:name="_Toc85041374"/>
      <w:bookmarkStart w:id="13" w:name="_Toc85094736"/>
      <w:r>
        <w:rPr>
          <w:rFonts w:ascii="方正小标宋简体" w:eastAsia="方正小标宋简体" w:hAnsi="宋体" w:hint="eastAsia"/>
          <w:color w:val="000000"/>
          <w:sz w:val="72"/>
          <w:szCs w:val="72"/>
        </w:rPr>
        <w:t>四川省</w:t>
      </w:r>
      <w:bookmarkStart w:id="14" w:name="_Toc15306268"/>
      <w:r w:rsidR="005325C3">
        <w:rPr>
          <w:rFonts w:ascii="方正小标宋简体" w:eastAsia="方正小标宋简体" w:hAnsi="宋体" w:hint="eastAsia"/>
          <w:color w:val="000000"/>
          <w:sz w:val="72"/>
          <w:szCs w:val="72"/>
        </w:rPr>
        <w:t>攀枝花市退役军人服务中心</w:t>
      </w: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bookmarkEnd w:id="13"/>
      <w:bookmarkEnd w:id="14"/>
    </w:p>
    <w:p w:rsidR="005201E8" w:rsidRDefault="005201E8" w:rsidP="003B5577">
      <w:pPr>
        <w:adjustRightInd w:val="0"/>
        <w:snapToGrid w:val="0"/>
        <w:spacing w:line="360" w:lineRule="auto"/>
        <w:jc w:val="center"/>
        <w:outlineLvl w:val="0"/>
        <w:rPr>
          <w:rFonts w:ascii="方正小标宋简体" w:eastAsia="方正小标宋简体" w:hAnsi="宋体"/>
          <w:color w:val="000000"/>
          <w:sz w:val="72"/>
          <w:szCs w:val="72"/>
        </w:rPr>
      </w:pPr>
    </w:p>
    <w:p w:rsidR="0020464F" w:rsidRDefault="0020464F" w:rsidP="0020464F">
      <w:pPr>
        <w:adjustRightInd w:val="0"/>
        <w:snapToGrid w:val="0"/>
        <w:spacing w:line="360" w:lineRule="auto"/>
        <w:ind w:firstLineChars="450" w:firstLine="1440"/>
        <w:outlineLvl w:val="0"/>
        <w:rPr>
          <w:rFonts w:ascii="方正小标宋简体" w:eastAsia="方正小标宋简体" w:hAnsi="宋体"/>
          <w:color w:val="000000"/>
          <w:sz w:val="32"/>
          <w:szCs w:val="32"/>
          <w:u w:val="single"/>
        </w:rPr>
      </w:pPr>
    </w:p>
    <w:p w:rsidR="005201E8" w:rsidRDefault="005201E8" w:rsidP="003B5577">
      <w:pPr>
        <w:adjustRightInd w:val="0"/>
        <w:snapToGrid w:val="0"/>
        <w:spacing w:line="360" w:lineRule="auto"/>
        <w:jc w:val="center"/>
        <w:outlineLvl w:val="0"/>
        <w:rPr>
          <w:rFonts w:ascii="方正小标宋简体" w:eastAsia="方正小标宋简体" w:hAnsi="宋体"/>
          <w:color w:val="000000"/>
          <w:sz w:val="72"/>
          <w:szCs w:val="72"/>
        </w:rPr>
      </w:pPr>
    </w:p>
    <w:p w:rsidR="003B5577" w:rsidRDefault="003B5577" w:rsidP="003B5577">
      <w:pPr>
        <w:widowControl/>
        <w:jc w:val="center"/>
        <w:rPr>
          <w:rFonts w:ascii="黑体" w:eastAsia="黑体" w:hAnsi="黑体"/>
          <w:color w:val="000000"/>
          <w:sz w:val="48"/>
          <w:szCs w:val="48"/>
        </w:rPr>
      </w:pPr>
      <w:r w:rsidRPr="005201E8">
        <w:rPr>
          <w:rFonts w:ascii="方正小标宋简体" w:eastAsia="方正小标宋简体" w:hAnsi="宋体"/>
          <w:color w:val="000000"/>
          <w:sz w:val="32"/>
          <w:szCs w:val="32"/>
        </w:rPr>
        <w:br w:type="page"/>
      </w:r>
      <w:r>
        <w:rPr>
          <w:rFonts w:ascii="黑体" w:eastAsia="黑体" w:hAnsi="黑体" w:hint="eastAsia"/>
          <w:color w:val="000000"/>
          <w:sz w:val="48"/>
          <w:szCs w:val="48"/>
        </w:rPr>
        <w:lastRenderedPageBreak/>
        <w:t>目录</w:t>
      </w:r>
    </w:p>
    <w:p w:rsidR="003B5577" w:rsidRDefault="003B5577" w:rsidP="003B5577">
      <w:pPr>
        <w:widowControl/>
        <w:jc w:val="center"/>
        <w:rPr>
          <w:rFonts w:ascii="黑体" w:eastAsia="黑体" w:hAnsi="黑体"/>
          <w:sz w:val="28"/>
          <w:szCs w:val="28"/>
        </w:rPr>
      </w:pPr>
    </w:p>
    <w:p w:rsidR="003B5577" w:rsidRPr="00D84394" w:rsidRDefault="003B5577" w:rsidP="003B5577">
      <w:pPr>
        <w:pStyle w:val="11"/>
        <w:rPr>
          <w:b/>
        </w:rPr>
      </w:pPr>
      <w:r>
        <w:rPr>
          <w:rFonts w:hint="eastAsia"/>
        </w:rPr>
        <w:t>公开时间：</w:t>
      </w:r>
      <w:r>
        <w:t>2021</w:t>
      </w:r>
      <w:r>
        <w:rPr>
          <w:rFonts w:hint="eastAsia"/>
        </w:rPr>
        <w:t>年</w:t>
      </w:r>
      <w:r w:rsidR="005325C3">
        <w:rPr>
          <w:rFonts w:hint="eastAsia"/>
        </w:rPr>
        <w:t>9</w:t>
      </w:r>
      <w:r>
        <w:rPr>
          <w:rFonts w:hint="eastAsia"/>
        </w:rPr>
        <w:t>月</w:t>
      </w:r>
      <w:r w:rsidR="00AD0A23">
        <w:rPr>
          <w:rFonts w:hint="eastAsia"/>
        </w:rPr>
        <w:t>9</w:t>
      </w:r>
      <w:r>
        <w:rPr>
          <w:rFonts w:hint="eastAsia"/>
        </w:rPr>
        <w:t>日</w:t>
      </w:r>
    </w:p>
    <w:sdt>
      <w:sdtPr>
        <w:rPr>
          <w:rFonts w:ascii="微软雅黑" w:eastAsia="微软雅黑" w:hAnsi="微软雅黑" w:cs="Times New Roman"/>
          <w:b w:val="0"/>
          <w:bCs w:val="0"/>
          <w:color w:val="auto"/>
          <w:kern w:val="2"/>
          <w:sz w:val="24"/>
          <w:szCs w:val="24"/>
          <w:lang w:val="zh-CN"/>
        </w:rPr>
        <w:id w:val="1493507"/>
        <w:docPartObj>
          <w:docPartGallery w:val="Table of Contents"/>
          <w:docPartUnique/>
        </w:docPartObj>
      </w:sdtPr>
      <w:sdtEndPr>
        <w:rPr>
          <w:lang w:val="en-US"/>
        </w:rPr>
      </w:sdtEndPr>
      <w:sdtContent>
        <w:p w:rsidR="009066E7" w:rsidRPr="00D84394" w:rsidRDefault="00E36BBF" w:rsidP="009066E7">
          <w:pPr>
            <w:pStyle w:val="TOC"/>
            <w:rPr>
              <w:rFonts w:ascii="微软雅黑" w:eastAsia="微软雅黑" w:hAnsi="微软雅黑"/>
              <w:b w:val="0"/>
              <w:sz w:val="24"/>
              <w:szCs w:val="24"/>
            </w:rPr>
          </w:pPr>
          <w:r w:rsidRPr="009066E7">
            <w:rPr>
              <w:rFonts w:ascii="微软雅黑" w:eastAsia="微软雅黑" w:hAnsi="微软雅黑"/>
              <w:sz w:val="24"/>
              <w:szCs w:val="24"/>
            </w:rPr>
            <w:fldChar w:fldCharType="begin"/>
          </w:r>
          <w:r w:rsidR="0086784A" w:rsidRPr="009066E7">
            <w:rPr>
              <w:rFonts w:ascii="微软雅黑" w:eastAsia="微软雅黑" w:hAnsi="微软雅黑"/>
              <w:sz w:val="24"/>
              <w:szCs w:val="24"/>
            </w:rPr>
            <w:instrText xml:space="preserve"> TOC \o "1-3" \h \z \u </w:instrText>
          </w:r>
          <w:r w:rsidRPr="009066E7">
            <w:rPr>
              <w:rFonts w:ascii="微软雅黑" w:eastAsia="微软雅黑" w:hAnsi="微软雅黑"/>
              <w:sz w:val="24"/>
              <w:szCs w:val="24"/>
            </w:rPr>
            <w:fldChar w:fldCharType="separate"/>
          </w:r>
        </w:p>
        <w:p w:rsidR="009066E7" w:rsidRPr="00D84394" w:rsidRDefault="00510362" w:rsidP="00D84394">
          <w:pPr>
            <w:pStyle w:val="11"/>
            <w:spacing w:line="440" w:lineRule="exact"/>
            <w:rPr>
              <w:rFonts w:ascii="微软雅黑" w:eastAsia="微软雅黑" w:hAnsi="微软雅黑" w:cstheme="minorBidi"/>
              <w:noProof/>
              <w:sz w:val="24"/>
              <w:szCs w:val="24"/>
            </w:rPr>
          </w:pPr>
          <w:hyperlink w:anchor="_Toc85094737" w:history="1">
            <w:r w:rsidR="009066E7" w:rsidRPr="00D84394">
              <w:rPr>
                <w:rStyle w:val="a7"/>
                <w:rFonts w:ascii="微软雅黑" w:eastAsia="微软雅黑" w:hAnsi="微软雅黑" w:hint="eastAsia"/>
                <w:noProof/>
                <w:sz w:val="24"/>
                <w:szCs w:val="24"/>
              </w:rPr>
              <w:t>第一部分部门概况</w:t>
            </w:r>
            <w:r w:rsidR="009066E7" w:rsidRPr="00D84394">
              <w:rPr>
                <w:rFonts w:ascii="微软雅黑" w:eastAsia="微软雅黑" w:hAnsi="微软雅黑"/>
                <w:noProof/>
                <w:webHidden/>
                <w:sz w:val="24"/>
                <w:szCs w:val="24"/>
              </w:rPr>
              <w:tab/>
            </w:r>
            <w:r w:rsidR="009066E7" w:rsidRPr="00D84394">
              <w:rPr>
                <w:rFonts w:ascii="微软雅黑" w:eastAsia="微软雅黑" w:hAnsi="微软雅黑"/>
                <w:noProof/>
                <w:webHidden/>
                <w:sz w:val="24"/>
                <w:szCs w:val="24"/>
              </w:rPr>
              <w:fldChar w:fldCharType="begin"/>
            </w:r>
            <w:r w:rsidR="009066E7" w:rsidRPr="00D84394">
              <w:rPr>
                <w:rFonts w:ascii="微软雅黑" w:eastAsia="微软雅黑" w:hAnsi="微软雅黑"/>
                <w:noProof/>
                <w:webHidden/>
                <w:sz w:val="24"/>
                <w:szCs w:val="24"/>
              </w:rPr>
              <w:instrText xml:space="preserve"> PAGEREF _Toc85094737 \h </w:instrText>
            </w:r>
            <w:r w:rsidR="009066E7" w:rsidRPr="00D84394">
              <w:rPr>
                <w:rFonts w:ascii="微软雅黑" w:eastAsia="微软雅黑" w:hAnsi="微软雅黑"/>
                <w:noProof/>
                <w:webHidden/>
                <w:sz w:val="24"/>
                <w:szCs w:val="24"/>
              </w:rPr>
            </w:r>
            <w:r w:rsidR="009066E7" w:rsidRPr="00D84394">
              <w:rPr>
                <w:rFonts w:ascii="微软雅黑" w:eastAsia="微软雅黑" w:hAnsi="微软雅黑"/>
                <w:noProof/>
                <w:webHidden/>
                <w:sz w:val="24"/>
                <w:szCs w:val="24"/>
              </w:rPr>
              <w:fldChar w:fldCharType="separate"/>
            </w:r>
            <w:r w:rsidR="009066E7" w:rsidRPr="00D84394">
              <w:rPr>
                <w:rFonts w:ascii="微软雅黑" w:eastAsia="微软雅黑" w:hAnsi="微软雅黑"/>
                <w:noProof/>
                <w:webHidden/>
                <w:sz w:val="24"/>
                <w:szCs w:val="24"/>
              </w:rPr>
              <w:t>4</w:t>
            </w:r>
            <w:r w:rsidR="009066E7" w:rsidRPr="00D84394">
              <w:rPr>
                <w:rFonts w:ascii="微软雅黑" w:eastAsia="微软雅黑" w:hAnsi="微软雅黑"/>
                <w:noProof/>
                <w:webHidden/>
                <w:sz w:val="24"/>
                <w:szCs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38" w:history="1">
            <w:r w:rsidR="009066E7" w:rsidRPr="00D84394">
              <w:rPr>
                <w:rStyle w:val="a7"/>
                <w:rFonts w:ascii="微软雅黑" w:eastAsia="微软雅黑" w:hAnsi="微软雅黑" w:hint="eastAsia"/>
                <w:noProof/>
                <w:sz w:val="24"/>
              </w:rPr>
              <w:t>一、基本职能及主要工作</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_Toc85094738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4</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40" w:history="1">
            <w:r w:rsidR="009066E7" w:rsidRPr="00D84394">
              <w:rPr>
                <w:rStyle w:val="a7"/>
                <w:rFonts w:ascii="微软雅黑" w:eastAsia="微软雅黑" w:hAnsi="微软雅黑" w:hint="eastAsia"/>
                <w:noProof/>
                <w:sz w:val="24"/>
              </w:rPr>
              <w:t>二、机构设置</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_Toc85094740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9</w:t>
            </w:r>
            <w:r w:rsidR="009066E7" w:rsidRPr="00D84394">
              <w:rPr>
                <w:rFonts w:ascii="微软雅黑" w:eastAsia="微软雅黑" w:hAnsi="微软雅黑"/>
                <w:noProof/>
                <w:webHidden/>
                <w:sz w:val="24"/>
              </w:rPr>
              <w:fldChar w:fldCharType="end"/>
            </w:r>
          </w:hyperlink>
        </w:p>
        <w:p w:rsidR="009066E7" w:rsidRPr="00D84394" w:rsidRDefault="00510362">
          <w:pPr>
            <w:pStyle w:val="11"/>
            <w:rPr>
              <w:rFonts w:ascii="微软雅黑" w:eastAsia="微软雅黑" w:hAnsi="微软雅黑" w:cstheme="minorBidi"/>
              <w:noProof/>
              <w:sz w:val="24"/>
              <w:szCs w:val="24"/>
            </w:rPr>
          </w:pPr>
          <w:hyperlink w:anchor="_Toc85094741" w:history="1">
            <w:r w:rsidR="009066E7" w:rsidRPr="00D84394">
              <w:rPr>
                <w:rStyle w:val="a7"/>
                <w:rFonts w:ascii="微软雅黑" w:eastAsia="微软雅黑" w:hAnsi="微软雅黑" w:hint="eastAsia"/>
                <w:noProof/>
                <w:sz w:val="24"/>
                <w:szCs w:val="24"/>
              </w:rPr>
              <w:t>第二部分</w:t>
            </w:r>
            <w:r w:rsidR="009066E7" w:rsidRPr="00D84394">
              <w:rPr>
                <w:rStyle w:val="a7"/>
                <w:rFonts w:ascii="微软雅黑" w:eastAsia="微软雅黑" w:hAnsi="微软雅黑"/>
                <w:noProof/>
                <w:sz w:val="24"/>
                <w:szCs w:val="24"/>
              </w:rPr>
              <w:t>2020</w:t>
            </w:r>
            <w:r w:rsidR="009066E7" w:rsidRPr="00D84394">
              <w:rPr>
                <w:rStyle w:val="a7"/>
                <w:rFonts w:ascii="微软雅黑" w:eastAsia="微软雅黑" w:hAnsi="微软雅黑" w:hint="eastAsia"/>
                <w:noProof/>
                <w:sz w:val="24"/>
                <w:szCs w:val="24"/>
              </w:rPr>
              <w:t>年度部门决算情况说明</w:t>
            </w:r>
            <w:r w:rsidR="009066E7" w:rsidRPr="00D84394">
              <w:rPr>
                <w:rFonts w:ascii="微软雅黑" w:eastAsia="微软雅黑" w:hAnsi="微软雅黑"/>
                <w:noProof/>
                <w:webHidden/>
                <w:sz w:val="24"/>
                <w:szCs w:val="24"/>
              </w:rPr>
              <w:tab/>
            </w:r>
            <w:r w:rsidR="009066E7" w:rsidRPr="00D84394">
              <w:rPr>
                <w:rFonts w:ascii="微软雅黑" w:eastAsia="微软雅黑" w:hAnsi="微软雅黑"/>
                <w:noProof/>
                <w:webHidden/>
                <w:sz w:val="24"/>
                <w:szCs w:val="24"/>
              </w:rPr>
              <w:fldChar w:fldCharType="begin"/>
            </w:r>
            <w:r w:rsidR="009066E7" w:rsidRPr="00D84394">
              <w:rPr>
                <w:rFonts w:ascii="微软雅黑" w:eastAsia="微软雅黑" w:hAnsi="微软雅黑"/>
                <w:noProof/>
                <w:webHidden/>
                <w:sz w:val="24"/>
                <w:szCs w:val="24"/>
              </w:rPr>
              <w:instrText xml:space="preserve"> PAGEREF _Toc85094741 \h </w:instrText>
            </w:r>
            <w:r w:rsidR="009066E7" w:rsidRPr="00D84394">
              <w:rPr>
                <w:rFonts w:ascii="微软雅黑" w:eastAsia="微软雅黑" w:hAnsi="微软雅黑"/>
                <w:noProof/>
                <w:webHidden/>
                <w:sz w:val="24"/>
                <w:szCs w:val="24"/>
              </w:rPr>
            </w:r>
            <w:r w:rsidR="009066E7" w:rsidRPr="00D84394">
              <w:rPr>
                <w:rFonts w:ascii="微软雅黑" w:eastAsia="微软雅黑" w:hAnsi="微软雅黑"/>
                <w:noProof/>
                <w:webHidden/>
                <w:sz w:val="24"/>
                <w:szCs w:val="24"/>
              </w:rPr>
              <w:fldChar w:fldCharType="separate"/>
            </w:r>
            <w:r w:rsidR="009066E7" w:rsidRPr="00D84394">
              <w:rPr>
                <w:rFonts w:ascii="微软雅黑" w:eastAsia="微软雅黑" w:hAnsi="微软雅黑"/>
                <w:noProof/>
                <w:webHidden/>
                <w:sz w:val="24"/>
                <w:szCs w:val="24"/>
              </w:rPr>
              <w:t>9</w:t>
            </w:r>
            <w:r w:rsidR="009066E7" w:rsidRPr="00D84394">
              <w:rPr>
                <w:rFonts w:ascii="微软雅黑" w:eastAsia="微软雅黑" w:hAnsi="微软雅黑"/>
                <w:noProof/>
                <w:webHidden/>
                <w:sz w:val="24"/>
                <w:szCs w:val="24"/>
              </w:rPr>
              <w:fldChar w:fldCharType="end"/>
            </w:r>
          </w:hyperlink>
        </w:p>
        <w:p w:rsidR="009066E7" w:rsidRPr="00D84394" w:rsidRDefault="00510362" w:rsidP="003329B3">
          <w:pPr>
            <w:pStyle w:val="21"/>
            <w:tabs>
              <w:tab w:val="left" w:pos="1260"/>
            </w:tabs>
            <w:ind w:leftChars="0" w:left="0"/>
            <w:rPr>
              <w:rFonts w:ascii="微软雅黑" w:eastAsia="微软雅黑" w:hAnsi="微软雅黑" w:cstheme="minorBidi"/>
              <w:noProof/>
              <w:sz w:val="24"/>
            </w:rPr>
          </w:pPr>
          <w:hyperlink w:anchor="_Toc85094742" w:history="1">
            <w:r w:rsidR="009066E7" w:rsidRPr="00D84394">
              <w:rPr>
                <w:rStyle w:val="a7"/>
                <w:rFonts w:ascii="微软雅黑" w:eastAsia="微软雅黑" w:hAnsi="微软雅黑" w:hint="eastAsia"/>
                <w:bCs/>
                <w:noProof/>
                <w:sz w:val="24"/>
              </w:rPr>
              <w:t>一、收入支出决算总体情况说明</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_Toc85094742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9</w:t>
            </w:r>
            <w:r w:rsidR="009066E7" w:rsidRPr="00D84394">
              <w:rPr>
                <w:rFonts w:ascii="微软雅黑" w:eastAsia="微软雅黑" w:hAnsi="微软雅黑"/>
                <w:noProof/>
                <w:webHidden/>
                <w:sz w:val="24"/>
              </w:rPr>
              <w:fldChar w:fldCharType="end"/>
            </w:r>
          </w:hyperlink>
        </w:p>
        <w:p w:rsidR="009066E7" w:rsidRPr="00D84394" w:rsidRDefault="00510362" w:rsidP="003329B3">
          <w:pPr>
            <w:pStyle w:val="21"/>
            <w:tabs>
              <w:tab w:val="left" w:pos="1260"/>
            </w:tabs>
            <w:ind w:leftChars="0" w:left="0"/>
            <w:rPr>
              <w:rFonts w:ascii="微软雅黑" w:eastAsia="微软雅黑" w:hAnsi="微软雅黑" w:cstheme="minorBidi"/>
              <w:noProof/>
              <w:sz w:val="24"/>
            </w:rPr>
          </w:pPr>
          <w:hyperlink w:anchor="_Toc85094743" w:history="1">
            <w:r w:rsidR="009066E7" w:rsidRPr="00D84394">
              <w:rPr>
                <w:rStyle w:val="a7"/>
                <w:rFonts w:ascii="微软雅黑" w:eastAsia="微软雅黑" w:hAnsi="微软雅黑" w:hint="eastAsia"/>
                <w:bCs/>
                <w:noProof/>
                <w:sz w:val="24"/>
              </w:rPr>
              <w:t>二、收入决算情况说明</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_Toc85094743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10</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45" w:history="1">
            <w:r w:rsidR="009066E7" w:rsidRPr="00D84394">
              <w:rPr>
                <w:rStyle w:val="a7"/>
                <w:rFonts w:ascii="微软雅黑" w:eastAsia="微软雅黑" w:hAnsi="微软雅黑" w:hint="eastAsia"/>
                <w:bCs/>
                <w:noProof/>
                <w:sz w:val="24"/>
              </w:rPr>
              <w:t>三、支出决算情况说明</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_Toc85094745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11</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47" w:history="1">
            <w:r w:rsidR="009066E7" w:rsidRPr="00D84394">
              <w:rPr>
                <w:rStyle w:val="a7"/>
                <w:rFonts w:ascii="微软雅黑" w:eastAsia="微软雅黑" w:hAnsi="微软雅黑" w:hint="eastAsia"/>
                <w:noProof/>
                <w:sz w:val="24"/>
              </w:rPr>
              <w:t>四、财</w:t>
            </w:r>
            <w:r w:rsidR="009066E7" w:rsidRPr="00D84394">
              <w:rPr>
                <w:rStyle w:val="a7"/>
                <w:rFonts w:ascii="微软雅黑" w:eastAsia="微软雅黑" w:hAnsi="微软雅黑" w:hint="eastAsia"/>
                <w:bCs/>
                <w:noProof/>
                <w:sz w:val="24"/>
              </w:rPr>
              <w:t>政拨款收入支出决算总体情况说明</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_Toc85094747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11</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48" w:history="1">
            <w:r w:rsidR="009066E7" w:rsidRPr="00D84394">
              <w:rPr>
                <w:rStyle w:val="a7"/>
                <w:rFonts w:ascii="微软雅黑" w:eastAsia="微软雅黑" w:hAnsi="微软雅黑" w:hint="eastAsia"/>
                <w:noProof/>
                <w:sz w:val="24"/>
              </w:rPr>
              <w:t>五、一</w:t>
            </w:r>
            <w:r w:rsidR="009066E7" w:rsidRPr="00D84394">
              <w:rPr>
                <w:rStyle w:val="a7"/>
                <w:rFonts w:ascii="微软雅黑" w:eastAsia="微软雅黑" w:hAnsi="微软雅黑" w:hint="eastAsia"/>
                <w:bCs/>
                <w:noProof/>
                <w:sz w:val="24"/>
              </w:rPr>
              <w:t>般公共预算财政拨款支出决算情况说明</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_Toc85094748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12</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53" w:history="1">
            <w:r w:rsidR="009066E7" w:rsidRPr="00D84394">
              <w:rPr>
                <w:rStyle w:val="a7"/>
                <w:rFonts w:ascii="微软雅黑" w:eastAsia="微软雅黑" w:hAnsi="微软雅黑" w:hint="eastAsia"/>
                <w:noProof/>
                <w:sz w:val="24"/>
              </w:rPr>
              <w:t>六、一</w:t>
            </w:r>
            <w:r w:rsidR="009066E7" w:rsidRPr="00D84394">
              <w:rPr>
                <w:rStyle w:val="a7"/>
                <w:rFonts w:ascii="微软雅黑" w:eastAsia="微软雅黑" w:hAnsi="微软雅黑" w:hint="eastAsia"/>
                <w:bCs/>
                <w:noProof/>
                <w:sz w:val="24"/>
              </w:rPr>
              <w:t>般公共预算财政拨款基本支出决算情况说明</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_Toc85094753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14</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54" w:history="1">
            <w:r w:rsidR="009066E7" w:rsidRPr="00D84394">
              <w:rPr>
                <w:rStyle w:val="a7"/>
                <w:rFonts w:ascii="微软雅黑" w:eastAsia="微软雅黑" w:hAnsi="微软雅黑" w:hint="eastAsia"/>
                <w:noProof/>
                <w:sz w:val="24"/>
              </w:rPr>
              <w:t>七、</w:t>
            </w:r>
            <w:r w:rsidR="009066E7" w:rsidRPr="00D84394">
              <w:rPr>
                <w:rStyle w:val="a7"/>
                <w:rFonts w:ascii="微软雅黑" w:eastAsia="微软雅黑" w:hAnsi="微软雅黑" w:hint="eastAsia"/>
                <w:bCs/>
                <w:noProof/>
                <w:sz w:val="24"/>
              </w:rPr>
              <w:t>“三公”经费财政拨款支出决算情况说明</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_Toc85094754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15</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56" w:history="1">
            <w:r w:rsidR="009066E7" w:rsidRPr="00D84394">
              <w:rPr>
                <w:rStyle w:val="a7"/>
                <w:rFonts w:ascii="微软雅黑" w:eastAsia="微软雅黑" w:hAnsi="微软雅黑" w:hint="eastAsia"/>
                <w:noProof/>
                <w:sz w:val="24"/>
              </w:rPr>
              <w:t>八、</w:t>
            </w:r>
            <w:r w:rsidR="009066E7" w:rsidRPr="00D84394">
              <w:rPr>
                <w:rStyle w:val="a7"/>
                <w:rFonts w:ascii="微软雅黑" w:eastAsia="微软雅黑" w:hAnsi="微软雅黑" w:hint="eastAsia"/>
                <w:bCs/>
                <w:noProof/>
                <w:sz w:val="24"/>
              </w:rPr>
              <w:t>政府性基金预算支出决算情况说明</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_Toc85094756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17</w:t>
            </w:r>
            <w:r w:rsidR="009066E7" w:rsidRPr="00D84394">
              <w:rPr>
                <w:rFonts w:ascii="微软雅黑" w:eastAsia="微软雅黑" w:hAnsi="微软雅黑"/>
                <w:noProof/>
                <w:webHidden/>
                <w:sz w:val="24"/>
              </w:rPr>
              <w:fldChar w:fldCharType="end"/>
            </w:r>
          </w:hyperlink>
        </w:p>
        <w:p w:rsidR="003329B3" w:rsidRPr="00D84394" w:rsidRDefault="00510362" w:rsidP="000D1B3D">
          <w:pPr>
            <w:pStyle w:val="21"/>
            <w:ind w:leftChars="0" w:left="0"/>
            <w:rPr>
              <w:rStyle w:val="a7"/>
              <w:rFonts w:ascii="微软雅黑" w:eastAsia="微软雅黑" w:hAnsi="微软雅黑"/>
              <w:noProof/>
              <w:sz w:val="24"/>
            </w:rPr>
          </w:pPr>
          <w:hyperlink w:anchor="_Toc85094757" w:history="1">
            <w:r w:rsidR="009066E7" w:rsidRPr="00D84394">
              <w:rPr>
                <w:rStyle w:val="a7"/>
                <w:rFonts w:ascii="微软雅黑" w:eastAsia="微软雅黑" w:hAnsi="微软雅黑" w:hint="eastAsia"/>
                <w:bCs/>
                <w:noProof/>
                <w:sz w:val="24"/>
              </w:rPr>
              <w:t>九、 国有资本经营预算支出决算情况说明</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_Toc85094757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17</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58" w:history="1">
            <w:r w:rsidR="009066E7" w:rsidRPr="00D84394">
              <w:rPr>
                <w:rStyle w:val="a7"/>
                <w:rFonts w:ascii="微软雅黑" w:eastAsia="微软雅黑" w:hAnsi="微软雅黑" w:hint="eastAsia"/>
                <w:noProof/>
                <w:sz w:val="24"/>
              </w:rPr>
              <w:t>十</w:t>
            </w:r>
            <w:r w:rsidR="009066E7" w:rsidRPr="00D84394">
              <w:rPr>
                <w:rStyle w:val="a7"/>
                <w:rFonts w:ascii="微软雅黑" w:eastAsia="微软雅黑" w:hAnsi="微软雅黑" w:hint="eastAsia"/>
                <w:bCs/>
                <w:noProof/>
                <w:sz w:val="24"/>
              </w:rPr>
              <w:t>、其他重要事项的情况说明</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_Toc85094758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17</w:t>
            </w:r>
            <w:r w:rsidR="009066E7" w:rsidRPr="00D84394">
              <w:rPr>
                <w:rFonts w:ascii="微软雅黑" w:eastAsia="微软雅黑" w:hAnsi="微软雅黑"/>
                <w:noProof/>
                <w:webHidden/>
                <w:sz w:val="24"/>
              </w:rPr>
              <w:fldChar w:fldCharType="end"/>
            </w:r>
          </w:hyperlink>
        </w:p>
        <w:p w:rsidR="009066E7" w:rsidRPr="00D84394" w:rsidRDefault="00510362">
          <w:pPr>
            <w:pStyle w:val="11"/>
            <w:rPr>
              <w:rFonts w:ascii="微软雅黑" w:eastAsia="微软雅黑" w:hAnsi="微软雅黑" w:cstheme="minorBidi"/>
              <w:noProof/>
              <w:sz w:val="24"/>
              <w:szCs w:val="24"/>
            </w:rPr>
          </w:pPr>
          <w:hyperlink w:anchor="_Toc85094768" w:history="1">
            <w:r w:rsidR="009066E7" w:rsidRPr="00D84394">
              <w:rPr>
                <w:rStyle w:val="a7"/>
                <w:rFonts w:ascii="微软雅黑" w:eastAsia="微软雅黑" w:hAnsi="微软雅黑" w:hint="eastAsia"/>
                <w:bCs/>
                <w:noProof/>
                <w:kern w:val="44"/>
                <w:sz w:val="24"/>
                <w:szCs w:val="24"/>
              </w:rPr>
              <w:t>第三部分</w:t>
            </w:r>
            <w:r w:rsidR="009066E7" w:rsidRPr="00D84394">
              <w:rPr>
                <w:rStyle w:val="a7"/>
                <w:rFonts w:ascii="微软雅黑" w:eastAsia="微软雅黑" w:hAnsi="微软雅黑" w:hint="eastAsia"/>
                <w:noProof/>
                <w:sz w:val="24"/>
                <w:szCs w:val="24"/>
              </w:rPr>
              <w:t xml:space="preserve"> 名</w:t>
            </w:r>
            <w:r w:rsidR="009066E7" w:rsidRPr="00D84394">
              <w:rPr>
                <w:rStyle w:val="a7"/>
                <w:rFonts w:ascii="微软雅黑" w:eastAsia="微软雅黑" w:hAnsi="微软雅黑" w:hint="eastAsia"/>
                <w:bCs/>
                <w:noProof/>
                <w:kern w:val="44"/>
                <w:sz w:val="24"/>
                <w:szCs w:val="24"/>
              </w:rPr>
              <w:t>词解释</w:t>
            </w:r>
            <w:r w:rsidR="009066E7" w:rsidRPr="00D84394">
              <w:rPr>
                <w:rFonts w:ascii="微软雅黑" w:eastAsia="微软雅黑" w:hAnsi="微软雅黑"/>
                <w:noProof/>
                <w:webHidden/>
                <w:sz w:val="24"/>
                <w:szCs w:val="24"/>
              </w:rPr>
              <w:tab/>
            </w:r>
            <w:r w:rsidR="009066E7" w:rsidRPr="00D84394">
              <w:rPr>
                <w:rFonts w:ascii="微软雅黑" w:eastAsia="微软雅黑" w:hAnsi="微软雅黑"/>
                <w:noProof/>
                <w:webHidden/>
                <w:sz w:val="24"/>
                <w:szCs w:val="24"/>
              </w:rPr>
              <w:fldChar w:fldCharType="begin"/>
            </w:r>
            <w:r w:rsidR="009066E7" w:rsidRPr="00D84394">
              <w:rPr>
                <w:rFonts w:ascii="微软雅黑" w:eastAsia="微软雅黑" w:hAnsi="微软雅黑"/>
                <w:noProof/>
                <w:webHidden/>
                <w:sz w:val="24"/>
                <w:szCs w:val="24"/>
              </w:rPr>
              <w:instrText xml:space="preserve"> PAGEREF _Toc85094768 \h </w:instrText>
            </w:r>
            <w:r w:rsidR="009066E7" w:rsidRPr="00D84394">
              <w:rPr>
                <w:rFonts w:ascii="微软雅黑" w:eastAsia="微软雅黑" w:hAnsi="微软雅黑"/>
                <w:noProof/>
                <w:webHidden/>
                <w:sz w:val="24"/>
                <w:szCs w:val="24"/>
              </w:rPr>
            </w:r>
            <w:r w:rsidR="009066E7" w:rsidRPr="00D84394">
              <w:rPr>
                <w:rFonts w:ascii="微软雅黑" w:eastAsia="微软雅黑" w:hAnsi="微软雅黑"/>
                <w:noProof/>
                <w:webHidden/>
                <w:sz w:val="24"/>
                <w:szCs w:val="24"/>
              </w:rPr>
              <w:fldChar w:fldCharType="separate"/>
            </w:r>
            <w:r w:rsidR="009066E7" w:rsidRPr="00D84394">
              <w:rPr>
                <w:rFonts w:ascii="微软雅黑" w:eastAsia="微软雅黑" w:hAnsi="微软雅黑"/>
                <w:noProof/>
                <w:webHidden/>
                <w:sz w:val="24"/>
                <w:szCs w:val="24"/>
              </w:rPr>
              <w:t>22</w:t>
            </w:r>
            <w:r w:rsidR="009066E7" w:rsidRPr="00D84394">
              <w:rPr>
                <w:rFonts w:ascii="微软雅黑" w:eastAsia="微软雅黑" w:hAnsi="微软雅黑"/>
                <w:noProof/>
                <w:webHidden/>
                <w:sz w:val="24"/>
                <w:szCs w:val="24"/>
              </w:rPr>
              <w:fldChar w:fldCharType="end"/>
            </w:r>
          </w:hyperlink>
        </w:p>
        <w:p w:rsidR="009066E7" w:rsidRPr="00D84394" w:rsidRDefault="00510362">
          <w:pPr>
            <w:pStyle w:val="11"/>
            <w:rPr>
              <w:rFonts w:ascii="微软雅黑" w:eastAsia="微软雅黑" w:hAnsi="微软雅黑" w:cstheme="minorBidi"/>
              <w:noProof/>
              <w:sz w:val="24"/>
              <w:szCs w:val="24"/>
            </w:rPr>
          </w:pPr>
          <w:hyperlink w:anchor="_Toc85094773" w:history="1">
            <w:r w:rsidR="009066E7" w:rsidRPr="00D84394">
              <w:rPr>
                <w:rStyle w:val="a7"/>
                <w:rFonts w:ascii="微软雅黑" w:eastAsia="微软雅黑" w:hAnsi="微软雅黑" w:hint="eastAsia"/>
                <w:noProof/>
                <w:sz w:val="24"/>
                <w:szCs w:val="24"/>
              </w:rPr>
              <w:t>第</w:t>
            </w:r>
            <w:r w:rsidR="009066E7" w:rsidRPr="00D84394">
              <w:rPr>
                <w:rStyle w:val="a7"/>
                <w:rFonts w:ascii="微软雅黑" w:eastAsia="微软雅黑" w:hAnsi="微软雅黑" w:hint="eastAsia"/>
                <w:bCs/>
                <w:noProof/>
                <w:kern w:val="44"/>
                <w:sz w:val="24"/>
                <w:szCs w:val="24"/>
              </w:rPr>
              <w:t>四部分附件</w:t>
            </w:r>
            <w:r w:rsidR="009066E7" w:rsidRPr="00D84394">
              <w:rPr>
                <w:rFonts w:ascii="微软雅黑" w:eastAsia="微软雅黑" w:hAnsi="微软雅黑"/>
                <w:noProof/>
                <w:webHidden/>
                <w:sz w:val="24"/>
                <w:szCs w:val="24"/>
              </w:rPr>
              <w:tab/>
            </w:r>
            <w:r w:rsidR="009066E7" w:rsidRPr="00D84394">
              <w:rPr>
                <w:rFonts w:ascii="微软雅黑" w:eastAsia="微软雅黑" w:hAnsi="微软雅黑"/>
                <w:noProof/>
                <w:webHidden/>
                <w:sz w:val="24"/>
                <w:szCs w:val="24"/>
              </w:rPr>
              <w:fldChar w:fldCharType="begin"/>
            </w:r>
            <w:r w:rsidR="009066E7" w:rsidRPr="00D84394">
              <w:rPr>
                <w:rFonts w:ascii="微软雅黑" w:eastAsia="微软雅黑" w:hAnsi="微软雅黑"/>
                <w:noProof/>
                <w:webHidden/>
                <w:sz w:val="24"/>
                <w:szCs w:val="24"/>
              </w:rPr>
              <w:instrText xml:space="preserve"> PAGEREF _Toc85094773 \h </w:instrText>
            </w:r>
            <w:r w:rsidR="009066E7" w:rsidRPr="00D84394">
              <w:rPr>
                <w:rFonts w:ascii="微软雅黑" w:eastAsia="微软雅黑" w:hAnsi="微软雅黑"/>
                <w:noProof/>
                <w:webHidden/>
                <w:sz w:val="24"/>
                <w:szCs w:val="24"/>
              </w:rPr>
            </w:r>
            <w:r w:rsidR="009066E7" w:rsidRPr="00D84394">
              <w:rPr>
                <w:rFonts w:ascii="微软雅黑" w:eastAsia="微软雅黑" w:hAnsi="微软雅黑"/>
                <w:noProof/>
                <w:webHidden/>
                <w:sz w:val="24"/>
                <w:szCs w:val="24"/>
              </w:rPr>
              <w:fldChar w:fldCharType="separate"/>
            </w:r>
            <w:r w:rsidR="009066E7" w:rsidRPr="00D84394">
              <w:rPr>
                <w:rFonts w:ascii="微软雅黑" w:eastAsia="微软雅黑" w:hAnsi="微软雅黑"/>
                <w:noProof/>
                <w:webHidden/>
                <w:sz w:val="24"/>
                <w:szCs w:val="24"/>
              </w:rPr>
              <w:t>25</w:t>
            </w:r>
            <w:r w:rsidR="009066E7" w:rsidRPr="00D84394">
              <w:rPr>
                <w:rFonts w:ascii="微软雅黑" w:eastAsia="微软雅黑" w:hAnsi="微软雅黑"/>
                <w:noProof/>
                <w:webHidden/>
                <w:sz w:val="24"/>
                <w:szCs w:val="24"/>
              </w:rPr>
              <w:fldChar w:fldCharType="end"/>
            </w:r>
          </w:hyperlink>
        </w:p>
        <w:p w:rsidR="009066E7" w:rsidRPr="00D84394" w:rsidRDefault="00510362">
          <w:pPr>
            <w:pStyle w:val="11"/>
            <w:rPr>
              <w:rFonts w:ascii="微软雅黑" w:eastAsia="微软雅黑" w:hAnsi="微软雅黑" w:cstheme="minorBidi"/>
              <w:noProof/>
              <w:sz w:val="24"/>
              <w:szCs w:val="24"/>
            </w:rPr>
          </w:pPr>
          <w:hyperlink w:anchor="_Toc85094774" w:history="1">
            <w:r w:rsidR="009066E7" w:rsidRPr="00D84394">
              <w:rPr>
                <w:rStyle w:val="a7"/>
                <w:rFonts w:ascii="微软雅黑" w:eastAsia="微软雅黑" w:hAnsi="微软雅黑" w:cs="黑体" w:hint="eastAsia"/>
                <w:noProof/>
                <w:sz w:val="24"/>
                <w:szCs w:val="24"/>
              </w:rPr>
              <w:t>附件</w:t>
            </w:r>
            <w:r w:rsidR="009066E7" w:rsidRPr="00D84394">
              <w:rPr>
                <w:rStyle w:val="a7"/>
                <w:rFonts w:ascii="微软雅黑" w:eastAsia="微软雅黑" w:hAnsi="微软雅黑" w:cs="黑体"/>
                <w:noProof/>
                <w:sz w:val="24"/>
                <w:szCs w:val="24"/>
              </w:rPr>
              <w:t>1</w:t>
            </w:r>
            <w:r w:rsidR="009066E7" w:rsidRPr="00D84394">
              <w:rPr>
                <w:rFonts w:ascii="微软雅黑" w:eastAsia="微软雅黑" w:hAnsi="微软雅黑"/>
                <w:noProof/>
                <w:webHidden/>
                <w:sz w:val="24"/>
                <w:szCs w:val="24"/>
              </w:rPr>
              <w:tab/>
            </w:r>
            <w:r w:rsidR="009066E7" w:rsidRPr="00D84394">
              <w:rPr>
                <w:rFonts w:ascii="微软雅黑" w:eastAsia="微软雅黑" w:hAnsi="微软雅黑"/>
                <w:noProof/>
                <w:webHidden/>
                <w:sz w:val="24"/>
                <w:szCs w:val="24"/>
              </w:rPr>
              <w:fldChar w:fldCharType="begin"/>
            </w:r>
            <w:r w:rsidR="009066E7" w:rsidRPr="00D84394">
              <w:rPr>
                <w:rFonts w:ascii="微软雅黑" w:eastAsia="微软雅黑" w:hAnsi="微软雅黑"/>
                <w:noProof/>
                <w:webHidden/>
                <w:sz w:val="24"/>
                <w:szCs w:val="24"/>
              </w:rPr>
              <w:instrText xml:space="preserve"> PAGEREF _Toc85094774 \h </w:instrText>
            </w:r>
            <w:r w:rsidR="009066E7" w:rsidRPr="00D84394">
              <w:rPr>
                <w:rFonts w:ascii="微软雅黑" w:eastAsia="微软雅黑" w:hAnsi="微软雅黑"/>
                <w:noProof/>
                <w:webHidden/>
                <w:sz w:val="24"/>
                <w:szCs w:val="24"/>
              </w:rPr>
            </w:r>
            <w:r w:rsidR="009066E7" w:rsidRPr="00D84394">
              <w:rPr>
                <w:rFonts w:ascii="微软雅黑" w:eastAsia="微软雅黑" w:hAnsi="微软雅黑"/>
                <w:noProof/>
                <w:webHidden/>
                <w:sz w:val="24"/>
                <w:szCs w:val="24"/>
              </w:rPr>
              <w:fldChar w:fldCharType="separate"/>
            </w:r>
            <w:r w:rsidR="009066E7" w:rsidRPr="00D84394">
              <w:rPr>
                <w:rFonts w:ascii="微软雅黑" w:eastAsia="微软雅黑" w:hAnsi="微软雅黑"/>
                <w:noProof/>
                <w:webHidden/>
                <w:sz w:val="24"/>
                <w:szCs w:val="24"/>
              </w:rPr>
              <w:t>25</w:t>
            </w:r>
            <w:r w:rsidR="009066E7" w:rsidRPr="00D84394">
              <w:rPr>
                <w:rFonts w:ascii="微软雅黑" w:eastAsia="微软雅黑" w:hAnsi="微软雅黑"/>
                <w:noProof/>
                <w:webHidden/>
                <w:sz w:val="24"/>
                <w:szCs w:val="24"/>
              </w:rPr>
              <w:fldChar w:fldCharType="end"/>
            </w:r>
          </w:hyperlink>
        </w:p>
        <w:p w:rsidR="009066E7" w:rsidRPr="00D84394" w:rsidRDefault="00510362">
          <w:pPr>
            <w:pStyle w:val="11"/>
            <w:rPr>
              <w:rFonts w:ascii="微软雅黑" w:eastAsia="微软雅黑" w:hAnsi="微软雅黑" w:cstheme="minorBidi"/>
              <w:noProof/>
              <w:sz w:val="24"/>
              <w:szCs w:val="24"/>
            </w:rPr>
          </w:pPr>
          <w:hyperlink w:anchor="_Toc85094775" w:history="1">
            <w:r w:rsidR="009066E7" w:rsidRPr="00D84394">
              <w:rPr>
                <w:rStyle w:val="a7"/>
                <w:rFonts w:ascii="微软雅黑" w:eastAsia="微软雅黑" w:hAnsi="微软雅黑" w:hint="eastAsia"/>
                <w:noProof/>
                <w:sz w:val="24"/>
                <w:szCs w:val="24"/>
              </w:rPr>
              <w:t>附件</w:t>
            </w:r>
            <w:r w:rsidR="009066E7" w:rsidRPr="00D84394">
              <w:rPr>
                <w:rStyle w:val="a7"/>
                <w:rFonts w:ascii="微软雅黑" w:eastAsia="微软雅黑" w:hAnsi="微软雅黑"/>
                <w:noProof/>
                <w:sz w:val="24"/>
                <w:szCs w:val="24"/>
              </w:rPr>
              <w:t>2</w:t>
            </w:r>
            <w:r w:rsidR="009066E7" w:rsidRPr="00D84394">
              <w:rPr>
                <w:rFonts w:ascii="微软雅黑" w:eastAsia="微软雅黑" w:hAnsi="微软雅黑"/>
                <w:noProof/>
                <w:webHidden/>
                <w:sz w:val="24"/>
                <w:szCs w:val="24"/>
              </w:rPr>
              <w:tab/>
            </w:r>
            <w:r w:rsidR="009066E7" w:rsidRPr="00D84394">
              <w:rPr>
                <w:rFonts w:ascii="微软雅黑" w:eastAsia="微软雅黑" w:hAnsi="微软雅黑"/>
                <w:noProof/>
                <w:webHidden/>
                <w:sz w:val="24"/>
                <w:szCs w:val="24"/>
              </w:rPr>
              <w:fldChar w:fldCharType="begin"/>
            </w:r>
            <w:r w:rsidR="009066E7" w:rsidRPr="00D84394">
              <w:rPr>
                <w:rFonts w:ascii="微软雅黑" w:eastAsia="微软雅黑" w:hAnsi="微软雅黑"/>
                <w:noProof/>
                <w:webHidden/>
                <w:sz w:val="24"/>
                <w:szCs w:val="24"/>
              </w:rPr>
              <w:instrText xml:space="preserve"> PAGEREF _Toc85094775 \h </w:instrText>
            </w:r>
            <w:r w:rsidR="009066E7" w:rsidRPr="00D84394">
              <w:rPr>
                <w:rFonts w:ascii="微软雅黑" w:eastAsia="微软雅黑" w:hAnsi="微软雅黑"/>
                <w:noProof/>
                <w:webHidden/>
                <w:sz w:val="24"/>
                <w:szCs w:val="24"/>
              </w:rPr>
            </w:r>
            <w:r w:rsidR="009066E7" w:rsidRPr="00D84394">
              <w:rPr>
                <w:rFonts w:ascii="微软雅黑" w:eastAsia="微软雅黑" w:hAnsi="微软雅黑"/>
                <w:noProof/>
                <w:webHidden/>
                <w:sz w:val="24"/>
                <w:szCs w:val="24"/>
              </w:rPr>
              <w:fldChar w:fldCharType="separate"/>
            </w:r>
            <w:r w:rsidR="009066E7" w:rsidRPr="00D84394">
              <w:rPr>
                <w:rFonts w:ascii="微软雅黑" w:eastAsia="微软雅黑" w:hAnsi="微软雅黑"/>
                <w:noProof/>
                <w:webHidden/>
                <w:sz w:val="24"/>
                <w:szCs w:val="24"/>
              </w:rPr>
              <w:t>28</w:t>
            </w:r>
            <w:r w:rsidR="009066E7" w:rsidRPr="00D84394">
              <w:rPr>
                <w:rFonts w:ascii="微软雅黑" w:eastAsia="微软雅黑" w:hAnsi="微软雅黑"/>
                <w:noProof/>
                <w:webHidden/>
                <w:sz w:val="24"/>
                <w:szCs w:val="24"/>
              </w:rPr>
              <w:fldChar w:fldCharType="end"/>
            </w:r>
          </w:hyperlink>
        </w:p>
        <w:p w:rsidR="009066E7" w:rsidRPr="00D84394" w:rsidRDefault="00510362">
          <w:pPr>
            <w:pStyle w:val="11"/>
            <w:rPr>
              <w:rFonts w:ascii="微软雅黑" w:eastAsia="微软雅黑" w:hAnsi="微软雅黑" w:cstheme="minorBidi"/>
              <w:noProof/>
              <w:sz w:val="24"/>
              <w:szCs w:val="24"/>
            </w:rPr>
          </w:pPr>
          <w:hyperlink w:anchor="_Toc85094776" w:history="1">
            <w:r w:rsidR="009066E7" w:rsidRPr="00D84394">
              <w:rPr>
                <w:rStyle w:val="a7"/>
                <w:rFonts w:ascii="微软雅黑" w:eastAsia="微软雅黑" w:hAnsi="微软雅黑" w:hint="eastAsia"/>
                <w:noProof/>
                <w:sz w:val="24"/>
                <w:szCs w:val="24"/>
              </w:rPr>
              <w:t>第</w:t>
            </w:r>
            <w:r w:rsidR="009066E7" w:rsidRPr="00D84394">
              <w:rPr>
                <w:rStyle w:val="a7"/>
                <w:rFonts w:ascii="微软雅黑" w:eastAsia="微软雅黑" w:hAnsi="微软雅黑" w:hint="eastAsia"/>
                <w:bCs/>
                <w:noProof/>
                <w:kern w:val="44"/>
                <w:sz w:val="24"/>
                <w:szCs w:val="24"/>
              </w:rPr>
              <w:t>五部分附表</w:t>
            </w:r>
            <w:r w:rsidR="009066E7" w:rsidRPr="00D84394">
              <w:rPr>
                <w:rFonts w:ascii="微软雅黑" w:eastAsia="微软雅黑" w:hAnsi="微软雅黑"/>
                <w:noProof/>
                <w:webHidden/>
                <w:sz w:val="24"/>
                <w:szCs w:val="24"/>
              </w:rPr>
              <w:tab/>
            </w:r>
            <w:r w:rsidR="009066E7" w:rsidRPr="00D84394">
              <w:rPr>
                <w:rFonts w:ascii="微软雅黑" w:eastAsia="微软雅黑" w:hAnsi="微软雅黑"/>
                <w:noProof/>
                <w:webHidden/>
                <w:sz w:val="24"/>
                <w:szCs w:val="24"/>
              </w:rPr>
              <w:fldChar w:fldCharType="begin"/>
            </w:r>
            <w:r w:rsidR="009066E7" w:rsidRPr="00D84394">
              <w:rPr>
                <w:rFonts w:ascii="微软雅黑" w:eastAsia="微软雅黑" w:hAnsi="微软雅黑"/>
                <w:noProof/>
                <w:webHidden/>
                <w:sz w:val="24"/>
                <w:szCs w:val="24"/>
              </w:rPr>
              <w:instrText xml:space="preserve"> PAGEREF _Toc85094776 \h </w:instrText>
            </w:r>
            <w:r w:rsidR="009066E7" w:rsidRPr="00D84394">
              <w:rPr>
                <w:rFonts w:ascii="微软雅黑" w:eastAsia="微软雅黑" w:hAnsi="微软雅黑"/>
                <w:noProof/>
                <w:webHidden/>
                <w:sz w:val="24"/>
                <w:szCs w:val="24"/>
              </w:rPr>
            </w:r>
            <w:r w:rsidR="009066E7" w:rsidRPr="00D84394">
              <w:rPr>
                <w:rFonts w:ascii="微软雅黑" w:eastAsia="微软雅黑" w:hAnsi="微软雅黑"/>
                <w:noProof/>
                <w:webHidden/>
                <w:sz w:val="24"/>
                <w:szCs w:val="24"/>
              </w:rPr>
              <w:fldChar w:fldCharType="separate"/>
            </w:r>
            <w:r w:rsidR="009066E7" w:rsidRPr="00D84394">
              <w:rPr>
                <w:rFonts w:ascii="微软雅黑" w:eastAsia="微软雅黑" w:hAnsi="微软雅黑"/>
                <w:noProof/>
                <w:webHidden/>
                <w:sz w:val="24"/>
                <w:szCs w:val="24"/>
              </w:rPr>
              <w:t>36</w:t>
            </w:r>
            <w:r w:rsidR="009066E7" w:rsidRPr="00D84394">
              <w:rPr>
                <w:rFonts w:ascii="微软雅黑" w:eastAsia="微软雅黑" w:hAnsi="微软雅黑"/>
                <w:noProof/>
                <w:webHidden/>
                <w:sz w:val="24"/>
                <w:szCs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77" w:history="1">
            <w:r w:rsidR="009066E7" w:rsidRPr="00D84394">
              <w:rPr>
                <w:rStyle w:val="a7"/>
                <w:rFonts w:ascii="微软雅黑" w:eastAsia="微软雅黑" w:hAnsi="微软雅黑" w:hint="eastAsia"/>
                <w:noProof/>
                <w:sz w:val="24"/>
              </w:rPr>
              <w:t>一、收入支出决算总表</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_Toc85094777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37</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78" w:history="1">
            <w:r w:rsidR="009066E7" w:rsidRPr="00D84394">
              <w:rPr>
                <w:rStyle w:val="a7"/>
                <w:rFonts w:ascii="微软雅黑" w:eastAsia="微软雅黑" w:hAnsi="微软雅黑" w:hint="eastAsia"/>
                <w:noProof/>
                <w:sz w:val="24"/>
              </w:rPr>
              <w:t>二、收入决算表</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_Toc85094778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37</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79" w:history="1">
            <w:r w:rsidR="009066E7" w:rsidRPr="00D84394">
              <w:rPr>
                <w:rStyle w:val="a7"/>
                <w:rFonts w:ascii="微软雅黑" w:eastAsia="微软雅黑" w:hAnsi="微软雅黑" w:hint="eastAsia"/>
                <w:noProof/>
                <w:sz w:val="24"/>
              </w:rPr>
              <w:t>三、支出决算表</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_Toc85094779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37</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80" w:history="1">
            <w:r w:rsidR="009066E7" w:rsidRPr="00D84394">
              <w:rPr>
                <w:rStyle w:val="a7"/>
                <w:rFonts w:ascii="微软雅黑" w:eastAsia="微软雅黑" w:hAnsi="微软雅黑" w:hint="eastAsia"/>
                <w:noProof/>
                <w:sz w:val="24"/>
              </w:rPr>
              <w:t>四、财政拨款收入支出决算总表</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_Toc85094780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37</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81" w:history="1">
            <w:r w:rsidR="009066E7" w:rsidRPr="00D84394">
              <w:rPr>
                <w:rStyle w:val="a7"/>
                <w:rFonts w:ascii="微软雅黑" w:eastAsia="微软雅黑" w:hAnsi="微软雅黑" w:hint="eastAsia"/>
                <w:noProof/>
                <w:sz w:val="24"/>
              </w:rPr>
              <w:t>五、财政拨款支出决算明细表</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_Toc85094781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37</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82" w:history="1">
            <w:r w:rsidR="009066E7" w:rsidRPr="00D84394">
              <w:rPr>
                <w:rStyle w:val="a7"/>
                <w:rFonts w:ascii="微软雅黑" w:eastAsia="微软雅黑" w:hAnsi="微软雅黑" w:hint="eastAsia"/>
                <w:noProof/>
                <w:sz w:val="24"/>
              </w:rPr>
              <w:t>六、一般公共预算财政拨款支出决算表</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_Toc85094782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37</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83" w:history="1">
            <w:r w:rsidR="009066E7" w:rsidRPr="00D84394">
              <w:rPr>
                <w:rStyle w:val="a7"/>
                <w:rFonts w:ascii="微软雅黑" w:eastAsia="微软雅黑" w:hAnsi="微软雅黑" w:hint="eastAsia"/>
                <w:noProof/>
                <w:sz w:val="24"/>
              </w:rPr>
              <w:t>七、一般公共预算财政拨款支出决算明细表</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_Toc85094783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37</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84" w:history="1">
            <w:r w:rsidR="009066E7" w:rsidRPr="00D84394">
              <w:rPr>
                <w:rStyle w:val="a7"/>
                <w:rFonts w:ascii="微软雅黑" w:eastAsia="微软雅黑" w:hAnsi="微软雅黑" w:hint="eastAsia"/>
                <w:noProof/>
                <w:sz w:val="24"/>
              </w:rPr>
              <w:t>八、一般公共预算财政拨款基本支出决算表</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_Toc85094784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37</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85" w:history="1">
            <w:r w:rsidR="009066E7" w:rsidRPr="00D84394">
              <w:rPr>
                <w:rStyle w:val="a7"/>
                <w:rFonts w:ascii="微软雅黑" w:eastAsia="微软雅黑" w:hAnsi="微软雅黑" w:hint="eastAsia"/>
                <w:noProof/>
                <w:sz w:val="24"/>
              </w:rPr>
              <w:t>九、一般公共预算财政拨款项目支出决算表</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_Toc85094785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37</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86" w:history="1">
            <w:r w:rsidR="009066E7" w:rsidRPr="00D84394">
              <w:rPr>
                <w:rStyle w:val="a7"/>
                <w:rFonts w:ascii="微软雅黑" w:eastAsia="微软雅黑" w:hAnsi="微软雅黑" w:hint="eastAsia"/>
                <w:noProof/>
                <w:sz w:val="24"/>
              </w:rPr>
              <w:t>十、一般公共预算财政拨款“三公”经费支出决算表</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_Toc85094786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37</w:t>
            </w:r>
            <w:r w:rsidR="009066E7" w:rsidRPr="00D84394">
              <w:rPr>
                <w:rFonts w:ascii="微软雅黑" w:eastAsia="微软雅黑" w:hAnsi="微软雅黑"/>
                <w:noProof/>
                <w:webHidden/>
                <w:sz w:val="24"/>
              </w:rPr>
              <w:fldChar w:fldCharType="end"/>
            </w:r>
          </w:hyperlink>
        </w:p>
        <w:p w:rsidR="009066E7" w:rsidRPr="00D84394" w:rsidRDefault="00510362" w:rsidP="000D1B3D">
          <w:pPr>
            <w:pStyle w:val="21"/>
            <w:ind w:leftChars="0" w:left="0"/>
            <w:rPr>
              <w:rFonts w:ascii="微软雅黑" w:eastAsia="微软雅黑" w:hAnsi="微软雅黑" w:cstheme="minorBidi"/>
              <w:noProof/>
              <w:sz w:val="24"/>
            </w:rPr>
          </w:pPr>
          <w:hyperlink w:anchor="_Toc85094787" w:history="1">
            <w:r w:rsidR="009066E7" w:rsidRPr="00D84394">
              <w:rPr>
                <w:rStyle w:val="a7"/>
                <w:rFonts w:ascii="微软雅黑" w:eastAsia="微软雅黑" w:hAnsi="微软雅黑" w:hint="eastAsia"/>
                <w:noProof/>
                <w:sz w:val="24"/>
              </w:rPr>
              <w:t>十一、政府性基金预算财政拨款收入支出决算表</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_Toc85094787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37</w:t>
            </w:r>
            <w:r w:rsidR="009066E7" w:rsidRPr="00D84394">
              <w:rPr>
                <w:rFonts w:ascii="微软雅黑" w:eastAsia="微软雅黑" w:hAnsi="微软雅黑"/>
                <w:noProof/>
                <w:webHidden/>
                <w:sz w:val="24"/>
              </w:rPr>
              <w:fldChar w:fldCharType="end"/>
            </w:r>
          </w:hyperlink>
        </w:p>
        <w:p w:rsidR="009066E7" w:rsidRPr="00D84394" w:rsidRDefault="00510362" w:rsidP="00D84394">
          <w:pPr>
            <w:pStyle w:val="21"/>
            <w:spacing w:line="440" w:lineRule="exact"/>
            <w:ind w:leftChars="0" w:left="0"/>
            <w:rPr>
              <w:rFonts w:ascii="微软雅黑" w:eastAsia="微软雅黑" w:hAnsi="微软雅黑" w:cstheme="minorBidi"/>
              <w:noProof/>
              <w:sz w:val="24"/>
            </w:rPr>
          </w:pPr>
          <w:hyperlink w:anchor="_Toc85094788" w:history="1">
            <w:r w:rsidR="009066E7" w:rsidRPr="00D84394">
              <w:rPr>
                <w:rStyle w:val="a7"/>
                <w:rFonts w:ascii="微软雅黑" w:eastAsia="微软雅黑" w:hAnsi="微软雅黑" w:hint="eastAsia"/>
                <w:noProof/>
                <w:sz w:val="24"/>
              </w:rPr>
              <w:t>十二、政府性基金预算财政拨款“三公”经费支出决算表</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_Toc85094788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37</w:t>
            </w:r>
            <w:r w:rsidR="009066E7" w:rsidRPr="00D84394">
              <w:rPr>
                <w:rFonts w:ascii="微软雅黑" w:eastAsia="微软雅黑" w:hAnsi="微软雅黑"/>
                <w:noProof/>
                <w:webHidden/>
                <w:sz w:val="24"/>
              </w:rPr>
              <w:fldChar w:fldCharType="end"/>
            </w:r>
          </w:hyperlink>
        </w:p>
        <w:p w:rsidR="009066E7" w:rsidRPr="009066E7" w:rsidRDefault="00510362" w:rsidP="000D1B3D">
          <w:pPr>
            <w:pStyle w:val="21"/>
            <w:ind w:leftChars="0" w:left="0"/>
            <w:rPr>
              <w:rFonts w:ascii="微软雅黑" w:eastAsia="微软雅黑" w:hAnsi="微软雅黑" w:cstheme="minorBidi"/>
              <w:noProof/>
              <w:sz w:val="24"/>
            </w:rPr>
          </w:pPr>
          <w:hyperlink w:anchor="_Toc85094789" w:history="1">
            <w:r w:rsidR="009066E7" w:rsidRPr="00D84394">
              <w:rPr>
                <w:rStyle w:val="a7"/>
                <w:rFonts w:ascii="微软雅黑" w:eastAsia="微软雅黑" w:hAnsi="微软雅黑" w:hint="eastAsia"/>
                <w:noProof/>
                <w:sz w:val="24"/>
              </w:rPr>
              <w:t>十三、国有资本经营预算财政拨款</w:t>
            </w:r>
            <w:r w:rsidR="000D34B9">
              <w:rPr>
                <w:rStyle w:val="a7"/>
                <w:rFonts w:ascii="微软雅黑" w:eastAsia="微软雅黑" w:hAnsi="微软雅黑" w:hint="eastAsia"/>
                <w:noProof/>
                <w:sz w:val="24"/>
              </w:rPr>
              <w:t>收入</w:t>
            </w:r>
            <w:r w:rsidR="009066E7" w:rsidRPr="00D84394">
              <w:rPr>
                <w:rStyle w:val="a7"/>
                <w:rFonts w:ascii="微软雅黑" w:eastAsia="微软雅黑" w:hAnsi="微软雅黑" w:hint="eastAsia"/>
                <w:noProof/>
                <w:sz w:val="24"/>
              </w:rPr>
              <w:t>支出决算表</w:t>
            </w:r>
            <w:r w:rsidR="009066E7" w:rsidRPr="00D84394">
              <w:rPr>
                <w:rFonts w:ascii="微软雅黑" w:eastAsia="微软雅黑" w:hAnsi="微软雅黑"/>
                <w:noProof/>
                <w:webHidden/>
                <w:sz w:val="24"/>
              </w:rPr>
              <w:tab/>
            </w:r>
            <w:r w:rsidR="009066E7" w:rsidRPr="00D84394">
              <w:rPr>
                <w:rFonts w:ascii="微软雅黑" w:eastAsia="微软雅黑" w:hAnsi="微软雅黑"/>
                <w:noProof/>
                <w:webHidden/>
                <w:sz w:val="24"/>
              </w:rPr>
              <w:fldChar w:fldCharType="begin"/>
            </w:r>
            <w:r w:rsidR="009066E7" w:rsidRPr="00D84394">
              <w:rPr>
                <w:rFonts w:ascii="微软雅黑" w:eastAsia="微软雅黑" w:hAnsi="微软雅黑"/>
                <w:noProof/>
                <w:webHidden/>
                <w:sz w:val="24"/>
              </w:rPr>
              <w:instrText xml:space="preserve"> PAGEREF _Toc85094789 \h </w:instrText>
            </w:r>
            <w:r w:rsidR="009066E7" w:rsidRPr="00D84394">
              <w:rPr>
                <w:rFonts w:ascii="微软雅黑" w:eastAsia="微软雅黑" w:hAnsi="微软雅黑"/>
                <w:noProof/>
                <w:webHidden/>
                <w:sz w:val="24"/>
              </w:rPr>
            </w:r>
            <w:r w:rsidR="009066E7" w:rsidRPr="00D84394">
              <w:rPr>
                <w:rFonts w:ascii="微软雅黑" w:eastAsia="微软雅黑" w:hAnsi="微软雅黑"/>
                <w:noProof/>
                <w:webHidden/>
                <w:sz w:val="24"/>
              </w:rPr>
              <w:fldChar w:fldCharType="separate"/>
            </w:r>
            <w:r w:rsidR="009066E7" w:rsidRPr="00D84394">
              <w:rPr>
                <w:rFonts w:ascii="微软雅黑" w:eastAsia="微软雅黑" w:hAnsi="微软雅黑"/>
                <w:noProof/>
                <w:webHidden/>
                <w:sz w:val="24"/>
              </w:rPr>
              <w:t>37</w:t>
            </w:r>
            <w:r w:rsidR="009066E7" w:rsidRPr="00D84394">
              <w:rPr>
                <w:rFonts w:ascii="微软雅黑" w:eastAsia="微软雅黑" w:hAnsi="微软雅黑"/>
                <w:noProof/>
                <w:webHidden/>
                <w:sz w:val="24"/>
              </w:rPr>
              <w:fldChar w:fldCharType="end"/>
            </w:r>
          </w:hyperlink>
        </w:p>
        <w:p w:rsidR="009066E7" w:rsidRPr="009066E7" w:rsidRDefault="00510362" w:rsidP="000D1B3D">
          <w:pPr>
            <w:pStyle w:val="21"/>
            <w:ind w:leftChars="0" w:left="0"/>
            <w:rPr>
              <w:rFonts w:ascii="微软雅黑" w:eastAsia="微软雅黑" w:hAnsi="微软雅黑" w:cstheme="minorBidi"/>
              <w:noProof/>
              <w:sz w:val="24"/>
            </w:rPr>
          </w:pPr>
          <w:hyperlink w:anchor="_Toc85094790" w:history="1">
            <w:r w:rsidR="009066E7" w:rsidRPr="009066E7">
              <w:rPr>
                <w:rStyle w:val="a7"/>
                <w:rFonts w:ascii="微软雅黑" w:eastAsia="微软雅黑" w:hAnsi="微软雅黑" w:hint="eastAsia"/>
                <w:noProof/>
                <w:sz w:val="24"/>
              </w:rPr>
              <w:t>十四、国有资本经营预算财政拨款支出决算表</w:t>
            </w:r>
            <w:r w:rsidR="009066E7" w:rsidRPr="009066E7">
              <w:rPr>
                <w:rFonts w:ascii="微软雅黑" w:eastAsia="微软雅黑" w:hAnsi="微软雅黑"/>
                <w:noProof/>
                <w:webHidden/>
                <w:sz w:val="24"/>
              </w:rPr>
              <w:tab/>
            </w:r>
            <w:r w:rsidR="009066E7" w:rsidRPr="009066E7">
              <w:rPr>
                <w:rFonts w:ascii="微软雅黑" w:eastAsia="微软雅黑" w:hAnsi="微软雅黑"/>
                <w:noProof/>
                <w:webHidden/>
                <w:sz w:val="24"/>
              </w:rPr>
              <w:fldChar w:fldCharType="begin"/>
            </w:r>
            <w:r w:rsidR="009066E7" w:rsidRPr="009066E7">
              <w:rPr>
                <w:rFonts w:ascii="微软雅黑" w:eastAsia="微软雅黑" w:hAnsi="微软雅黑"/>
                <w:noProof/>
                <w:webHidden/>
                <w:sz w:val="24"/>
              </w:rPr>
              <w:instrText xml:space="preserve"> PAGEREF _Toc85094790 \h </w:instrText>
            </w:r>
            <w:r w:rsidR="009066E7" w:rsidRPr="009066E7">
              <w:rPr>
                <w:rFonts w:ascii="微软雅黑" w:eastAsia="微软雅黑" w:hAnsi="微软雅黑"/>
                <w:noProof/>
                <w:webHidden/>
                <w:sz w:val="24"/>
              </w:rPr>
            </w:r>
            <w:r w:rsidR="009066E7" w:rsidRPr="009066E7">
              <w:rPr>
                <w:rFonts w:ascii="微软雅黑" w:eastAsia="微软雅黑" w:hAnsi="微软雅黑"/>
                <w:noProof/>
                <w:webHidden/>
                <w:sz w:val="24"/>
              </w:rPr>
              <w:fldChar w:fldCharType="separate"/>
            </w:r>
            <w:r w:rsidR="009066E7" w:rsidRPr="009066E7">
              <w:rPr>
                <w:rFonts w:ascii="微软雅黑" w:eastAsia="微软雅黑" w:hAnsi="微软雅黑"/>
                <w:noProof/>
                <w:webHidden/>
                <w:sz w:val="24"/>
              </w:rPr>
              <w:t>37</w:t>
            </w:r>
            <w:r w:rsidR="009066E7" w:rsidRPr="009066E7">
              <w:rPr>
                <w:rFonts w:ascii="微软雅黑" w:eastAsia="微软雅黑" w:hAnsi="微软雅黑"/>
                <w:noProof/>
                <w:webHidden/>
                <w:sz w:val="24"/>
              </w:rPr>
              <w:fldChar w:fldCharType="end"/>
            </w:r>
          </w:hyperlink>
        </w:p>
        <w:p w:rsidR="0086784A" w:rsidRPr="009F549A" w:rsidRDefault="00E36BBF" w:rsidP="00E76AD8">
          <w:pPr>
            <w:jc w:val="left"/>
            <w:rPr>
              <w:rFonts w:ascii="微软雅黑" w:eastAsia="微软雅黑" w:hAnsi="微软雅黑"/>
              <w:sz w:val="24"/>
            </w:rPr>
          </w:pPr>
          <w:r w:rsidRPr="009066E7">
            <w:rPr>
              <w:rFonts w:ascii="微软雅黑" w:eastAsia="微软雅黑" w:hAnsi="微软雅黑"/>
              <w:sz w:val="24"/>
            </w:rPr>
            <w:fldChar w:fldCharType="end"/>
          </w:r>
        </w:p>
      </w:sdtContent>
    </w:sdt>
    <w:bookmarkStart w:id="15" w:name="_Toc15396599" w:displacedByCustomXml="prev"/>
    <w:bookmarkStart w:id="16" w:name="_Toc15377196" w:displacedByCustomXml="prev"/>
    <w:p w:rsidR="0086784A" w:rsidRDefault="0086784A" w:rsidP="00E76AD8">
      <w:pPr>
        <w:jc w:val="left"/>
      </w:pPr>
    </w:p>
    <w:p w:rsidR="009F549A" w:rsidRDefault="009F549A" w:rsidP="00E76AD8">
      <w:pPr>
        <w:jc w:val="left"/>
      </w:pPr>
    </w:p>
    <w:p w:rsidR="009F549A" w:rsidRDefault="009F549A" w:rsidP="009F549A"/>
    <w:p w:rsidR="009F549A" w:rsidRPr="009F549A" w:rsidRDefault="009F549A" w:rsidP="009F549A"/>
    <w:p w:rsidR="003B5577" w:rsidRDefault="003B5577" w:rsidP="003B5577">
      <w:pPr>
        <w:pStyle w:val="1"/>
        <w:jc w:val="center"/>
        <w:rPr>
          <w:rStyle w:val="10"/>
          <w:rFonts w:ascii="黑体" w:eastAsia="黑体" w:hAnsi="黑体"/>
        </w:rPr>
      </w:pPr>
      <w:bookmarkStart w:id="17" w:name="_Toc85094737"/>
      <w:r>
        <w:rPr>
          <w:rFonts w:ascii="黑体" w:eastAsia="黑体" w:hAnsi="黑体" w:hint="eastAsia"/>
          <w:b w:val="0"/>
        </w:rPr>
        <w:lastRenderedPageBreak/>
        <w:t>第一部分</w:t>
      </w:r>
      <w:r>
        <w:rPr>
          <w:rStyle w:val="10"/>
          <w:rFonts w:ascii="黑体" w:eastAsia="黑体" w:hAnsi="黑体" w:hint="eastAsia"/>
        </w:rPr>
        <w:t>部门概况</w:t>
      </w:r>
      <w:bookmarkEnd w:id="17"/>
      <w:bookmarkEnd w:id="16"/>
      <w:bookmarkEnd w:id="15"/>
    </w:p>
    <w:p w:rsidR="003B5577" w:rsidRPr="004B68B0" w:rsidRDefault="00024D40" w:rsidP="00011533">
      <w:pPr>
        <w:pStyle w:val="2"/>
        <w:spacing w:line="600" w:lineRule="exact"/>
        <w:rPr>
          <w:rStyle w:val="20"/>
          <w:rFonts w:ascii="仿宋" w:eastAsia="仿宋" w:hAnsi="仿宋"/>
        </w:rPr>
      </w:pPr>
      <w:bookmarkStart w:id="18" w:name="_Toc15396600"/>
      <w:bookmarkStart w:id="19" w:name="_Toc15377197"/>
      <w:bookmarkStart w:id="20" w:name="_Toc85094738"/>
      <w:r>
        <w:rPr>
          <w:rFonts w:ascii="黑体" w:eastAsia="黑体" w:hAnsi="黑体" w:hint="eastAsia"/>
          <w:color w:val="000000"/>
        </w:rPr>
        <w:t xml:space="preserve">    </w:t>
      </w:r>
      <w:r w:rsidRPr="004B68B0">
        <w:rPr>
          <w:rFonts w:ascii="黑体" w:eastAsia="黑体" w:hAnsi="黑体" w:hint="eastAsia"/>
          <w:color w:val="000000"/>
        </w:rPr>
        <w:t>一、基</w:t>
      </w:r>
      <w:r w:rsidRPr="004B68B0">
        <w:rPr>
          <w:rStyle w:val="20"/>
          <w:rFonts w:ascii="黑体" w:eastAsia="黑体" w:hAnsi="黑体" w:hint="eastAsia"/>
        </w:rPr>
        <w:t>本职能及主要工作</w:t>
      </w:r>
      <w:bookmarkEnd w:id="18"/>
      <w:bookmarkEnd w:id="19"/>
      <w:bookmarkEnd w:id="20"/>
    </w:p>
    <w:p w:rsidR="00024D40" w:rsidRPr="00D462D3" w:rsidRDefault="00024D40" w:rsidP="00024D40">
      <w:pPr>
        <w:snapToGrid w:val="0"/>
        <w:spacing w:line="600" w:lineRule="exact"/>
        <w:rPr>
          <w:rFonts w:eastAsia="楷体"/>
          <w:bCs/>
          <w:color w:val="000000"/>
          <w:kern w:val="0"/>
          <w:sz w:val="32"/>
          <w:szCs w:val="32"/>
        </w:rPr>
      </w:pPr>
      <w:bookmarkStart w:id="21" w:name="_Toc15378445"/>
      <w:bookmarkStart w:id="22" w:name="_Toc15377198"/>
      <w:r>
        <w:rPr>
          <w:rFonts w:eastAsia="楷体" w:hAnsi="楷体" w:hint="eastAsia"/>
          <w:bCs/>
          <w:color w:val="000000"/>
          <w:kern w:val="0"/>
          <w:sz w:val="32"/>
          <w:szCs w:val="32"/>
        </w:rPr>
        <w:t xml:space="preserve">   </w:t>
      </w:r>
      <w:r w:rsidRPr="00D462D3">
        <w:rPr>
          <w:rFonts w:eastAsia="楷体" w:hAnsi="楷体"/>
          <w:bCs/>
          <w:color w:val="000000"/>
          <w:kern w:val="0"/>
          <w:sz w:val="32"/>
          <w:szCs w:val="32"/>
        </w:rPr>
        <w:t>（一）主要职能。</w:t>
      </w:r>
    </w:p>
    <w:p w:rsidR="003B5577" w:rsidRPr="00D462D3" w:rsidRDefault="00024D40" w:rsidP="00011533">
      <w:pPr>
        <w:snapToGrid w:val="0"/>
        <w:spacing w:line="600" w:lineRule="exact"/>
        <w:ind w:firstLineChars="200" w:firstLine="640"/>
        <w:rPr>
          <w:rFonts w:eastAsia="仿宋"/>
          <w:color w:val="000000"/>
          <w:sz w:val="32"/>
          <w:szCs w:val="32"/>
        </w:rPr>
      </w:pPr>
      <w:r w:rsidRPr="00D462D3">
        <w:rPr>
          <w:rFonts w:eastAsia="仿宋" w:hAnsi="仿宋"/>
          <w:color w:val="000000"/>
          <w:sz w:val="32"/>
          <w:szCs w:val="32"/>
        </w:rPr>
        <w:t>协助办理退役军人行政关系、组织关系、供给关系转接和档案移交等事务性工作；受理退役军人来信来访登记及退役军人政策咨询；提供就业创业服务，开展职业教育和技能培训，搭建就业创业、困难退役军人军属帮扶援助平台；协助开展退役军人和其他优抚对象信息数据采集、资料管理、汇总分析；指导下级退役军人服务中心（站）业务工作。</w:t>
      </w:r>
      <w:bookmarkEnd w:id="21"/>
      <w:bookmarkEnd w:id="22"/>
    </w:p>
    <w:p w:rsidR="003B5577" w:rsidRPr="00D462D3" w:rsidRDefault="00024D40" w:rsidP="00024D40">
      <w:pPr>
        <w:pStyle w:val="a5"/>
        <w:adjustRightInd w:val="0"/>
        <w:snapToGrid w:val="0"/>
        <w:spacing w:before="93" w:line="600" w:lineRule="exact"/>
        <w:outlineLvl w:val="2"/>
        <w:rPr>
          <w:rFonts w:ascii="Times New Roman" w:eastAsia="楷体"/>
          <w:bCs/>
          <w:color w:val="000000"/>
          <w:sz w:val="32"/>
          <w:szCs w:val="32"/>
        </w:rPr>
      </w:pPr>
      <w:bookmarkStart w:id="23" w:name="_Toc15378446"/>
      <w:bookmarkStart w:id="24" w:name="_Toc15377199"/>
      <w:bookmarkStart w:id="25" w:name="_Toc85041377"/>
      <w:bookmarkStart w:id="26" w:name="_Toc85094739"/>
      <w:r>
        <w:rPr>
          <w:rFonts w:ascii="Times New Roman" w:eastAsia="楷体" w:hAnsi="楷体" w:hint="eastAsia"/>
          <w:bCs/>
          <w:color w:val="000000"/>
          <w:sz w:val="32"/>
          <w:szCs w:val="32"/>
        </w:rPr>
        <w:t xml:space="preserve">   </w:t>
      </w:r>
      <w:r w:rsidRPr="00D462D3">
        <w:rPr>
          <w:rFonts w:ascii="Times New Roman" w:eastAsia="楷体" w:hAnsi="楷体"/>
          <w:bCs/>
          <w:color w:val="000000"/>
          <w:sz w:val="32"/>
          <w:szCs w:val="32"/>
        </w:rPr>
        <w:t>（二）</w:t>
      </w:r>
      <w:r w:rsidRPr="00D462D3">
        <w:rPr>
          <w:rFonts w:ascii="Times New Roman" w:eastAsia="楷体"/>
          <w:bCs/>
          <w:color w:val="000000"/>
          <w:sz w:val="32"/>
          <w:szCs w:val="32"/>
        </w:rPr>
        <w:t>2020</w:t>
      </w:r>
      <w:r w:rsidRPr="00D462D3">
        <w:rPr>
          <w:rFonts w:ascii="Times New Roman" w:eastAsia="楷体" w:hAnsi="楷体"/>
          <w:bCs/>
          <w:color w:val="000000"/>
          <w:sz w:val="32"/>
          <w:szCs w:val="32"/>
        </w:rPr>
        <w:t>年重点工作完成情况。</w:t>
      </w:r>
      <w:bookmarkEnd w:id="23"/>
      <w:bookmarkEnd w:id="24"/>
      <w:bookmarkEnd w:id="25"/>
      <w:bookmarkEnd w:id="26"/>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1.</w:t>
      </w:r>
      <w:r w:rsidRPr="00D462D3">
        <w:rPr>
          <w:rFonts w:eastAsia="仿宋" w:hAnsi="仿宋"/>
          <w:color w:val="000000"/>
          <w:sz w:val="32"/>
          <w:szCs w:val="32"/>
        </w:rPr>
        <w:t>全面完成《攀枝花市退役军人服务工作规范》地方标准的立项编纂制订工作，同时制定中心各项规章制度。</w:t>
      </w:r>
    </w:p>
    <w:p w:rsidR="003B5577" w:rsidRPr="00D462D3" w:rsidRDefault="00024D40" w:rsidP="00024D40">
      <w:pPr>
        <w:snapToGrid w:val="0"/>
        <w:spacing w:line="600" w:lineRule="exact"/>
        <w:rPr>
          <w:rFonts w:eastAsia="仿宋"/>
          <w:color w:val="000000"/>
          <w:sz w:val="32"/>
          <w:szCs w:val="32"/>
        </w:rPr>
      </w:pPr>
      <w:r>
        <w:rPr>
          <w:rFonts w:eastAsia="仿宋" w:hAnsi="仿宋" w:hint="eastAsia"/>
          <w:color w:val="000000"/>
          <w:sz w:val="32"/>
          <w:szCs w:val="32"/>
        </w:rPr>
        <w:t xml:space="preserve">   </w:t>
      </w:r>
      <w:r w:rsidR="003B5577" w:rsidRPr="00D462D3">
        <w:rPr>
          <w:rFonts w:eastAsia="仿宋" w:hAnsi="仿宋"/>
          <w:color w:val="000000"/>
          <w:sz w:val="32"/>
          <w:szCs w:val="32"/>
        </w:rPr>
        <w:t>（</w:t>
      </w:r>
      <w:r w:rsidR="003B5577" w:rsidRPr="00D462D3">
        <w:rPr>
          <w:rFonts w:eastAsia="仿宋"/>
          <w:color w:val="000000"/>
          <w:sz w:val="32"/>
          <w:szCs w:val="32"/>
        </w:rPr>
        <w:t>1</w:t>
      </w:r>
      <w:r w:rsidR="003B5577" w:rsidRPr="00D462D3">
        <w:rPr>
          <w:rFonts w:eastAsia="仿宋" w:hAnsi="仿宋"/>
          <w:color w:val="000000"/>
          <w:sz w:val="32"/>
          <w:szCs w:val="32"/>
        </w:rPr>
        <w:t>）</w:t>
      </w:r>
      <w:r w:rsidR="003B5577" w:rsidRPr="00D462D3">
        <w:rPr>
          <w:rFonts w:eastAsia="仿宋"/>
          <w:color w:val="000000"/>
          <w:sz w:val="32"/>
          <w:szCs w:val="32"/>
        </w:rPr>
        <w:t>2020</w:t>
      </w:r>
      <w:r w:rsidR="003B5577" w:rsidRPr="00D462D3">
        <w:rPr>
          <w:rFonts w:eastAsia="仿宋" w:hAnsi="仿宋"/>
          <w:color w:val="000000"/>
          <w:sz w:val="32"/>
          <w:szCs w:val="32"/>
        </w:rPr>
        <w:t>年</w:t>
      </w:r>
      <w:r w:rsidR="003B5577" w:rsidRPr="00D462D3">
        <w:rPr>
          <w:rFonts w:eastAsia="仿宋"/>
          <w:color w:val="000000"/>
          <w:sz w:val="32"/>
          <w:szCs w:val="32"/>
        </w:rPr>
        <w:t>3</w:t>
      </w:r>
      <w:r w:rsidR="003B5577" w:rsidRPr="00D462D3">
        <w:rPr>
          <w:rFonts w:eastAsia="仿宋" w:hAnsi="仿宋"/>
          <w:color w:val="000000"/>
          <w:sz w:val="32"/>
          <w:szCs w:val="32"/>
        </w:rPr>
        <w:t>月启动《攀枝花市退役军人服务工作规范》地方标准的立项编纂工作</w:t>
      </w:r>
      <w:r w:rsidR="003B5577" w:rsidRPr="00D462D3">
        <w:rPr>
          <w:rFonts w:eastAsia="仿宋" w:hAnsi="仿宋"/>
          <w:sz w:val="32"/>
          <w:szCs w:val="32"/>
        </w:rPr>
        <w:t>。历经多次修改，反复征求意见，于</w:t>
      </w:r>
      <w:r w:rsidR="003B5577" w:rsidRPr="00D462D3">
        <w:rPr>
          <w:rFonts w:eastAsia="仿宋"/>
          <w:sz w:val="32"/>
          <w:szCs w:val="32"/>
        </w:rPr>
        <w:t>2020</w:t>
      </w:r>
      <w:r w:rsidR="003B5577" w:rsidRPr="00D462D3">
        <w:rPr>
          <w:rFonts w:eastAsia="仿宋" w:hAnsi="仿宋"/>
          <w:sz w:val="32"/>
          <w:szCs w:val="32"/>
        </w:rPr>
        <w:t>年</w:t>
      </w:r>
      <w:r w:rsidR="003B5577" w:rsidRPr="00D462D3">
        <w:rPr>
          <w:rFonts w:eastAsia="仿宋"/>
          <w:sz w:val="32"/>
          <w:szCs w:val="32"/>
        </w:rPr>
        <w:t>12</w:t>
      </w:r>
      <w:r w:rsidR="003B5577" w:rsidRPr="00D462D3">
        <w:rPr>
          <w:rFonts w:eastAsia="仿宋" w:hAnsi="仿宋"/>
          <w:sz w:val="32"/>
          <w:szCs w:val="32"/>
        </w:rPr>
        <w:t>月</w:t>
      </w:r>
      <w:r w:rsidR="003B5577" w:rsidRPr="00D462D3">
        <w:rPr>
          <w:rFonts w:eastAsia="仿宋"/>
          <w:sz w:val="32"/>
          <w:szCs w:val="32"/>
        </w:rPr>
        <w:t>4</w:t>
      </w:r>
      <w:r w:rsidR="003B5577" w:rsidRPr="00D462D3">
        <w:rPr>
          <w:rFonts w:eastAsia="仿宋" w:hAnsi="仿宋"/>
          <w:sz w:val="32"/>
          <w:szCs w:val="32"/>
        </w:rPr>
        <w:t>日</w:t>
      </w:r>
      <w:r w:rsidR="003B5577" w:rsidRPr="00D462D3">
        <w:rPr>
          <w:rFonts w:eastAsia="仿宋" w:hAnsi="仿宋"/>
          <w:color w:val="000000"/>
          <w:sz w:val="32"/>
          <w:szCs w:val="32"/>
        </w:rPr>
        <w:t>经过专家组评审通过，攀枝花市市场监督管理局发布《攀枝花市退役军人服务工作规范》</w:t>
      </w:r>
      <w:r w:rsidR="003B5577" w:rsidRPr="00D462D3">
        <w:rPr>
          <w:rFonts w:eastAsia="仿宋"/>
          <w:color w:val="000000"/>
          <w:sz w:val="32"/>
          <w:szCs w:val="32"/>
        </w:rPr>
        <w:t>7</w:t>
      </w:r>
      <w:r w:rsidR="003B5577" w:rsidRPr="00D462D3">
        <w:rPr>
          <w:rFonts w:eastAsia="仿宋" w:hAnsi="仿宋"/>
          <w:color w:val="000000"/>
          <w:sz w:val="32"/>
          <w:szCs w:val="32"/>
        </w:rPr>
        <w:t>项地方标准，于</w:t>
      </w:r>
      <w:r w:rsidR="003B5577" w:rsidRPr="00D462D3">
        <w:rPr>
          <w:rFonts w:eastAsia="仿宋"/>
          <w:color w:val="000000"/>
          <w:sz w:val="32"/>
          <w:szCs w:val="32"/>
        </w:rPr>
        <w:t>2021</w:t>
      </w:r>
      <w:r w:rsidR="003B5577" w:rsidRPr="00D462D3">
        <w:rPr>
          <w:rFonts w:eastAsia="仿宋" w:hAnsi="仿宋"/>
          <w:color w:val="000000"/>
          <w:sz w:val="32"/>
          <w:szCs w:val="32"/>
        </w:rPr>
        <w:t>年</w:t>
      </w:r>
      <w:r w:rsidR="003B5577" w:rsidRPr="00D462D3">
        <w:rPr>
          <w:rFonts w:eastAsia="仿宋"/>
          <w:color w:val="000000"/>
          <w:sz w:val="32"/>
          <w:szCs w:val="32"/>
        </w:rPr>
        <w:t>1</w:t>
      </w:r>
      <w:r w:rsidR="003B5577" w:rsidRPr="00D462D3">
        <w:rPr>
          <w:rFonts w:eastAsia="仿宋" w:hAnsi="仿宋"/>
          <w:color w:val="000000"/>
          <w:sz w:val="32"/>
          <w:szCs w:val="32"/>
        </w:rPr>
        <w:t>月</w:t>
      </w:r>
      <w:r w:rsidR="003B5577" w:rsidRPr="00D462D3">
        <w:rPr>
          <w:rFonts w:eastAsia="仿宋"/>
          <w:color w:val="000000"/>
          <w:sz w:val="32"/>
          <w:szCs w:val="32"/>
        </w:rPr>
        <w:t>1</w:t>
      </w:r>
      <w:r w:rsidR="003B5577" w:rsidRPr="00D462D3">
        <w:rPr>
          <w:rFonts w:eastAsia="仿宋" w:hAnsi="仿宋"/>
          <w:color w:val="000000"/>
          <w:sz w:val="32"/>
          <w:szCs w:val="32"/>
        </w:rPr>
        <w:t>日正式实施。</w:t>
      </w:r>
    </w:p>
    <w:p w:rsidR="003B5577" w:rsidRPr="00D462D3" w:rsidRDefault="00024D40" w:rsidP="00024D40">
      <w:pPr>
        <w:snapToGrid w:val="0"/>
        <w:spacing w:line="600" w:lineRule="exact"/>
        <w:rPr>
          <w:rFonts w:eastAsia="仿宋"/>
          <w:color w:val="000000"/>
          <w:sz w:val="32"/>
          <w:szCs w:val="32"/>
        </w:rPr>
      </w:pPr>
      <w:r>
        <w:rPr>
          <w:rFonts w:eastAsia="仿宋" w:hAnsi="仿宋" w:hint="eastAsia"/>
          <w:color w:val="000000"/>
          <w:sz w:val="32"/>
          <w:szCs w:val="32"/>
        </w:rPr>
        <w:t xml:space="preserve">   </w:t>
      </w:r>
      <w:r w:rsidR="003B5577" w:rsidRPr="00D462D3">
        <w:rPr>
          <w:rFonts w:eastAsia="仿宋" w:hAnsi="仿宋"/>
          <w:color w:val="000000"/>
          <w:sz w:val="32"/>
          <w:szCs w:val="32"/>
        </w:rPr>
        <w:t>（</w:t>
      </w:r>
      <w:r w:rsidR="003B5577" w:rsidRPr="00D462D3">
        <w:rPr>
          <w:rFonts w:eastAsia="仿宋"/>
          <w:color w:val="000000"/>
          <w:sz w:val="32"/>
          <w:szCs w:val="32"/>
        </w:rPr>
        <w:t>2</w:t>
      </w:r>
      <w:r w:rsidR="003B5577" w:rsidRPr="00D462D3">
        <w:rPr>
          <w:rFonts w:eastAsia="仿宋" w:hAnsi="仿宋"/>
          <w:color w:val="000000"/>
          <w:sz w:val="32"/>
          <w:szCs w:val="32"/>
        </w:rPr>
        <w:t>）按照财政部《行政事业单位内部控制规范》（财会﹝</w:t>
      </w:r>
      <w:r w:rsidR="003B5577" w:rsidRPr="00D462D3">
        <w:rPr>
          <w:rFonts w:eastAsia="仿宋"/>
          <w:color w:val="000000"/>
          <w:sz w:val="32"/>
          <w:szCs w:val="32"/>
        </w:rPr>
        <w:t>2012</w:t>
      </w:r>
      <w:r w:rsidR="003B5577" w:rsidRPr="00D462D3">
        <w:rPr>
          <w:rFonts w:eastAsia="仿宋" w:hAnsi="仿宋"/>
          <w:color w:val="000000"/>
          <w:sz w:val="32"/>
          <w:szCs w:val="32"/>
        </w:rPr>
        <w:t>﹞</w:t>
      </w:r>
      <w:r w:rsidR="003B5577" w:rsidRPr="00D462D3">
        <w:rPr>
          <w:rFonts w:eastAsia="仿宋"/>
          <w:color w:val="000000"/>
          <w:sz w:val="32"/>
          <w:szCs w:val="32"/>
        </w:rPr>
        <w:t>21</w:t>
      </w:r>
      <w:r w:rsidR="003B5577" w:rsidRPr="00D462D3">
        <w:rPr>
          <w:rFonts w:eastAsia="仿宋" w:hAnsi="仿宋"/>
          <w:color w:val="000000"/>
          <w:sz w:val="32"/>
          <w:szCs w:val="32"/>
        </w:rPr>
        <w:t>号）等文件精神，结合新的工作职能职责，对本单位内部控制建设情况进行全面的梳理，编制了《内控制度》，进一步加强预算、资产、合同、采购、建设、收支等的管理。</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hAnsi="仿宋"/>
          <w:color w:val="000000"/>
          <w:sz w:val="32"/>
          <w:szCs w:val="32"/>
        </w:rPr>
        <w:lastRenderedPageBreak/>
        <w:t>（</w:t>
      </w:r>
      <w:r w:rsidRPr="00D462D3">
        <w:rPr>
          <w:rFonts w:eastAsia="仿宋"/>
          <w:color w:val="000000"/>
          <w:sz w:val="32"/>
          <w:szCs w:val="32"/>
        </w:rPr>
        <w:t>3</w:t>
      </w:r>
      <w:r w:rsidRPr="00D462D3">
        <w:rPr>
          <w:rFonts w:eastAsia="仿宋" w:hAnsi="仿宋"/>
          <w:color w:val="000000"/>
          <w:sz w:val="32"/>
          <w:szCs w:val="32"/>
        </w:rPr>
        <w:t>）建立完善党建和相关内部管理制度</w:t>
      </w:r>
      <w:r w:rsidRPr="00D462D3">
        <w:rPr>
          <w:rFonts w:eastAsia="仿宋"/>
          <w:color w:val="000000"/>
          <w:sz w:val="32"/>
          <w:szCs w:val="32"/>
        </w:rPr>
        <w:t>20</w:t>
      </w:r>
      <w:r w:rsidRPr="00D462D3">
        <w:rPr>
          <w:rFonts w:eastAsia="仿宋" w:hAnsi="仿宋"/>
          <w:color w:val="000000"/>
          <w:sz w:val="32"/>
          <w:szCs w:val="32"/>
        </w:rPr>
        <w:t>多项，系统全面地对单位建章立制。</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2.</w:t>
      </w:r>
      <w:r w:rsidRPr="00D462D3">
        <w:rPr>
          <w:rFonts w:eastAsia="仿宋" w:hAnsi="仿宋"/>
          <w:color w:val="000000"/>
          <w:sz w:val="32"/>
          <w:szCs w:val="32"/>
        </w:rPr>
        <w:t>大力推进全市</w:t>
      </w:r>
      <w:r w:rsidRPr="00D462D3">
        <w:rPr>
          <w:rFonts w:eastAsia="仿宋"/>
          <w:color w:val="000000"/>
          <w:sz w:val="32"/>
          <w:szCs w:val="32"/>
        </w:rPr>
        <w:t>“</w:t>
      </w:r>
      <w:r w:rsidRPr="00D462D3">
        <w:rPr>
          <w:rFonts w:eastAsia="仿宋" w:hAnsi="仿宋"/>
          <w:color w:val="000000"/>
          <w:sz w:val="32"/>
          <w:szCs w:val="32"/>
        </w:rPr>
        <w:t>五有</w:t>
      </w:r>
      <w:r w:rsidRPr="00D462D3">
        <w:rPr>
          <w:rFonts w:eastAsia="仿宋"/>
          <w:color w:val="000000"/>
          <w:sz w:val="32"/>
          <w:szCs w:val="32"/>
        </w:rPr>
        <w:t>”</w:t>
      </w:r>
      <w:r w:rsidRPr="00D462D3">
        <w:rPr>
          <w:rFonts w:eastAsia="仿宋" w:hAnsi="仿宋"/>
          <w:color w:val="000000"/>
          <w:sz w:val="32"/>
          <w:szCs w:val="32"/>
        </w:rPr>
        <w:t>建设。</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hAnsi="仿宋"/>
          <w:color w:val="000000"/>
          <w:sz w:val="32"/>
          <w:szCs w:val="32"/>
        </w:rPr>
        <w:t>将</w:t>
      </w:r>
      <w:r w:rsidRPr="00D462D3">
        <w:rPr>
          <w:rFonts w:eastAsia="仿宋"/>
          <w:color w:val="000000"/>
          <w:sz w:val="32"/>
          <w:szCs w:val="32"/>
        </w:rPr>
        <w:t>“</w:t>
      </w:r>
      <w:r w:rsidRPr="00D462D3">
        <w:rPr>
          <w:rFonts w:eastAsia="仿宋" w:hAnsi="仿宋"/>
          <w:color w:val="000000"/>
          <w:sz w:val="32"/>
          <w:szCs w:val="32"/>
        </w:rPr>
        <w:t>五有</w:t>
      </w:r>
      <w:r w:rsidRPr="00D462D3">
        <w:rPr>
          <w:rFonts w:eastAsia="仿宋"/>
          <w:color w:val="000000"/>
          <w:sz w:val="32"/>
          <w:szCs w:val="32"/>
        </w:rPr>
        <w:t>”</w:t>
      </w:r>
      <w:r w:rsidRPr="00D462D3">
        <w:rPr>
          <w:rFonts w:eastAsia="仿宋" w:hAnsi="仿宋"/>
          <w:color w:val="000000"/>
          <w:sz w:val="32"/>
          <w:szCs w:val="32"/>
        </w:rPr>
        <w:t>建设作为工作重点，运用会议、文件、微信、暗访、召开推荐会等多种手段，督促、指导县（区）局加快落实</w:t>
      </w:r>
      <w:r w:rsidRPr="00D462D3">
        <w:rPr>
          <w:rFonts w:eastAsia="仿宋"/>
          <w:color w:val="000000"/>
          <w:sz w:val="32"/>
          <w:szCs w:val="32"/>
        </w:rPr>
        <w:t>“</w:t>
      </w:r>
      <w:r w:rsidRPr="00D462D3">
        <w:rPr>
          <w:rFonts w:eastAsia="仿宋" w:hAnsi="仿宋"/>
          <w:color w:val="000000"/>
          <w:sz w:val="32"/>
          <w:szCs w:val="32"/>
        </w:rPr>
        <w:t>五有</w:t>
      </w:r>
      <w:r w:rsidRPr="00D462D3">
        <w:rPr>
          <w:rFonts w:eastAsia="仿宋"/>
          <w:color w:val="000000"/>
          <w:sz w:val="32"/>
          <w:szCs w:val="32"/>
        </w:rPr>
        <w:t>”</w:t>
      </w:r>
      <w:r w:rsidRPr="00D462D3">
        <w:rPr>
          <w:rFonts w:eastAsia="仿宋" w:hAnsi="仿宋"/>
          <w:color w:val="000000"/>
          <w:sz w:val="32"/>
          <w:szCs w:val="32"/>
        </w:rPr>
        <w:t>要求，全市共建设</w:t>
      </w:r>
      <w:r w:rsidRPr="00D462D3">
        <w:rPr>
          <w:rFonts w:eastAsia="仿宋"/>
          <w:color w:val="000000"/>
          <w:sz w:val="32"/>
          <w:szCs w:val="32"/>
        </w:rPr>
        <w:t>389</w:t>
      </w:r>
      <w:r w:rsidRPr="00D462D3">
        <w:rPr>
          <w:rFonts w:eastAsia="仿宋" w:hAnsi="仿宋"/>
          <w:color w:val="000000"/>
          <w:sz w:val="32"/>
          <w:szCs w:val="32"/>
        </w:rPr>
        <w:t>个站点（市本级及</w:t>
      </w:r>
      <w:r w:rsidRPr="00D462D3">
        <w:rPr>
          <w:rFonts w:eastAsia="仿宋"/>
          <w:color w:val="000000"/>
          <w:sz w:val="32"/>
          <w:szCs w:val="32"/>
        </w:rPr>
        <w:t>5</w:t>
      </w:r>
      <w:r w:rsidRPr="00D462D3">
        <w:rPr>
          <w:rFonts w:eastAsia="仿宋" w:hAnsi="仿宋"/>
          <w:color w:val="000000"/>
          <w:sz w:val="32"/>
          <w:szCs w:val="32"/>
        </w:rPr>
        <w:t>个县（区）服务中心、</w:t>
      </w:r>
      <w:r w:rsidRPr="00D462D3">
        <w:rPr>
          <w:rFonts w:eastAsia="仿宋"/>
          <w:color w:val="000000"/>
          <w:sz w:val="32"/>
          <w:szCs w:val="32"/>
        </w:rPr>
        <w:t>49</w:t>
      </w:r>
      <w:r w:rsidRPr="00D462D3">
        <w:rPr>
          <w:rFonts w:eastAsia="仿宋" w:hAnsi="仿宋"/>
          <w:color w:val="000000"/>
          <w:sz w:val="32"/>
          <w:szCs w:val="32"/>
        </w:rPr>
        <w:t>个乡镇（街道）、</w:t>
      </w:r>
      <w:r w:rsidRPr="00D462D3">
        <w:rPr>
          <w:rFonts w:eastAsia="仿宋"/>
          <w:color w:val="000000"/>
          <w:sz w:val="32"/>
          <w:szCs w:val="32"/>
        </w:rPr>
        <w:t>334</w:t>
      </w:r>
      <w:r w:rsidRPr="00D462D3">
        <w:rPr>
          <w:rFonts w:eastAsia="仿宋" w:hAnsi="仿宋"/>
          <w:color w:val="000000"/>
          <w:sz w:val="32"/>
          <w:szCs w:val="32"/>
        </w:rPr>
        <w:t>个村（社区），已正常开展工作。</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3.</w:t>
      </w:r>
      <w:r w:rsidRPr="00D462D3">
        <w:rPr>
          <w:rFonts w:eastAsia="仿宋" w:hAnsi="仿宋"/>
          <w:color w:val="000000"/>
          <w:sz w:val="32"/>
          <w:szCs w:val="32"/>
        </w:rPr>
        <w:t>开展咨询服务大厅接访工作。</w:t>
      </w:r>
    </w:p>
    <w:p w:rsidR="003B5577" w:rsidRPr="00D462D3" w:rsidRDefault="00024D40" w:rsidP="00024D40">
      <w:pPr>
        <w:snapToGrid w:val="0"/>
        <w:spacing w:line="600" w:lineRule="exact"/>
        <w:rPr>
          <w:rFonts w:eastAsia="仿宋"/>
          <w:color w:val="000000"/>
          <w:sz w:val="32"/>
          <w:szCs w:val="32"/>
        </w:rPr>
      </w:pPr>
      <w:r>
        <w:rPr>
          <w:rFonts w:eastAsia="仿宋" w:hAnsi="仿宋" w:hint="eastAsia"/>
          <w:color w:val="000000"/>
          <w:sz w:val="32"/>
          <w:szCs w:val="32"/>
        </w:rPr>
        <w:t xml:space="preserve">   </w:t>
      </w:r>
      <w:r w:rsidR="003B5577" w:rsidRPr="00D462D3">
        <w:rPr>
          <w:rFonts w:eastAsia="仿宋" w:hAnsi="仿宋"/>
          <w:color w:val="000000"/>
          <w:sz w:val="32"/>
          <w:szCs w:val="32"/>
        </w:rPr>
        <w:t>（</w:t>
      </w:r>
      <w:r w:rsidR="003B5577" w:rsidRPr="00D462D3">
        <w:rPr>
          <w:rFonts w:eastAsia="仿宋"/>
          <w:color w:val="000000"/>
          <w:sz w:val="32"/>
          <w:szCs w:val="32"/>
        </w:rPr>
        <w:t>1</w:t>
      </w:r>
      <w:r w:rsidR="003B5577" w:rsidRPr="00D462D3">
        <w:rPr>
          <w:rFonts w:eastAsia="仿宋" w:hAnsi="仿宋"/>
          <w:color w:val="000000"/>
          <w:sz w:val="32"/>
          <w:szCs w:val="32"/>
        </w:rPr>
        <w:t>）按照攀枝花市新冠肺炎疫情防控要求，咨询服务大厅从</w:t>
      </w:r>
      <w:r w:rsidR="003B5577" w:rsidRPr="00D462D3">
        <w:rPr>
          <w:rFonts w:eastAsia="仿宋"/>
          <w:color w:val="000000"/>
          <w:sz w:val="32"/>
          <w:szCs w:val="32"/>
        </w:rPr>
        <w:t>2020</w:t>
      </w:r>
      <w:r w:rsidR="003B5577" w:rsidRPr="00D462D3">
        <w:rPr>
          <w:rFonts w:eastAsia="仿宋" w:hAnsi="仿宋"/>
          <w:color w:val="000000"/>
          <w:sz w:val="32"/>
          <w:szCs w:val="32"/>
        </w:rPr>
        <w:t>年</w:t>
      </w:r>
      <w:r w:rsidR="003B5577" w:rsidRPr="00D462D3">
        <w:rPr>
          <w:rFonts w:eastAsia="仿宋"/>
          <w:color w:val="000000"/>
          <w:sz w:val="32"/>
          <w:szCs w:val="32"/>
        </w:rPr>
        <w:t>2</w:t>
      </w:r>
      <w:r w:rsidR="003B5577" w:rsidRPr="00D462D3">
        <w:rPr>
          <w:rFonts w:eastAsia="仿宋" w:hAnsi="仿宋"/>
          <w:color w:val="000000"/>
          <w:sz w:val="32"/>
          <w:szCs w:val="32"/>
        </w:rPr>
        <w:t>月</w:t>
      </w:r>
      <w:r w:rsidR="003B5577" w:rsidRPr="00D462D3">
        <w:rPr>
          <w:rFonts w:eastAsia="仿宋"/>
          <w:color w:val="000000"/>
          <w:sz w:val="32"/>
          <w:szCs w:val="32"/>
        </w:rPr>
        <w:t>1</w:t>
      </w:r>
      <w:r w:rsidR="003B5577" w:rsidRPr="00D462D3">
        <w:rPr>
          <w:rFonts w:eastAsia="仿宋" w:hAnsi="仿宋"/>
          <w:color w:val="000000"/>
          <w:sz w:val="32"/>
          <w:szCs w:val="32"/>
        </w:rPr>
        <w:t>日起对外暂时关闭，以电话接访、网上信访和来信办理的方式开展工作，</w:t>
      </w:r>
      <w:r w:rsidR="003B5577" w:rsidRPr="00D462D3">
        <w:rPr>
          <w:rFonts w:eastAsia="仿宋"/>
          <w:color w:val="000000"/>
          <w:sz w:val="32"/>
          <w:szCs w:val="32"/>
        </w:rPr>
        <w:t>2020</w:t>
      </w:r>
      <w:r w:rsidR="003B5577" w:rsidRPr="00D462D3">
        <w:rPr>
          <w:rFonts w:eastAsia="仿宋" w:hAnsi="仿宋"/>
          <w:color w:val="000000"/>
          <w:sz w:val="32"/>
          <w:szCs w:val="32"/>
        </w:rPr>
        <w:t>年</w:t>
      </w:r>
      <w:r w:rsidR="003B5577" w:rsidRPr="00D462D3">
        <w:rPr>
          <w:rFonts w:eastAsia="仿宋"/>
          <w:color w:val="000000"/>
          <w:sz w:val="32"/>
          <w:szCs w:val="32"/>
        </w:rPr>
        <w:t>4</w:t>
      </w:r>
      <w:r w:rsidR="003B5577" w:rsidRPr="00D462D3">
        <w:rPr>
          <w:rFonts w:eastAsia="仿宋" w:hAnsi="仿宋"/>
          <w:color w:val="000000"/>
          <w:sz w:val="32"/>
          <w:szCs w:val="32"/>
        </w:rPr>
        <w:t>月</w:t>
      </w:r>
      <w:r w:rsidR="003B5577" w:rsidRPr="00D462D3">
        <w:rPr>
          <w:rFonts w:eastAsia="仿宋"/>
          <w:color w:val="000000"/>
          <w:sz w:val="32"/>
          <w:szCs w:val="32"/>
        </w:rPr>
        <w:t>27</w:t>
      </w:r>
      <w:r w:rsidR="003B5577" w:rsidRPr="00D462D3">
        <w:rPr>
          <w:rFonts w:eastAsia="仿宋" w:hAnsi="仿宋"/>
          <w:color w:val="000000"/>
          <w:sz w:val="32"/>
          <w:szCs w:val="32"/>
        </w:rPr>
        <w:t>日恢复对外接访工作。从</w:t>
      </w:r>
      <w:r w:rsidR="003B5577" w:rsidRPr="00D462D3">
        <w:rPr>
          <w:rFonts w:eastAsia="仿宋"/>
          <w:color w:val="000000"/>
          <w:sz w:val="32"/>
          <w:szCs w:val="32"/>
        </w:rPr>
        <w:t>2020</w:t>
      </w:r>
      <w:r w:rsidR="003B5577" w:rsidRPr="00D462D3">
        <w:rPr>
          <w:rFonts w:eastAsia="仿宋" w:hAnsi="仿宋"/>
          <w:color w:val="000000"/>
          <w:sz w:val="32"/>
          <w:szCs w:val="32"/>
        </w:rPr>
        <w:t>年</w:t>
      </w:r>
      <w:r w:rsidR="003B5577" w:rsidRPr="00D462D3">
        <w:rPr>
          <w:rFonts w:eastAsia="仿宋"/>
          <w:color w:val="000000"/>
          <w:sz w:val="32"/>
          <w:szCs w:val="32"/>
        </w:rPr>
        <w:t>1</w:t>
      </w:r>
      <w:r w:rsidR="003B5577" w:rsidRPr="00D462D3">
        <w:rPr>
          <w:rFonts w:eastAsia="仿宋" w:hAnsi="仿宋"/>
          <w:color w:val="000000"/>
          <w:sz w:val="32"/>
          <w:szCs w:val="32"/>
        </w:rPr>
        <w:t>月</w:t>
      </w:r>
      <w:r w:rsidR="003B5577" w:rsidRPr="00D462D3">
        <w:rPr>
          <w:rFonts w:eastAsia="仿宋"/>
          <w:color w:val="000000"/>
          <w:sz w:val="32"/>
          <w:szCs w:val="32"/>
        </w:rPr>
        <w:t>1</w:t>
      </w:r>
      <w:r w:rsidR="003B5577" w:rsidRPr="00D462D3">
        <w:rPr>
          <w:rFonts w:eastAsia="仿宋" w:hAnsi="仿宋"/>
          <w:color w:val="000000"/>
          <w:sz w:val="32"/>
          <w:szCs w:val="32"/>
        </w:rPr>
        <w:t>日至</w:t>
      </w:r>
      <w:r w:rsidR="003B5577" w:rsidRPr="00D462D3">
        <w:rPr>
          <w:rFonts w:eastAsia="仿宋"/>
          <w:color w:val="000000"/>
          <w:sz w:val="32"/>
          <w:szCs w:val="32"/>
        </w:rPr>
        <w:t>12</w:t>
      </w:r>
      <w:r w:rsidR="003B5577" w:rsidRPr="00D462D3">
        <w:rPr>
          <w:rFonts w:eastAsia="仿宋" w:hAnsi="仿宋"/>
          <w:color w:val="000000"/>
          <w:sz w:val="32"/>
          <w:szCs w:val="32"/>
        </w:rPr>
        <w:t>月</w:t>
      </w:r>
      <w:r w:rsidR="003B5577" w:rsidRPr="00D462D3">
        <w:rPr>
          <w:rFonts w:eastAsia="仿宋"/>
          <w:color w:val="000000"/>
          <w:sz w:val="32"/>
          <w:szCs w:val="32"/>
        </w:rPr>
        <w:t>18</w:t>
      </w:r>
      <w:r w:rsidR="003B5577" w:rsidRPr="00D462D3">
        <w:rPr>
          <w:rFonts w:eastAsia="仿宋" w:hAnsi="仿宋"/>
          <w:color w:val="000000"/>
          <w:sz w:val="32"/>
          <w:szCs w:val="32"/>
        </w:rPr>
        <w:t>日，现场接待信访人员共计</w:t>
      </w:r>
      <w:r w:rsidR="003B5577" w:rsidRPr="00D462D3">
        <w:rPr>
          <w:rFonts w:eastAsia="仿宋"/>
          <w:color w:val="000000"/>
          <w:sz w:val="32"/>
          <w:szCs w:val="32"/>
        </w:rPr>
        <w:t>855</w:t>
      </w:r>
      <w:r w:rsidR="003B5577" w:rsidRPr="00D462D3">
        <w:rPr>
          <w:rFonts w:eastAsia="仿宋" w:hAnsi="仿宋"/>
          <w:color w:val="000000"/>
          <w:sz w:val="32"/>
          <w:szCs w:val="32"/>
        </w:rPr>
        <w:t>人次，网上</w:t>
      </w:r>
      <w:proofErr w:type="gramStart"/>
      <w:r w:rsidR="003B5577" w:rsidRPr="00D462D3">
        <w:rPr>
          <w:rFonts w:eastAsia="仿宋" w:hAnsi="仿宋"/>
          <w:color w:val="000000"/>
          <w:sz w:val="32"/>
          <w:szCs w:val="32"/>
        </w:rPr>
        <w:t>办理部</w:t>
      </w:r>
      <w:proofErr w:type="gramEnd"/>
      <w:r w:rsidR="003B5577" w:rsidRPr="00D462D3">
        <w:rPr>
          <w:rFonts w:eastAsia="仿宋" w:hAnsi="仿宋"/>
          <w:color w:val="000000"/>
          <w:sz w:val="32"/>
          <w:szCs w:val="32"/>
        </w:rPr>
        <w:t>省级转送件</w:t>
      </w:r>
      <w:r w:rsidR="003B5577" w:rsidRPr="00D462D3">
        <w:rPr>
          <w:rFonts w:eastAsia="仿宋"/>
          <w:color w:val="000000"/>
          <w:sz w:val="32"/>
          <w:szCs w:val="32"/>
        </w:rPr>
        <w:t>9</w:t>
      </w:r>
      <w:r w:rsidR="003B5577" w:rsidRPr="00D462D3">
        <w:rPr>
          <w:rFonts w:eastAsia="仿宋" w:hAnsi="仿宋"/>
          <w:color w:val="000000"/>
          <w:sz w:val="32"/>
          <w:szCs w:val="32"/>
        </w:rPr>
        <w:t>件。</w:t>
      </w:r>
    </w:p>
    <w:p w:rsidR="003B5577" w:rsidRPr="00D462D3" w:rsidRDefault="00024D40" w:rsidP="00024D40">
      <w:pPr>
        <w:snapToGrid w:val="0"/>
        <w:spacing w:line="600" w:lineRule="exact"/>
        <w:rPr>
          <w:rFonts w:eastAsia="仿宋"/>
          <w:color w:val="000000"/>
          <w:sz w:val="32"/>
          <w:szCs w:val="32"/>
        </w:rPr>
      </w:pPr>
      <w:r>
        <w:rPr>
          <w:rFonts w:eastAsia="仿宋" w:hAnsi="仿宋" w:hint="eastAsia"/>
          <w:color w:val="000000"/>
          <w:sz w:val="32"/>
          <w:szCs w:val="32"/>
        </w:rPr>
        <w:t xml:space="preserve">   </w:t>
      </w:r>
      <w:r w:rsidR="003B5577" w:rsidRPr="00D462D3">
        <w:rPr>
          <w:rFonts w:eastAsia="仿宋" w:hAnsi="仿宋"/>
          <w:color w:val="000000"/>
          <w:sz w:val="32"/>
          <w:szCs w:val="32"/>
        </w:rPr>
        <w:t>（</w:t>
      </w:r>
      <w:r w:rsidR="003B5577" w:rsidRPr="00D462D3">
        <w:rPr>
          <w:rFonts w:eastAsia="仿宋"/>
          <w:color w:val="000000"/>
          <w:sz w:val="32"/>
          <w:szCs w:val="32"/>
        </w:rPr>
        <w:t>2</w:t>
      </w:r>
      <w:r w:rsidR="003B5577" w:rsidRPr="00D462D3">
        <w:rPr>
          <w:rFonts w:eastAsia="仿宋" w:hAnsi="仿宋"/>
          <w:color w:val="000000"/>
          <w:sz w:val="32"/>
          <w:szCs w:val="32"/>
        </w:rPr>
        <w:t>）协助市局权益</w:t>
      </w:r>
      <w:proofErr w:type="gramStart"/>
      <w:r w:rsidR="003B5577" w:rsidRPr="00D462D3">
        <w:rPr>
          <w:rFonts w:eastAsia="仿宋" w:hAnsi="仿宋"/>
          <w:color w:val="000000"/>
          <w:sz w:val="32"/>
          <w:szCs w:val="32"/>
        </w:rPr>
        <w:t>维护科</w:t>
      </w:r>
      <w:proofErr w:type="gramEnd"/>
      <w:r w:rsidR="003B5577" w:rsidRPr="00D462D3">
        <w:rPr>
          <w:rFonts w:eastAsia="仿宋" w:hAnsi="仿宋"/>
          <w:color w:val="000000"/>
          <w:sz w:val="32"/>
          <w:szCs w:val="32"/>
        </w:rPr>
        <w:t>完成企业军转干部特困补助初审工作。</w:t>
      </w:r>
      <w:r w:rsidR="003B5577" w:rsidRPr="00D462D3">
        <w:rPr>
          <w:rFonts w:eastAsia="仿宋"/>
          <w:color w:val="000000"/>
          <w:sz w:val="32"/>
          <w:szCs w:val="32"/>
        </w:rPr>
        <w:t>2020</w:t>
      </w:r>
      <w:r w:rsidR="003B5577" w:rsidRPr="00D462D3">
        <w:rPr>
          <w:rFonts w:eastAsia="仿宋" w:hAnsi="仿宋"/>
          <w:color w:val="000000"/>
          <w:sz w:val="32"/>
          <w:szCs w:val="32"/>
        </w:rPr>
        <w:t>年办理企业军转干部特困补助共计</w:t>
      </w:r>
      <w:r w:rsidR="003B5577" w:rsidRPr="00D462D3">
        <w:rPr>
          <w:rFonts w:eastAsia="仿宋"/>
          <w:color w:val="000000"/>
          <w:sz w:val="32"/>
          <w:szCs w:val="32"/>
        </w:rPr>
        <w:t>164</w:t>
      </w:r>
      <w:r w:rsidR="003B5577" w:rsidRPr="00D462D3">
        <w:rPr>
          <w:rFonts w:eastAsia="仿宋" w:hAnsi="仿宋"/>
          <w:color w:val="000000"/>
          <w:sz w:val="32"/>
          <w:szCs w:val="32"/>
        </w:rPr>
        <w:t>人，补助金已全部发放到位。</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4.</w:t>
      </w:r>
      <w:r w:rsidRPr="00D462D3">
        <w:rPr>
          <w:rFonts w:eastAsia="仿宋" w:hAnsi="仿宋"/>
          <w:color w:val="000000"/>
          <w:sz w:val="32"/>
          <w:szCs w:val="32"/>
        </w:rPr>
        <w:t>圆满完成了攀枝花市退役军人及其他优抚对象中开展</w:t>
      </w:r>
      <w:r w:rsidRPr="00D462D3">
        <w:rPr>
          <w:rFonts w:eastAsia="仿宋"/>
          <w:color w:val="000000"/>
          <w:sz w:val="32"/>
          <w:szCs w:val="32"/>
        </w:rPr>
        <w:t xml:space="preserve"> “</w:t>
      </w:r>
      <w:r w:rsidRPr="00D462D3">
        <w:rPr>
          <w:rFonts w:eastAsia="仿宋" w:hAnsi="仿宋"/>
          <w:color w:val="000000"/>
          <w:sz w:val="32"/>
          <w:szCs w:val="32"/>
        </w:rPr>
        <w:t>大走访</w:t>
      </w:r>
      <w:r w:rsidRPr="00D462D3">
        <w:rPr>
          <w:rFonts w:eastAsia="仿宋"/>
          <w:color w:val="000000"/>
          <w:sz w:val="32"/>
          <w:szCs w:val="32"/>
        </w:rPr>
        <w:t>”</w:t>
      </w:r>
      <w:r w:rsidRPr="00D462D3">
        <w:rPr>
          <w:rFonts w:eastAsia="仿宋" w:hAnsi="仿宋"/>
          <w:color w:val="000000"/>
          <w:sz w:val="32"/>
          <w:szCs w:val="32"/>
        </w:rPr>
        <w:t>工作。</w:t>
      </w:r>
    </w:p>
    <w:p w:rsidR="003B5577" w:rsidRPr="00D462D3" w:rsidRDefault="00024D40" w:rsidP="00024D40">
      <w:pPr>
        <w:snapToGrid w:val="0"/>
        <w:spacing w:line="600" w:lineRule="exact"/>
        <w:rPr>
          <w:rFonts w:eastAsia="仿宋"/>
          <w:color w:val="000000"/>
          <w:sz w:val="32"/>
          <w:szCs w:val="32"/>
        </w:rPr>
      </w:pPr>
      <w:r>
        <w:rPr>
          <w:rFonts w:eastAsia="仿宋" w:hAnsi="仿宋" w:hint="eastAsia"/>
          <w:color w:val="000000"/>
          <w:sz w:val="32"/>
          <w:szCs w:val="32"/>
        </w:rPr>
        <w:t xml:space="preserve">    </w:t>
      </w:r>
      <w:r w:rsidR="003B5577" w:rsidRPr="00D462D3">
        <w:rPr>
          <w:rFonts w:eastAsia="仿宋" w:hAnsi="仿宋"/>
          <w:color w:val="000000"/>
          <w:sz w:val="32"/>
          <w:szCs w:val="32"/>
        </w:rPr>
        <w:t>（</w:t>
      </w:r>
      <w:r w:rsidR="003B5577" w:rsidRPr="00D462D3">
        <w:rPr>
          <w:rFonts w:eastAsia="仿宋"/>
          <w:color w:val="000000"/>
          <w:sz w:val="32"/>
          <w:szCs w:val="32"/>
        </w:rPr>
        <w:t>1</w:t>
      </w:r>
      <w:r w:rsidR="003B5577" w:rsidRPr="00D462D3">
        <w:rPr>
          <w:rFonts w:eastAsia="仿宋" w:hAnsi="仿宋"/>
          <w:color w:val="000000"/>
          <w:sz w:val="32"/>
          <w:szCs w:val="32"/>
        </w:rPr>
        <w:t>）</w:t>
      </w:r>
      <w:r w:rsidR="003B5577" w:rsidRPr="00D462D3">
        <w:rPr>
          <w:rFonts w:eastAsia="仿宋"/>
          <w:color w:val="000000"/>
          <w:sz w:val="32"/>
          <w:szCs w:val="32"/>
        </w:rPr>
        <w:t>2019</w:t>
      </w:r>
      <w:r w:rsidR="003B5577" w:rsidRPr="00D462D3">
        <w:rPr>
          <w:rFonts w:eastAsia="仿宋" w:hAnsi="仿宋"/>
          <w:color w:val="000000"/>
          <w:sz w:val="32"/>
          <w:szCs w:val="32"/>
        </w:rPr>
        <w:t>年</w:t>
      </w:r>
      <w:r w:rsidR="003B5577" w:rsidRPr="00D462D3">
        <w:rPr>
          <w:rFonts w:eastAsia="仿宋"/>
          <w:color w:val="000000"/>
          <w:sz w:val="32"/>
          <w:szCs w:val="32"/>
        </w:rPr>
        <w:t>10</w:t>
      </w:r>
      <w:r w:rsidR="003B5577" w:rsidRPr="00D462D3">
        <w:rPr>
          <w:rFonts w:eastAsia="仿宋" w:hAnsi="仿宋"/>
          <w:color w:val="000000"/>
          <w:sz w:val="32"/>
          <w:szCs w:val="32"/>
        </w:rPr>
        <w:t>月至</w:t>
      </w:r>
      <w:r w:rsidR="003B5577" w:rsidRPr="00D462D3">
        <w:rPr>
          <w:rFonts w:eastAsia="仿宋"/>
          <w:color w:val="000000"/>
          <w:sz w:val="32"/>
          <w:szCs w:val="32"/>
        </w:rPr>
        <w:t>2020</w:t>
      </w:r>
      <w:r w:rsidR="003B5577" w:rsidRPr="00D462D3">
        <w:rPr>
          <w:rFonts w:eastAsia="仿宋" w:hAnsi="仿宋"/>
          <w:color w:val="000000"/>
          <w:sz w:val="32"/>
          <w:szCs w:val="32"/>
        </w:rPr>
        <w:t>年</w:t>
      </w:r>
      <w:r w:rsidR="003B5577" w:rsidRPr="00D462D3">
        <w:rPr>
          <w:rFonts w:eastAsia="仿宋"/>
          <w:color w:val="000000"/>
          <w:sz w:val="32"/>
          <w:szCs w:val="32"/>
        </w:rPr>
        <w:t>5</w:t>
      </w:r>
      <w:r w:rsidR="003B5577" w:rsidRPr="00D462D3">
        <w:rPr>
          <w:rFonts w:eastAsia="仿宋" w:hAnsi="仿宋"/>
          <w:color w:val="000000"/>
          <w:sz w:val="32"/>
          <w:szCs w:val="32"/>
        </w:rPr>
        <w:t>月底结束第一轮</w:t>
      </w:r>
      <w:r w:rsidR="003B5577" w:rsidRPr="00D462D3">
        <w:rPr>
          <w:rFonts w:eastAsia="仿宋"/>
          <w:color w:val="000000"/>
          <w:sz w:val="32"/>
          <w:szCs w:val="32"/>
        </w:rPr>
        <w:t>“</w:t>
      </w:r>
      <w:r w:rsidR="003B5577" w:rsidRPr="00D462D3">
        <w:rPr>
          <w:rFonts w:eastAsia="仿宋" w:hAnsi="仿宋"/>
          <w:color w:val="000000"/>
          <w:sz w:val="32"/>
          <w:szCs w:val="32"/>
        </w:rPr>
        <w:t>大走访</w:t>
      </w:r>
      <w:r w:rsidR="003B5577" w:rsidRPr="00D462D3">
        <w:rPr>
          <w:rFonts w:eastAsia="仿宋"/>
          <w:color w:val="000000"/>
          <w:sz w:val="32"/>
          <w:szCs w:val="32"/>
        </w:rPr>
        <w:t>”</w:t>
      </w:r>
      <w:r w:rsidR="003B5577" w:rsidRPr="00D462D3">
        <w:rPr>
          <w:rFonts w:eastAsia="仿宋" w:hAnsi="仿宋"/>
          <w:color w:val="000000"/>
          <w:sz w:val="32"/>
          <w:szCs w:val="32"/>
        </w:rPr>
        <w:t>的走访工作。目前，攀枝花市服务对象共计</w:t>
      </w:r>
      <w:r w:rsidR="003B5577" w:rsidRPr="00D462D3">
        <w:rPr>
          <w:rFonts w:eastAsia="仿宋"/>
          <w:color w:val="000000"/>
          <w:sz w:val="32"/>
          <w:szCs w:val="32"/>
        </w:rPr>
        <w:t>29041</w:t>
      </w:r>
      <w:r w:rsidR="003B5577" w:rsidRPr="00D462D3">
        <w:rPr>
          <w:rFonts w:eastAsia="仿宋" w:hAnsi="仿宋"/>
          <w:color w:val="000000"/>
          <w:sz w:val="32"/>
          <w:szCs w:val="32"/>
        </w:rPr>
        <w:t>人，其中现役军人家属</w:t>
      </w:r>
      <w:r w:rsidR="003B5577" w:rsidRPr="00D462D3">
        <w:rPr>
          <w:rFonts w:eastAsia="仿宋"/>
          <w:color w:val="000000"/>
          <w:sz w:val="32"/>
          <w:szCs w:val="32"/>
        </w:rPr>
        <w:t>592</w:t>
      </w:r>
      <w:r w:rsidR="003B5577" w:rsidRPr="00D462D3">
        <w:rPr>
          <w:rFonts w:eastAsia="仿宋" w:hAnsi="仿宋"/>
          <w:color w:val="000000"/>
          <w:sz w:val="32"/>
          <w:szCs w:val="32"/>
        </w:rPr>
        <w:t>人，严格按照</w:t>
      </w:r>
      <w:r w:rsidR="003B5577" w:rsidRPr="00D462D3">
        <w:rPr>
          <w:rFonts w:eastAsia="仿宋"/>
          <w:color w:val="000000"/>
          <w:sz w:val="32"/>
          <w:szCs w:val="32"/>
        </w:rPr>
        <w:t>“</w:t>
      </w:r>
      <w:r w:rsidR="003B5577" w:rsidRPr="00D462D3">
        <w:rPr>
          <w:rFonts w:eastAsia="仿宋" w:hAnsi="仿宋"/>
          <w:color w:val="000000"/>
          <w:sz w:val="32"/>
          <w:szCs w:val="32"/>
        </w:rPr>
        <w:t>一人一档</w:t>
      </w:r>
      <w:r w:rsidR="003B5577" w:rsidRPr="00D462D3">
        <w:rPr>
          <w:rFonts w:eastAsia="仿宋"/>
          <w:color w:val="000000"/>
          <w:sz w:val="32"/>
          <w:szCs w:val="32"/>
        </w:rPr>
        <w:t>”</w:t>
      </w:r>
      <w:r w:rsidR="003B5577" w:rsidRPr="00D462D3">
        <w:rPr>
          <w:rFonts w:eastAsia="仿宋" w:hAnsi="仿宋"/>
          <w:color w:val="000000"/>
          <w:sz w:val="32"/>
          <w:szCs w:val="32"/>
        </w:rPr>
        <w:t>相关要求，走访退役军人及其他优抚对象共计</w:t>
      </w:r>
      <w:r w:rsidR="003B5577" w:rsidRPr="00D462D3">
        <w:rPr>
          <w:rFonts w:eastAsia="仿宋"/>
          <w:color w:val="000000"/>
          <w:sz w:val="32"/>
          <w:szCs w:val="32"/>
        </w:rPr>
        <w:t>28449</w:t>
      </w:r>
      <w:r w:rsidR="003B5577" w:rsidRPr="00D462D3">
        <w:rPr>
          <w:rFonts w:eastAsia="仿宋" w:hAnsi="仿宋"/>
          <w:color w:val="000000"/>
          <w:sz w:val="32"/>
          <w:szCs w:val="32"/>
        </w:rPr>
        <w:t>人，市域内走访率</w:t>
      </w:r>
      <w:r w:rsidR="003B5577" w:rsidRPr="00D462D3">
        <w:rPr>
          <w:rFonts w:eastAsia="仿宋"/>
          <w:color w:val="000000"/>
          <w:sz w:val="32"/>
          <w:szCs w:val="32"/>
        </w:rPr>
        <w:t>100%</w:t>
      </w:r>
      <w:r w:rsidR="003B5577" w:rsidRPr="00D462D3">
        <w:rPr>
          <w:rFonts w:eastAsia="仿宋" w:hAnsi="仿宋"/>
          <w:color w:val="000000"/>
          <w:sz w:val="32"/>
          <w:szCs w:val="32"/>
        </w:rPr>
        <w:t>、</w:t>
      </w:r>
      <w:r w:rsidR="003B5577" w:rsidRPr="00D462D3">
        <w:rPr>
          <w:rFonts w:eastAsia="仿宋" w:hAnsi="仿宋"/>
          <w:color w:val="000000"/>
          <w:sz w:val="32"/>
          <w:szCs w:val="32"/>
        </w:rPr>
        <w:lastRenderedPageBreak/>
        <w:t>建档率</w:t>
      </w:r>
      <w:r w:rsidR="003B5577" w:rsidRPr="00D462D3">
        <w:rPr>
          <w:rFonts w:eastAsia="仿宋"/>
          <w:color w:val="000000"/>
          <w:sz w:val="32"/>
          <w:szCs w:val="32"/>
        </w:rPr>
        <w:t>100%</w:t>
      </w:r>
      <w:r w:rsidR="003B5577" w:rsidRPr="00D462D3">
        <w:rPr>
          <w:rFonts w:eastAsia="仿宋" w:hAnsi="仿宋"/>
          <w:color w:val="000000"/>
          <w:sz w:val="32"/>
          <w:szCs w:val="32"/>
        </w:rPr>
        <w:t>，与民政优抚采集数据信息比对率达</w:t>
      </w:r>
      <w:r w:rsidR="003B5577" w:rsidRPr="00D462D3">
        <w:rPr>
          <w:rFonts w:eastAsia="仿宋"/>
          <w:color w:val="000000"/>
          <w:sz w:val="32"/>
          <w:szCs w:val="32"/>
        </w:rPr>
        <w:t>100%</w:t>
      </w:r>
      <w:r w:rsidR="003B5577" w:rsidRPr="00D462D3">
        <w:rPr>
          <w:rFonts w:eastAsia="仿宋" w:hAnsi="仿宋"/>
          <w:color w:val="000000"/>
          <w:sz w:val="32"/>
          <w:szCs w:val="32"/>
        </w:rPr>
        <w:t>，排查化解矛盾率达到</w:t>
      </w:r>
      <w:r w:rsidR="003B5577" w:rsidRPr="00D462D3">
        <w:rPr>
          <w:rFonts w:eastAsia="仿宋"/>
          <w:color w:val="000000"/>
          <w:sz w:val="32"/>
          <w:szCs w:val="32"/>
        </w:rPr>
        <w:t>94%</w:t>
      </w:r>
      <w:r w:rsidR="003B5577" w:rsidRPr="00D462D3">
        <w:rPr>
          <w:rFonts w:eastAsia="仿宋" w:hAnsi="仿宋"/>
          <w:color w:val="000000"/>
          <w:sz w:val="32"/>
          <w:szCs w:val="32"/>
        </w:rPr>
        <w:t>，累计办结信访和解决实际困难</w:t>
      </w:r>
      <w:r w:rsidR="003B5577" w:rsidRPr="00D462D3">
        <w:rPr>
          <w:rFonts w:eastAsia="仿宋"/>
          <w:color w:val="000000"/>
          <w:sz w:val="32"/>
          <w:szCs w:val="32"/>
        </w:rPr>
        <w:t>408</w:t>
      </w:r>
      <w:r w:rsidR="003B5577" w:rsidRPr="00D462D3">
        <w:rPr>
          <w:rFonts w:eastAsia="仿宋" w:hAnsi="仿宋"/>
          <w:color w:val="000000"/>
          <w:sz w:val="32"/>
          <w:szCs w:val="32"/>
        </w:rPr>
        <w:t>项。</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hAnsi="仿宋"/>
          <w:color w:val="000000"/>
          <w:sz w:val="32"/>
          <w:szCs w:val="32"/>
        </w:rPr>
        <w:t>（</w:t>
      </w:r>
      <w:r w:rsidRPr="00D462D3">
        <w:rPr>
          <w:rFonts w:eastAsia="仿宋"/>
          <w:color w:val="000000"/>
          <w:sz w:val="32"/>
          <w:szCs w:val="32"/>
        </w:rPr>
        <w:t>2</w:t>
      </w:r>
      <w:r w:rsidRPr="00D462D3">
        <w:rPr>
          <w:rFonts w:eastAsia="仿宋" w:hAnsi="仿宋"/>
          <w:color w:val="000000"/>
          <w:sz w:val="32"/>
          <w:szCs w:val="32"/>
        </w:rPr>
        <w:t>）</w:t>
      </w:r>
      <w:r w:rsidRPr="00D462D3">
        <w:rPr>
          <w:rFonts w:eastAsia="仿宋"/>
          <w:color w:val="000000"/>
          <w:sz w:val="32"/>
          <w:szCs w:val="32"/>
        </w:rPr>
        <w:t>2020</w:t>
      </w:r>
      <w:r w:rsidRPr="00D462D3">
        <w:rPr>
          <w:rFonts w:eastAsia="仿宋" w:hAnsi="仿宋"/>
          <w:color w:val="000000"/>
          <w:sz w:val="32"/>
          <w:szCs w:val="32"/>
        </w:rPr>
        <w:t>年</w:t>
      </w:r>
      <w:r w:rsidRPr="00D462D3">
        <w:rPr>
          <w:rFonts w:eastAsia="仿宋"/>
          <w:color w:val="000000"/>
          <w:sz w:val="32"/>
          <w:szCs w:val="32"/>
        </w:rPr>
        <w:t>11</w:t>
      </w:r>
      <w:r w:rsidRPr="00D462D3">
        <w:rPr>
          <w:rFonts w:eastAsia="仿宋" w:hAnsi="仿宋"/>
          <w:color w:val="000000"/>
          <w:sz w:val="32"/>
          <w:szCs w:val="32"/>
        </w:rPr>
        <w:t>月至</w:t>
      </w:r>
      <w:r w:rsidRPr="00D462D3">
        <w:rPr>
          <w:rFonts w:eastAsia="仿宋"/>
          <w:color w:val="000000"/>
          <w:sz w:val="32"/>
          <w:szCs w:val="32"/>
        </w:rPr>
        <w:t>12</w:t>
      </w:r>
      <w:r w:rsidRPr="00D462D3">
        <w:rPr>
          <w:rFonts w:eastAsia="仿宋" w:hAnsi="仿宋"/>
          <w:color w:val="000000"/>
          <w:sz w:val="32"/>
          <w:szCs w:val="32"/>
        </w:rPr>
        <w:t>月完成</w:t>
      </w:r>
      <w:r w:rsidRPr="00D462D3">
        <w:rPr>
          <w:rFonts w:eastAsia="仿宋"/>
          <w:color w:val="000000"/>
          <w:sz w:val="32"/>
          <w:szCs w:val="32"/>
        </w:rPr>
        <w:t>“</w:t>
      </w:r>
      <w:r w:rsidRPr="00D462D3">
        <w:rPr>
          <w:rFonts w:eastAsia="仿宋" w:hAnsi="仿宋"/>
          <w:color w:val="000000"/>
          <w:sz w:val="32"/>
          <w:szCs w:val="32"/>
        </w:rPr>
        <w:t>大走访</w:t>
      </w:r>
      <w:r w:rsidRPr="00D462D3">
        <w:rPr>
          <w:rFonts w:eastAsia="仿宋"/>
          <w:color w:val="000000"/>
          <w:sz w:val="32"/>
          <w:szCs w:val="32"/>
        </w:rPr>
        <w:t>”</w:t>
      </w:r>
      <w:r w:rsidRPr="00D462D3">
        <w:rPr>
          <w:rFonts w:eastAsia="仿宋" w:hAnsi="仿宋"/>
          <w:color w:val="000000"/>
          <w:sz w:val="32"/>
          <w:szCs w:val="32"/>
        </w:rPr>
        <w:t>数据和</w:t>
      </w:r>
      <w:r w:rsidRPr="00D462D3">
        <w:rPr>
          <w:rFonts w:eastAsia="仿宋"/>
          <w:color w:val="000000"/>
          <w:sz w:val="32"/>
          <w:szCs w:val="32"/>
        </w:rPr>
        <w:t>“</w:t>
      </w:r>
      <w:r w:rsidRPr="00D462D3">
        <w:rPr>
          <w:rFonts w:eastAsia="仿宋" w:hAnsi="仿宋"/>
          <w:color w:val="000000"/>
          <w:sz w:val="32"/>
          <w:szCs w:val="32"/>
        </w:rPr>
        <w:t>一人一档</w:t>
      </w:r>
      <w:r w:rsidRPr="00D462D3">
        <w:rPr>
          <w:rFonts w:eastAsia="仿宋"/>
          <w:color w:val="000000"/>
          <w:sz w:val="32"/>
          <w:szCs w:val="32"/>
        </w:rPr>
        <w:t>”</w:t>
      </w:r>
      <w:r w:rsidRPr="00D462D3">
        <w:rPr>
          <w:rFonts w:eastAsia="仿宋" w:hAnsi="仿宋"/>
          <w:color w:val="000000"/>
          <w:sz w:val="32"/>
          <w:szCs w:val="32"/>
        </w:rPr>
        <w:t>数据汇总，将纸质档案归档于县区服务中心，并充分利用汇总信息建立各类工作台账，为</w:t>
      </w:r>
      <w:r w:rsidRPr="00D462D3">
        <w:rPr>
          <w:rFonts w:eastAsia="仿宋"/>
          <w:color w:val="000000"/>
          <w:sz w:val="32"/>
          <w:szCs w:val="32"/>
        </w:rPr>
        <w:t>“</w:t>
      </w:r>
      <w:r w:rsidRPr="00D462D3">
        <w:rPr>
          <w:rFonts w:eastAsia="仿宋" w:hAnsi="仿宋"/>
          <w:color w:val="000000"/>
          <w:sz w:val="32"/>
          <w:szCs w:val="32"/>
        </w:rPr>
        <w:t>摸清家底</w:t>
      </w:r>
      <w:r w:rsidRPr="00D462D3">
        <w:rPr>
          <w:rFonts w:eastAsia="仿宋"/>
          <w:color w:val="000000"/>
          <w:sz w:val="32"/>
          <w:szCs w:val="32"/>
        </w:rPr>
        <w:t>”</w:t>
      </w:r>
      <w:r w:rsidRPr="00D462D3">
        <w:rPr>
          <w:rFonts w:eastAsia="仿宋" w:hAnsi="仿宋"/>
          <w:color w:val="000000"/>
          <w:sz w:val="32"/>
          <w:szCs w:val="32"/>
        </w:rPr>
        <w:t>打下坚实基础。</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5.</w:t>
      </w:r>
      <w:r w:rsidRPr="00D462D3">
        <w:rPr>
          <w:rFonts w:eastAsia="仿宋" w:hAnsi="仿宋"/>
          <w:color w:val="000000"/>
          <w:sz w:val="32"/>
          <w:szCs w:val="32"/>
        </w:rPr>
        <w:t>加强业务知识培训。</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hAnsi="仿宋"/>
          <w:color w:val="000000"/>
          <w:sz w:val="32"/>
          <w:szCs w:val="32"/>
        </w:rPr>
        <w:t>（</w:t>
      </w:r>
      <w:r w:rsidRPr="00D462D3">
        <w:rPr>
          <w:rFonts w:eastAsia="仿宋"/>
          <w:color w:val="000000"/>
          <w:sz w:val="32"/>
          <w:szCs w:val="32"/>
        </w:rPr>
        <w:t>1</w:t>
      </w:r>
      <w:r w:rsidRPr="00D462D3">
        <w:rPr>
          <w:rFonts w:eastAsia="仿宋" w:hAnsi="仿宋"/>
          <w:color w:val="000000"/>
          <w:sz w:val="32"/>
          <w:szCs w:val="32"/>
        </w:rPr>
        <w:t>）</w:t>
      </w:r>
      <w:r w:rsidRPr="00D462D3">
        <w:rPr>
          <w:rFonts w:eastAsia="仿宋"/>
          <w:color w:val="000000"/>
          <w:sz w:val="32"/>
          <w:szCs w:val="32"/>
        </w:rPr>
        <w:t>2020</w:t>
      </w:r>
      <w:r w:rsidRPr="00D462D3">
        <w:rPr>
          <w:rFonts w:eastAsia="仿宋" w:hAnsi="仿宋"/>
          <w:color w:val="000000"/>
          <w:sz w:val="32"/>
          <w:szCs w:val="32"/>
        </w:rPr>
        <w:t>年</w:t>
      </w:r>
      <w:r w:rsidRPr="00D462D3">
        <w:rPr>
          <w:rFonts w:eastAsia="仿宋"/>
          <w:color w:val="000000"/>
          <w:sz w:val="32"/>
          <w:szCs w:val="32"/>
        </w:rPr>
        <w:t>10</w:t>
      </w:r>
      <w:r w:rsidRPr="00D462D3">
        <w:rPr>
          <w:rFonts w:eastAsia="仿宋" w:hAnsi="仿宋"/>
          <w:color w:val="000000"/>
          <w:sz w:val="32"/>
          <w:szCs w:val="32"/>
        </w:rPr>
        <w:t>月，面向县（区）和乡镇（街道）两级服务中心（站）工作人员开展业务培训，邀请市退役军人</w:t>
      </w:r>
      <w:proofErr w:type="gramStart"/>
      <w:r w:rsidRPr="00D462D3">
        <w:rPr>
          <w:rFonts w:eastAsia="仿宋" w:hAnsi="仿宋"/>
          <w:color w:val="000000"/>
          <w:sz w:val="32"/>
          <w:szCs w:val="32"/>
        </w:rPr>
        <w:t>局相关</w:t>
      </w:r>
      <w:proofErr w:type="gramEnd"/>
      <w:r w:rsidRPr="00D462D3">
        <w:rPr>
          <w:rFonts w:eastAsia="仿宋" w:hAnsi="仿宋"/>
          <w:color w:val="000000"/>
          <w:sz w:val="32"/>
          <w:szCs w:val="32"/>
        </w:rPr>
        <w:t>科室及市退役军人服务中心主要领导共同为各县（区）退役军人服务中心以及各乡镇（街道）退役军人服务站的</w:t>
      </w:r>
      <w:r w:rsidRPr="00D462D3">
        <w:rPr>
          <w:rFonts w:eastAsia="仿宋"/>
          <w:color w:val="000000"/>
          <w:sz w:val="32"/>
          <w:szCs w:val="32"/>
        </w:rPr>
        <w:t>90</w:t>
      </w:r>
      <w:r w:rsidRPr="00D462D3">
        <w:rPr>
          <w:rFonts w:eastAsia="仿宋" w:hAnsi="仿宋"/>
          <w:color w:val="000000"/>
          <w:sz w:val="32"/>
          <w:szCs w:val="32"/>
        </w:rPr>
        <w:t>余名工作人员讲授了</w:t>
      </w:r>
      <w:r w:rsidRPr="00D462D3">
        <w:rPr>
          <w:rFonts w:eastAsia="仿宋"/>
          <w:color w:val="000000"/>
          <w:sz w:val="32"/>
          <w:szCs w:val="32"/>
        </w:rPr>
        <w:t>4</w:t>
      </w:r>
      <w:r w:rsidRPr="00D462D3">
        <w:rPr>
          <w:rFonts w:eastAsia="仿宋" w:hAnsi="仿宋"/>
          <w:color w:val="000000"/>
          <w:sz w:val="32"/>
          <w:szCs w:val="32"/>
        </w:rPr>
        <w:t>个专题，内容涉及拥军优抚、服务中心（站）建设、信访接待、权益维护、就业创业等。</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hAnsi="仿宋"/>
          <w:color w:val="000000"/>
          <w:sz w:val="32"/>
          <w:szCs w:val="32"/>
        </w:rPr>
        <w:t>（</w:t>
      </w:r>
      <w:r w:rsidRPr="00D462D3">
        <w:rPr>
          <w:rFonts w:eastAsia="仿宋"/>
          <w:color w:val="000000"/>
          <w:sz w:val="32"/>
          <w:szCs w:val="32"/>
        </w:rPr>
        <w:t>2</w:t>
      </w:r>
      <w:r w:rsidRPr="00D462D3">
        <w:rPr>
          <w:rFonts w:eastAsia="仿宋" w:hAnsi="仿宋"/>
          <w:color w:val="000000"/>
          <w:sz w:val="32"/>
          <w:szCs w:val="32"/>
        </w:rPr>
        <w:t>）</w:t>
      </w:r>
      <w:r w:rsidRPr="00D462D3">
        <w:rPr>
          <w:rFonts w:eastAsia="仿宋"/>
          <w:color w:val="000000"/>
          <w:sz w:val="32"/>
          <w:szCs w:val="32"/>
        </w:rPr>
        <w:t>11</w:t>
      </w:r>
      <w:r w:rsidRPr="00D462D3">
        <w:rPr>
          <w:rFonts w:eastAsia="仿宋" w:hAnsi="仿宋"/>
          <w:color w:val="000000"/>
          <w:sz w:val="32"/>
          <w:szCs w:val="32"/>
        </w:rPr>
        <w:t>月</w:t>
      </w:r>
      <w:r w:rsidRPr="00D462D3">
        <w:rPr>
          <w:rFonts w:eastAsia="仿宋"/>
          <w:color w:val="000000"/>
          <w:sz w:val="32"/>
          <w:szCs w:val="32"/>
        </w:rPr>
        <w:t>5</w:t>
      </w:r>
      <w:r w:rsidRPr="00D462D3">
        <w:rPr>
          <w:rFonts w:eastAsia="仿宋" w:hAnsi="仿宋"/>
          <w:color w:val="000000"/>
          <w:sz w:val="32"/>
          <w:szCs w:val="32"/>
        </w:rPr>
        <w:t>日至</w:t>
      </w:r>
      <w:r w:rsidRPr="00D462D3">
        <w:rPr>
          <w:rFonts w:eastAsia="仿宋"/>
          <w:color w:val="000000"/>
          <w:sz w:val="32"/>
          <w:szCs w:val="32"/>
        </w:rPr>
        <w:t>6</w:t>
      </w:r>
      <w:r w:rsidRPr="00D462D3">
        <w:rPr>
          <w:rFonts w:eastAsia="仿宋" w:hAnsi="仿宋"/>
          <w:color w:val="000000"/>
          <w:sz w:val="32"/>
          <w:szCs w:val="32"/>
        </w:rPr>
        <w:t>日在市退役军人事务局的统一领导下，市退役军人服务中心主任王波同志带领由市退役军人服务中心科室成员和各县（区）局、退役军人服务中心领导及各乡镇（街道）服务站站长组成的交流学习组赴遂宁市开展学习交流活动。为下步攀枝花市各级退役军人服务中心（站）建设工作水平再上新台阶打好基础。</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hAnsi="仿宋"/>
          <w:color w:val="000000"/>
          <w:sz w:val="32"/>
          <w:szCs w:val="32"/>
        </w:rPr>
        <w:t>（</w:t>
      </w:r>
      <w:r w:rsidRPr="00D462D3">
        <w:rPr>
          <w:rFonts w:eastAsia="仿宋"/>
          <w:color w:val="000000"/>
          <w:sz w:val="32"/>
          <w:szCs w:val="32"/>
        </w:rPr>
        <w:t>3</w:t>
      </w:r>
      <w:r w:rsidRPr="00D462D3">
        <w:rPr>
          <w:rFonts w:eastAsia="仿宋" w:hAnsi="仿宋"/>
          <w:color w:val="000000"/>
          <w:sz w:val="32"/>
          <w:szCs w:val="32"/>
        </w:rPr>
        <w:t>）协助市局做好退役军人教育培训工作。</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hAnsi="仿宋"/>
          <w:color w:val="000000"/>
          <w:sz w:val="32"/>
          <w:szCs w:val="32"/>
        </w:rPr>
        <w:t>具体负责对</w:t>
      </w:r>
      <w:r w:rsidRPr="00D462D3">
        <w:rPr>
          <w:rFonts w:eastAsia="仿宋"/>
          <w:color w:val="000000"/>
          <w:sz w:val="32"/>
          <w:szCs w:val="32"/>
        </w:rPr>
        <w:t>2020</w:t>
      </w:r>
      <w:r w:rsidRPr="00D462D3">
        <w:rPr>
          <w:rFonts w:eastAsia="仿宋" w:hAnsi="仿宋"/>
          <w:color w:val="000000"/>
          <w:sz w:val="32"/>
          <w:szCs w:val="32"/>
        </w:rPr>
        <w:t>年自主就业的退役士兵适应性培训。目前，全市共计</w:t>
      </w:r>
      <w:r w:rsidRPr="00D462D3">
        <w:rPr>
          <w:rFonts w:eastAsia="仿宋"/>
          <w:color w:val="000000"/>
          <w:sz w:val="32"/>
          <w:szCs w:val="32"/>
        </w:rPr>
        <w:t>100</w:t>
      </w:r>
      <w:r w:rsidRPr="00D462D3">
        <w:rPr>
          <w:rFonts w:eastAsia="仿宋" w:hAnsi="仿宋"/>
          <w:color w:val="000000"/>
          <w:sz w:val="32"/>
          <w:szCs w:val="32"/>
        </w:rPr>
        <w:t>余名退役士兵已在网上注册学习。做好了</w:t>
      </w:r>
      <w:r w:rsidRPr="00D462D3">
        <w:rPr>
          <w:rFonts w:eastAsia="仿宋"/>
          <w:color w:val="000000"/>
          <w:sz w:val="32"/>
          <w:szCs w:val="32"/>
        </w:rPr>
        <w:t>2020</w:t>
      </w:r>
      <w:r w:rsidRPr="00D462D3">
        <w:rPr>
          <w:rFonts w:eastAsia="仿宋" w:hAnsi="仿宋"/>
          <w:color w:val="000000"/>
          <w:sz w:val="32"/>
          <w:szCs w:val="32"/>
        </w:rPr>
        <w:t>年秋季退役士兵返乡网络创业培训。</w:t>
      </w:r>
      <w:r w:rsidRPr="00D462D3">
        <w:rPr>
          <w:rFonts w:eastAsia="仿宋"/>
          <w:color w:val="000000"/>
          <w:sz w:val="32"/>
          <w:szCs w:val="32"/>
        </w:rPr>
        <w:t>2020</w:t>
      </w:r>
      <w:r w:rsidRPr="00D462D3">
        <w:rPr>
          <w:rFonts w:eastAsia="仿宋" w:hAnsi="仿宋"/>
          <w:color w:val="000000"/>
          <w:sz w:val="32"/>
          <w:szCs w:val="32"/>
        </w:rPr>
        <w:t>年</w:t>
      </w:r>
      <w:r w:rsidRPr="00D462D3">
        <w:rPr>
          <w:rFonts w:eastAsia="仿宋"/>
          <w:color w:val="000000"/>
          <w:sz w:val="32"/>
          <w:szCs w:val="32"/>
        </w:rPr>
        <w:t>11</w:t>
      </w:r>
      <w:r w:rsidRPr="00D462D3">
        <w:rPr>
          <w:rFonts w:eastAsia="仿宋" w:hAnsi="仿宋"/>
          <w:color w:val="000000"/>
          <w:sz w:val="32"/>
          <w:szCs w:val="32"/>
        </w:rPr>
        <w:t>月，</w:t>
      </w:r>
      <w:r w:rsidRPr="00D462D3">
        <w:rPr>
          <w:rFonts w:eastAsia="仿宋" w:hAnsi="仿宋"/>
          <w:color w:val="000000"/>
          <w:sz w:val="32"/>
          <w:szCs w:val="32"/>
        </w:rPr>
        <w:lastRenderedPageBreak/>
        <w:t>全市参加培训并顺利结业的退役士兵为</w:t>
      </w:r>
      <w:r w:rsidRPr="00D462D3">
        <w:rPr>
          <w:rFonts w:eastAsia="仿宋"/>
          <w:color w:val="000000"/>
          <w:sz w:val="32"/>
          <w:szCs w:val="32"/>
        </w:rPr>
        <w:t>19</w:t>
      </w:r>
      <w:r w:rsidRPr="00D462D3">
        <w:rPr>
          <w:rFonts w:eastAsia="仿宋" w:hAnsi="仿宋"/>
          <w:color w:val="000000"/>
          <w:sz w:val="32"/>
          <w:szCs w:val="32"/>
        </w:rPr>
        <w:t>人。</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6.</w:t>
      </w:r>
      <w:r w:rsidRPr="00D462D3">
        <w:rPr>
          <w:rFonts w:eastAsia="仿宋" w:hAnsi="仿宋"/>
          <w:color w:val="000000"/>
          <w:sz w:val="32"/>
          <w:szCs w:val="32"/>
        </w:rPr>
        <w:t>稳步推进四川省退役军人就业创业公共信息平台在攀枝花市的运营工作。</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(1)</w:t>
      </w:r>
      <w:r w:rsidRPr="00D462D3">
        <w:rPr>
          <w:rFonts w:eastAsia="仿宋" w:hAnsi="仿宋"/>
          <w:color w:val="000000"/>
          <w:sz w:val="32"/>
          <w:szCs w:val="32"/>
        </w:rPr>
        <w:t>举办平台使用培训会</w:t>
      </w:r>
      <w:r w:rsidRPr="00D462D3">
        <w:rPr>
          <w:rFonts w:eastAsia="仿宋"/>
          <w:color w:val="000000"/>
          <w:sz w:val="32"/>
          <w:szCs w:val="32"/>
        </w:rPr>
        <w:t>,</w:t>
      </w:r>
      <w:r w:rsidRPr="00D462D3">
        <w:rPr>
          <w:rFonts w:eastAsia="仿宋" w:hAnsi="仿宋"/>
          <w:color w:val="000000"/>
          <w:sz w:val="32"/>
          <w:szCs w:val="32"/>
        </w:rPr>
        <w:t>让有需要的退役军人能够通过平台了解就业创业信息，充分动员企业入驻平台发布招聘信息。</w:t>
      </w:r>
      <w:r w:rsidRPr="00D462D3">
        <w:rPr>
          <w:rFonts w:eastAsia="仿宋"/>
          <w:color w:val="000000"/>
          <w:sz w:val="32"/>
          <w:szCs w:val="32"/>
        </w:rPr>
        <w:t xml:space="preserve"> </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(2)</w:t>
      </w:r>
      <w:r w:rsidRPr="00D462D3">
        <w:rPr>
          <w:rFonts w:eastAsia="仿宋" w:hAnsi="仿宋"/>
          <w:color w:val="000000"/>
          <w:sz w:val="32"/>
          <w:szCs w:val="32"/>
        </w:rPr>
        <w:t>通过</w:t>
      </w:r>
      <w:proofErr w:type="gramStart"/>
      <w:r w:rsidRPr="00D462D3">
        <w:rPr>
          <w:rFonts w:eastAsia="仿宋" w:hAnsi="仿宋"/>
          <w:color w:val="000000"/>
          <w:sz w:val="32"/>
          <w:szCs w:val="32"/>
        </w:rPr>
        <w:t>微信公众号</w:t>
      </w:r>
      <w:proofErr w:type="gramEnd"/>
      <w:r w:rsidRPr="00D462D3">
        <w:rPr>
          <w:rFonts w:eastAsia="仿宋" w:hAnsi="仿宋"/>
          <w:color w:val="000000"/>
          <w:sz w:val="32"/>
          <w:szCs w:val="32"/>
        </w:rPr>
        <w:t>、电台广播等媒体，以及</w:t>
      </w:r>
      <w:proofErr w:type="gramStart"/>
      <w:r w:rsidRPr="00D462D3">
        <w:rPr>
          <w:rFonts w:eastAsia="仿宋" w:hAnsi="仿宋"/>
          <w:color w:val="000000"/>
          <w:sz w:val="32"/>
          <w:szCs w:val="32"/>
        </w:rPr>
        <w:t>各级微信调度</w:t>
      </w:r>
      <w:proofErr w:type="gramEnd"/>
      <w:r w:rsidRPr="00D462D3">
        <w:rPr>
          <w:rFonts w:eastAsia="仿宋" w:hAnsi="仿宋"/>
          <w:color w:val="000000"/>
          <w:sz w:val="32"/>
          <w:szCs w:val="32"/>
        </w:rPr>
        <w:t>工作</w:t>
      </w:r>
      <w:proofErr w:type="gramStart"/>
      <w:r w:rsidRPr="00D462D3">
        <w:rPr>
          <w:rFonts w:eastAsia="仿宋" w:hAnsi="仿宋"/>
          <w:color w:val="000000"/>
          <w:sz w:val="32"/>
          <w:szCs w:val="32"/>
        </w:rPr>
        <w:t>群发布</w:t>
      </w:r>
      <w:proofErr w:type="gramEnd"/>
      <w:r w:rsidRPr="00D462D3">
        <w:rPr>
          <w:rFonts w:eastAsia="仿宋" w:hAnsi="仿宋"/>
          <w:color w:val="000000"/>
          <w:sz w:val="32"/>
          <w:szCs w:val="32"/>
        </w:rPr>
        <w:t>平台信息，引导广大的退役军人关注平台，使用平台。目前，攀枝花市已有</w:t>
      </w:r>
      <w:r w:rsidRPr="00D462D3">
        <w:rPr>
          <w:rFonts w:eastAsia="仿宋"/>
          <w:color w:val="000000"/>
          <w:sz w:val="32"/>
          <w:szCs w:val="32"/>
        </w:rPr>
        <w:t>1188</w:t>
      </w:r>
      <w:r w:rsidRPr="00D462D3">
        <w:rPr>
          <w:rFonts w:eastAsia="仿宋" w:hAnsi="仿宋"/>
          <w:color w:val="000000"/>
          <w:sz w:val="32"/>
          <w:szCs w:val="32"/>
        </w:rPr>
        <w:t>名退役军人通过平台进行了信息登记，平台上线企业</w:t>
      </w:r>
      <w:r w:rsidRPr="00D462D3">
        <w:rPr>
          <w:rFonts w:eastAsia="仿宋"/>
          <w:color w:val="000000"/>
          <w:sz w:val="32"/>
          <w:szCs w:val="32"/>
        </w:rPr>
        <w:t>6</w:t>
      </w:r>
      <w:r w:rsidRPr="00D462D3">
        <w:rPr>
          <w:rFonts w:eastAsia="仿宋" w:hAnsi="仿宋"/>
          <w:color w:val="000000"/>
          <w:sz w:val="32"/>
          <w:szCs w:val="32"/>
        </w:rPr>
        <w:t>家（市本级</w:t>
      </w:r>
      <w:r w:rsidRPr="00D462D3">
        <w:rPr>
          <w:rFonts w:eastAsia="仿宋"/>
          <w:color w:val="000000"/>
          <w:sz w:val="32"/>
          <w:szCs w:val="32"/>
        </w:rPr>
        <w:t>3</w:t>
      </w:r>
      <w:r w:rsidRPr="00D462D3">
        <w:rPr>
          <w:rFonts w:eastAsia="仿宋" w:hAnsi="仿宋"/>
          <w:color w:val="000000"/>
          <w:sz w:val="32"/>
          <w:szCs w:val="32"/>
        </w:rPr>
        <w:t>、东区</w:t>
      </w:r>
      <w:r w:rsidRPr="00D462D3">
        <w:rPr>
          <w:rFonts w:eastAsia="仿宋"/>
          <w:color w:val="000000"/>
          <w:sz w:val="32"/>
          <w:szCs w:val="32"/>
        </w:rPr>
        <w:t>1</w:t>
      </w:r>
      <w:r w:rsidRPr="00D462D3">
        <w:rPr>
          <w:rFonts w:eastAsia="仿宋" w:hAnsi="仿宋"/>
          <w:color w:val="000000"/>
          <w:sz w:val="32"/>
          <w:szCs w:val="32"/>
        </w:rPr>
        <w:t>、西区</w:t>
      </w:r>
      <w:r w:rsidRPr="00D462D3">
        <w:rPr>
          <w:rFonts w:eastAsia="仿宋"/>
          <w:color w:val="000000"/>
          <w:sz w:val="32"/>
          <w:szCs w:val="32"/>
        </w:rPr>
        <w:t>2</w:t>
      </w:r>
      <w:r w:rsidRPr="00D462D3">
        <w:rPr>
          <w:rFonts w:eastAsia="仿宋" w:hAnsi="仿宋"/>
          <w:color w:val="000000"/>
          <w:sz w:val="32"/>
          <w:szCs w:val="32"/>
        </w:rPr>
        <w:t>），已通过审核招聘信息数：</w:t>
      </w:r>
      <w:r w:rsidRPr="00D462D3">
        <w:rPr>
          <w:rFonts w:eastAsia="仿宋"/>
          <w:color w:val="000000"/>
          <w:sz w:val="32"/>
          <w:szCs w:val="32"/>
        </w:rPr>
        <w:t>465</w:t>
      </w:r>
      <w:r w:rsidRPr="00D462D3">
        <w:rPr>
          <w:rFonts w:eastAsia="仿宋" w:hAnsi="仿宋"/>
          <w:color w:val="000000"/>
          <w:sz w:val="32"/>
          <w:szCs w:val="32"/>
        </w:rPr>
        <w:t>，提供岗位数</w:t>
      </w:r>
      <w:r w:rsidRPr="00D462D3">
        <w:rPr>
          <w:rFonts w:eastAsia="仿宋"/>
          <w:color w:val="000000"/>
          <w:sz w:val="32"/>
          <w:szCs w:val="32"/>
        </w:rPr>
        <w:t>:12241</w:t>
      </w:r>
      <w:r w:rsidRPr="00D462D3">
        <w:rPr>
          <w:rFonts w:eastAsia="仿宋" w:hAnsi="仿宋"/>
          <w:color w:val="000000"/>
          <w:sz w:val="32"/>
          <w:szCs w:val="32"/>
        </w:rPr>
        <w:t>，已完成签约数</w:t>
      </w:r>
      <w:r w:rsidRPr="00D462D3">
        <w:rPr>
          <w:rFonts w:eastAsia="仿宋"/>
          <w:color w:val="000000"/>
          <w:sz w:val="32"/>
          <w:szCs w:val="32"/>
        </w:rPr>
        <w:t>70</w:t>
      </w:r>
      <w:r w:rsidRPr="00D462D3">
        <w:rPr>
          <w:rFonts w:eastAsia="仿宋" w:hAnsi="仿宋"/>
          <w:color w:val="000000"/>
          <w:sz w:val="32"/>
          <w:szCs w:val="32"/>
        </w:rPr>
        <w:t>。</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(3)</w:t>
      </w:r>
      <w:r w:rsidRPr="00D462D3">
        <w:rPr>
          <w:rFonts w:eastAsia="仿宋" w:hAnsi="仿宋"/>
          <w:color w:val="000000"/>
          <w:sz w:val="32"/>
          <w:szCs w:val="32"/>
        </w:rPr>
        <w:t>依托退役军人及其他优抚对象数据库，建立退役军人就业创业信息数据库，为退役军人提供政策咨询和就业创业指导服务。</w:t>
      </w:r>
      <w:r w:rsidRPr="00D462D3">
        <w:rPr>
          <w:rFonts w:eastAsia="仿宋"/>
          <w:color w:val="000000"/>
          <w:sz w:val="32"/>
          <w:szCs w:val="32"/>
        </w:rPr>
        <w:t>2020</w:t>
      </w:r>
      <w:r w:rsidRPr="00D462D3">
        <w:rPr>
          <w:rFonts w:eastAsia="仿宋" w:hAnsi="仿宋"/>
          <w:color w:val="000000"/>
          <w:sz w:val="32"/>
          <w:szCs w:val="32"/>
        </w:rPr>
        <w:t>年发布了</w:t>
      </w:r>
      <w:r w:rsidRPr="00D462D3">
        <w:rPr>
          <w:rFonts w:eastAsia="仿宋"/>
          <w:color w:val="000000"/>
          <w:sz w:val="32"/>
          <w:szCs w:val="32"/>
        </w:rPr>
        <w:t>18</w:t>
      </w:r>
      <w:r w:rsidRPr="00D462D3">
        <w:rPr>
          <w:rFonts w:eastAsia="仿宋" w:hAnsi="仿宋"/>
          <w:color w:val="000000"/>
          <w:sz w:val="32"/>
          <w:szCs w:val="32"/>
        </w:rPr>
        <w:t>期线上专场招聘信息，提供就业岗位</w:t>
      </w:r>
      <w:r w:rsidRPr="00D462D3">
        <w:rPr>
          <w:rFonts w:eastAsia="仿宋"/>
          <w:color w:val="000000"/>
          <w:sz w:val="32"/>
          <w:szCs w:val="32"/>
        </w:rPr>
        <w:t>10000</w:t>
      </w:r>
      <w:r w:rsidRPr="00D462D3">
        <w:rPr>
          <w:rFonts w:eastAsia="仿宋" w:hAnsi="仿宋"/>
          <w:color w:val="000000"/>
          <w:sz w:val="32"/>
          <w:szCs w:val="32"/>
        </w:rPr>
        <w:t>余个。</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7.</w:t>
      </w:r>
      <w:r w:rsidRPr="00D462D3">
        <w:rPr>
          <w:rFonts w:eastAsia="仿宋" w:hAnsi="仿宋"/>
          <w:color w:val="000000"/>
          <w:sz w:val="32"/>
          <w:szCs w:val="32"/>
        </w:rPr>
        <w:t>做好全国示范型退役军人服务中心（站）创建及</w:t>
      </w:r>
      <w:r w:rsidRPr="00D462D3">
        <w:rPr>
          <w:rFonts w:eastAsia="仿宋"/>
          <w:color w:val="000000"/>
          <w:sz w:val="32"/>
          <w:szCs w:val="32"/>
        </w:rPr>
        <w:t>“</w:t>
      </w:r>
      <w:r w:rsidRPr="00D462D3">
        <w:rPr>
          <w:rFonts w:eastAsia="仿宋" w:hAnsi="仿宋"/>
          <w:color w:val="000000"/>
          <w:sz w:val="32"/>
          <w:szCs w:val="32"/>
        </w:rPr>
        <w:t>枫桥式</w:t>
      </w:r>
      <w:r w:rsidRPr="00D462D3">
        <w:rPr>
          <w:rFonts w:eastAsia="仿宋"/>
          <w:color w:val="000000"/>
          <w:sz w:val="32"/>
          <w:szCs w:val="32"/>
        </w:rPr>
        <w:t>”</w:t>
      </w:r>
      <w:r w:rsidRPr="00D462D3">
        <w:rPr>
          <w:rFonts w:eastAsia="仿宋" w:hAnsi="仿宋"/>
          <w:color w:val="000000"/>
          <w:sz w:val="32"/>
          <w:szCs w:val="32"/>
        </w:rPr>
        <w:t>服务站建设工作。</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(1)</w:t>
      </w:r>
      <w:r w:rsidRPr="00D462D3">
        <w:rPr>
          <w:rFonts w:eastAsia="仿宋" w:hAnsi="仿宋"/>
          <w:color w:val="000000"/>
          <w:sz w:val="32"/>
          <w:szCs w:val="32"/>
        </w:rPr>
        <w:t>成立攀枝花市创建全国示范型退役军人服务中心（站）工作领导小组，</w:t>
      </w:r>
      <w:r w:rsidRPr="00D462D3">
        <w:rPr>
          <w:rFonts w:eastAsia="仿宋"/>
          <w:color w:val="000000"/>
          <w:sz w:val="32"/>
          <w:szCs w:val="32"/>
        </w:rPr>
        <w:t>5</w:t>
      </w:r>
      <w:r w:rsidRPr="00D462D3">
        <w:rPr>
          <w:rFonts w:eastAsia="仿宋" w:hAnsi="仿宋"/>
          <w:color w:val="000000"/>
          <w:sz w:val="32"/>
          <w:szCs w:val="32"/>
        </w:rPr>
        <w:t>个县（区）成立了相应的组织机构。召开专题会议，对照</w:t>
      </w:r>
      <w:r w:rsidRPr="00D462D3">
        <w:rPr>
          <w:rFonts w:eastAsia="仿宋"/>
          <w:color w:val="000000"/>
          <w:sz w:val="32"/>
          <w:szCs w:val="32"/>
        </w:rPr>
        <w:t>“</w:t>
      </w:r>
      <w:r w:rsidRPr="00D462D3">
        <w:rPr>
          <w:rFonts w:eastAsia="仿宋" w:hAnsi="仿宋"/>
          <w:color w:val="000000"/>
          <w:sz w:val="32"/>
          <w:szCs w:val="32"/>
        </w:rPr>
        <w:t>创建标准</w:t>
      </w:r>
      <w:r w:rsidRPr="00D462D3">
        <w:rPr>
          <w:rFonts w:eastAsia="仿宋"/>
          <w:color w:val="000000"/>
          <w:sz w:val="32"/>
          <w:szCs w:val="32"/>
        </w:rPr>
        <w:t>”</w:t>
      </w:r>
      <w:r w:rsidRPr="00D462D3">
        <w:rPr>
          <w:rFonts w:eastAsia="仿宋" w:hAnsi="仿宋"/>
          <w:color w:val="000000"/>
          <w:sz w:val="32"/>
          <w:szCs w:val="32"/>
        </w:rPr>
        <w:t>要求，明确责任主体，细化任务分工</w:t>
      </w:r>
      <w:r w:rsidRPr="00D462D3">
        <w:rPr>
          <w:rFonts w:eastAsia="仿宋"/>
          <w:color w:val="000000"/>
          <w:sz w:val="32"/>
          <w:szCs w:val="32"/>
        </w:rPr>
        <w:t>,</w:t>
      </w:r>
      <w:r w:rsidRPr="00D462D3">
        <w:rPr>
          <w:rFonts w:eastAsia="仿宋" w:hAnsi="仿宋"/>
          <w:color w:val="000000"/>
          <w:sz w:val="32"/>
          <w:szCs w:val="32"/>
        </w:rPr>
        <w:t>把创建工作与当前落实联系退役军人制度紧密结合，增强创建活动成效。</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lastRenderedPageBreak/>
        <w:t>(2)</w:t>
      </w:r>
      <w:r w:rsidRPr="00D462D3">
        <w:rPr>
          <w:rFonts w:eastAsia="仿宋" w:hAnsi="仿宋"/>
          <w:color w:val="000000"/>
          <w:sz w:val="32"/>
          <w:szCs w:val="32"/>
        </w:rPr>
        <w:t>全市确定</w:t>
      </w:r>
      <w:r w:rsidRPr="00D462D3">
        <w:rPr>
          <w:rFonts w:eastAsia="仿宋"/>
          <w:color w:val="000000"/>
          <w:sz w:val="32"/>
          <w:szCs w:val="32"/>
        </w:rPr>
        <w:t>4</w:t>
      </w:r>
      <w:r w:rsidRPr="00D462D3">
        <w:rPr>
          <w:rFonts w:eastAsia="仿宋" w:hAnsi="仿宋"/>
          <w:color w:val="000000"/>
          <w:sz w:val="32"/>
          <w:szCs w:val="32"/>
        </w:rPr>
        <w:t>个县级退役军人服务中心和</w:t>
      </w:r>
      <w:r w:rsidRPr="00D462D3">
        <w:rPr>
          <w:rFonts w:eastAsia="仿宋"/>
          <w:color w:val="000000"/>
          <w:sz w:val="32"/>
          <w:szCs w:val="32"/>
        </w:rPr>
        <w:t>15</w:t>
      </w:r>
      <w:r w:rsidRPr="00D462D3">
        <w:rPr>
          <w:rFonts w:eastAsia="仿宋" w:hAnsi="仿宋"/>
          <w:color w:val="000000"/>
          <w:sz w:val="32"/>
          <w:szCs w:val="32"/>
        </w:rPr>
        <w:t>个乡级退役军人服务站为全国示范型服务站点创建点，严格按照全国示范型退役军人服务中心（站）创建标准，全面推进示范型服务中心（站）建设。</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(3)</w:t>
      </w:r>
      <w:r w:rsidRPr="00D462D3">
        <w:rPr>
          <w:rFonts w:eastAsia="仿宋" w:hAnsi="仿宋"/>
          <w:color w:val="000000"/>
          <w:sz w:val="32"/>
          <w:szCs w:val="32"/>
        </w:rPr>
        <w:t>密切联系全市</w:t>
      </w:r>
      <w:proofErr w:type="gramStart"/>
      <w:r w:rsidRPr="00D462D3">
        <w:rPr>
          <w:rFonts w:eastAsia="仿宋"/>
          <w:color w:val="000000"/>
          <w:sz w:val="32"/>
          <w:szCs w:val="32"/>
        </w:rPr>
        <w:t>19</w:t>
      </w:r>
      <w:r w:rsidRPr="00D462D3">
        <w:rPr>
          <w:rFonts w:eastAsia="仿宋" w:hAnsi="仿宋"/>
          <w:color w:val="000000"/>
          <w:sz w:val="32"/>
          <w:szCs w:val="32"/>
        </w:rPr>
        <w:t>个创示站点</w:t>
      </w:r>
      <w:proofErr w:type="gramEnd"/>
      <w:r w:rsidRPr="00D462D3">
        <w:rPr>
          <w:rFonts w:eastAsia="仿宋" w:hAnsi="仿宋"/>
          <w:color w:val="000000"/>
          <w:sz w:val="32"/>
          <w:szCs w:val="32"/>
        </w:rPr>
        <w:t>，多次</w:t>
      </w:r>
      <w:proofErr w:type="gramStart"/>
      <w:r w:rsidRPr="00D462D3">
        <w:rPr>
          <w:rFonts w:eastAsia="仿宋" w:hAnsi="仿宋"/>
          <w:color w:val="000000"/>
          <w:sz w:val="32"/>
          <w:szCs w:val="32"/>
        </w:rPr>
        <w:t>深入创示</w:t>
      </w:r>
      <w:proofErr w:type="gramEnd"/>
      <w:r w:rsidRPr="00D462D3">
        <w:rPr>
          <w:rFonts w:eastAsia="仿宋" w:hAnsi="仿宋"/>
          <w:color w:val="000000"/>
          <w:sz w:val="32"/>
          <w:szCs w:val="32"/>
        </w:rPr>
        <w:t>站点实地调研探访，加强指导，助</w:t>
      </w:r>
      <w:proofErr w:type="gramStart"/>
      <w:r w:rsidRPr="00D462D3">
        <w:rPr>
          <w:rFonts w:eastAsia="仿宋" w:hAnsi="仿宋"/>
          <w:color w:val="000000"/>
          <w:sz w:val="32"/>
          <w:szCs w:val="32"/>
        </w:rPr>
        <w:t>推创建</w:t>
      </w:r>
      <w:proofErr w:type="gramEnd"/>
      <w:r w:rsidRPr="00D462D3">
        <w:rPr>
          <w:rFonts w:eastAsia="仿宋" w:hAnsi="仿宋"/>
          <w:color w:val="000000"/>
          <w:sz w:val="32"/>
          <w:szCs w:val="32"/>
        </w:rPr>
        <w:t>任务圆满完成。</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(4)</w:t>
      </w:r>
      <w:r w:rsidRPr="00D462D3">
        <w:rPr>
          <w:rFonts w:eastAsia="仿宋" w:hAnsi="仿宋"/>
          <w:color w:val="000000"/>
          <w:sz w:val="32"/>
          <w:szCs w:val="32"/>
        </w:rPr>
        <w:t>认真仔细收集</w:t>
      </w:r>
      <w:proofErr w:type="gramStart"/>
      <w:r w:rsidRPr="00D462D3">
        <w:rPr>
          <w:rFonts w:eastAsia="仿宋" w:hAnsi="仿宋"/>
          <w:color w:val="000000"/>
          <w:sz w:val="32"/>
          <w:szCs w:val="32"/>
        </w:rPr>
        <w:t>各创示站点</w:t>
      </w:r>
      <w:proofErr w:type="gramEnd"/>
      <w:r w:rsidRPr="00D462D3">
        <w:rPr>
          <w:rFonts w:eastAsia="仿宋" w:hAnsi="仿宋"/>
          <w:color w:val="000000"/>
          <w:sz w:val="32"/>
          <w:szCs w:val="32"/>
        </w:rPr>
        <w:t>工作情况，如实将创建进度上报市退役军人局，为重点工作的考核提供依据。</w:t>
      </w:r>
    </w:p>
    <w:p w:rsidR="003B5577" w:rsidRPr="00D462D3" w:rsidRDefault="003B5577" w:rsidP="00011533">
      <w:pPr>
        <w:snapToGrid w:val="0"/>
        <w:spacing w:line="600" w:lineRule="exact"/>
        <w:ind w:firstLineChars="200" w:firstLine="640"/>
        <w:rPr>
          <w:rFonts w:eastAsia="仿宋"/>
          <w:color w:val="000000"/>
          <w:sz w:val="32"/>
          <w:szCs w:val="32"/>
        </w:rPr>
      </w:pPr>
      <w:r w:rsidRPr="00D462D3">
        <w:rPr>
          <w:rFonts w:eastAsia="仿宋"/>
          <w:color w:val="000000"/>
          <w:sz w:val="32"/>
          <w:szCs w:val="32"/>
        </w:rPr>
        <w:t>(5)</w:t>
      </w:r>
      <w:r w:rsidRPr="00D462D3">
        <w:rPr>
          <w:rFonts w:eastAsia="仿宋" w:hAnsi="仿宋"/>
          <w:color w:val="000000"/>
          <w:sz w:val="32"/>
          <w:szCs w:val="32"/>
        </w:rPr>
        <w:t>在做好全国示范型服务中心（站）创建工作的基础上，建设两家更具地方特色的</w:t>
      </w:r>
      <w:r w:rsidRPr="00D462D3">
        <w:rPr>
          <w:rFonts w:eastAsia="仿宋"/>
          <w:color w:val="000000"/>
          <w:sz w:val="32"/>
          <w:szCs w:val="32"/>
        </w:rPr>
        <w:t>“</w:t>
      </w:r>
      <w:r w:rsidRPr="00D462D3">
        <w:rPr>
          <w:rFonts w:eastAsia="仿宋" w:hAnsi="仿宋"/>
          <w:color w:val="000000"/>
          <w:sz w:val="32"/>
          <w:szCs w:val="32"/>
        </w:rPr>
        <w:t>枫桥式</w:t>
      </w:r>
      <w:r w:rsidRPr="00D462D3">
        <w:rPr>
          <w:rFonts w:eastAsia="仿宋"/>
          <w:color w:val="000000"/>
          <w:sz w:val="32"/>
          <w:szCs w:val="32"/>
        </w:rPr>
        <w:t>”</w:t>
      </w:r>
      <w:r w:rsidRPr="00D462D3">
        <w:rPr>
          <w:rFonts w:eastAsia="仿宋" w:hAnsi="仿宋"/>
          <w:color w:val="000000"/>
          <w:sz w:val="32"/>
          <w:szCs w:val="32"/>
        </w:rPr>
        <w:t>退役军人服务站。</w:t>
      </w:r>
    </w:p>
    <w:p w:rsidR="003B5577" w:rsidRPr="00D462D3" w:rsidRDefault="00011FB6" w:rsidP="00011533">
      <w:pPr>
        <w:pStyle w:val="2"/>
        <w:spacing w:line="600" w:lineRule="exact"/>
        <w:rPr>
          <w:rStyle w:val="20"/>
          <w:rFonts w:ascii="Times New Roman" w:hAnsi="Times New Roman"/>
        </w:rPr>
      </w:pPr>
      <w:bookmarkStart w:id="27" w:name="_Toc15396601"/>
      <w:bookmarkStart w:id="28" w:name="_Toc15377200"/>
      <w:bookmarkStart w:id="29" w:name="_Toc85094740"/>
      <w:r>
        <w:rPr>
          <w:rFonts w:ascii="Times New Roman" w:eastAsia="黑体" w:hAnsi="Times New Roman" w:hint="eastAsia"/>
          <w:b w:val="0"/>
          <w:color w:val="000000"/>
        </w:rPr>
        <w:t xml:space="preserve">   </w:t>
      </w:r>
      <w:r w:rsidRPr="00D462D3">
        <w:rPr>
          <w:rFonts w:ascii="Times New Roman" w:eastAsia="黑体" w:hAnsi="Times New Roman"/>
          <w:b w:val="0"/>
          <w:color w:val="000000"/>
        </w:rPr>
        <w:t>二、</w:t>
      </w:r>
      <w:r w:rsidRPr="00D462D3">
        <w:rPr>
          <w:rFonts w:ascii="Times New Roman" w:eastAsia="黑体" w:hAnsi="黑体"/>
          <w:b w:val="0"/>
          <w:color w:val="000000"/>
        </w:rPr>
        <w:t>机</w:t>
      </w:r>
      <w:r w:rsidRPr="00D462D3">
        <w:rPr>
          <w:rStyle w:val="20"/>
          <w:rFonts w:ascii="Times New Roman" w:eastAsia="黑体" w:hAnsi="黑体"/>
        </w:rPr>
        <w:t>构设置</w:t>
      </w:r>
      <w:bookmarkEnd w:id="27"/>
      <w:bookmarkEnd w:id="28"/>
      <w:bookmarkEnd w:id="29"/>
    </w:p>
    <w:p w:rsidR="00134476" w:rsidRPr="00024D40" w:rsidRDefault="00011FB6" w:rsidP="00011FB6">
      <w:pPr>
        <w:spacing w:line="600" w:lineRule="exact"/>
        <w:rPr>
          <w:rFonts w:eastAsia="仿宋"/>
          <w:color w:val="000000"/>
          <w:sz w:val="32"/>
          <w:szCs w:val="32"/>
        </w:rPr>
      </w:pPr>
      <w:r>
        <w:rPr>
          <w:rFonts w:eastAsia="仿宋" w:hAnsi="仿宋" w:hint="eastAsia"/>
          <w:color w:val="000000"/>
          <w:sz w:val="32"/>
          <w:szCs w:val="32"/>
        </w:rPr>
        <w:t xml:space="preserve">   </w:t>
      </w:r>
      <w:r w:rsidR="003B5577" w:rsidRPr="00D462D3">
        <w:rPr>
          <w:rFonts w:eastAsia="仿宋" w:hAnsi="仿宋"/>
          <w:color w:val="000000"/>
          <w:sz w:val="32"/>
          <w:szCs w:val="32"/>
        </w:rPr>
        <w:t>攀枝花市退役军人服务中心内设机构为</w:t>
      </w:r>
      <w:r w:rsidR="003B5577" w:rsidRPr="00D462D3">
        <w:rPr>
          <w:rFonts w:eastAsia="仿宋"/>
          <w:color w:val="000000"/>
          <w:sz w:val="32"/>
          <w:szCs w:val="32"/>
        </w:rPr>
        <w:t>4</w:t>
      </w:r>
      <w:r w:rsidR="003B5577" w:rsidRPr="00D462D3">
        <w:rPr>
          <w:rFonts w:eastAsia="仿宋" w:hAnsi="仿宋"/>
          <w:color w:val="000000"/>
          <w:sz w:val="32"/>
          <w:szCs w:val="32"/>
        </w:rPr>
        <w:t>个：办公室、服务</w:t>
      </w:r>
      <w:proofErr w:type="gramStart"/>
      <w:r w:rsidR="003B5577" w:rsidRPr="00D462D3">
        <w:rPr>
          <w:rFonts w:eastAsia="仿宋" w:hAnsi="仿宋"/>
          <w:color w:val="000000"/>
          <w:sz w:val="32"/>
          <w:szCs w:val="32"/>
        </w:rPr>
        <w:t>一</w:t>
      </w:r>
      <w:proofErr w:type="gramEnd"/>
      <w:r w:rsidR="003B5577" w:rsidRPr="00D462D3">
        <w:rPr>
          <w:rFonts w:eastAsia="仿宋" w:hAnsi="仿宋"/>
          <w:color w:val="000000"/>
          <w:sz w:val="32"/>
          <w:szCs w:val="32"/>
        </w:rPr>
        <w:t>科、服务二科、服务三科；核定事业编制</w:t>
      </w:r>
      <w:r w:rsidR="003B5577" w:rsidRPr="00D462D3">
        <w:rPr>
          <w:rFonts w:eastAsia="仿宋"/>
          <w:color w:val="000000"/>
          <w:sz w:val="32"/>
          <w:szCs w:val="32"/>
        </w:rPr>
        <w:t>15</w:t>
      </w:r>
      <w:r w:rsidR="003B5577" w:rsidRPr="00D462D3">
        <w:rPr>
          <w:rFonts w:eastAsia="仿宋" w:hAnsi="仿宋"/>
          <w:color w:val="000000"/>
          <w:sz w:val="32"/>
          <w:szCs w:val="32"/>
        </w:rPr>
        <w:t>名，可超编制进人</w:t>
      </w:r>
      <w:r w:rsidR="003B5577" w:rsidRPr="00D462D3">
        <w:rPr>
          <w:rFonts w:eastAsia="仿宋"/>
          <w:color w:val="000000"/>
          <w:sz w:val="32"/>
          <w:szCs w:val="32"/>
        </w:rPr>
        <w:t>3</w:t>
      </w:r>
      <w:r w:rsidR="003B5577" w:rsidRPr="00D462D3">
        <w:rPr>
          <w:rFonts w:eastAsia="仿宋" w:hAnsi="仿宋"/>
          <w:color w:val="000000"/>
          <w:sz w:val="32"/>
          <w:szCs w:val="32"/>
        </w:rPr>
        <w:t>名，党政领导职数</w:t>
      </w:r>
      <w:r w:rsidR="003B5577" w:rsidRPr="00D462D3">
        <w:rPr>
          <w:rFonts w:eastAsia="仿宋"/>
          <w:color w:val="000000"/>
          <w:sz w:val="32"/>
          <w:szCs w:val="32"/>
        </w:rPr>
        <w:t>2</w:t>
      </w:r>
      <w:r w:rsidR="003B5577" w:rsidRPr="00D462D3">
        <w:rPr>
          <w:rFonts w:eastAsia="仿宋" w:hAnsi="仿宋"/>
          <w:color w:val="000000"/>
          <w:sz w:val="32"/>
          <w:szCs w:val="32"/>
        </w:rPr>
        <w:t>名（正职按副县级干部管理），内设机构科级职数</w:t>
      </w:r>
      <w:r w:rsidR="003B5577" w:rsidRPr="00D462D3">
        <w:rPr>
          <w:rFonts w:eastAsia="仿宋"/>
          <w:color w:val="000000"/>
          <w:sz w:val="32"/>
          <w:szCs w:val="32"/>
        </w:rPr>
        <w:t>5</w:t>
      </w:r>
      <w:r w:rsidR="003B5577" w:rsidRPr="00D462D3">
        <w:rPr>
          <w:rFonts w:eastAsia="仿宋" w:hAnsi="仿宋"/>
          <w:color w:val="000000"/>
          <w:sz w:val="32"/>
          <w:szCs w:val="32"/>
        </w:rPr>
        <w:t>名。</w:t>
      </w:r>
      <w:proofErr w:type="gramStart"/>
      <w:r w:rsidR="003B5577" w:rsidRPr="00D462D3">
        <w:rPr>
          <w:rFonts w:eastAsia="仿宋" w:hAnsi="仿宋"/>
          <w:color w:val="000000"/>
          <w:sz w:val="32"/>
          <w:szCs w:val="32"/>
        </w:rPr>
        <w:t>按攀委办</w:t>
      </w:r>
      <w:proofErr w:type="gramEnd"/>
      <w:r w:rsidR="003B5577" w:rsidRPr="00D462D3">
        <w:rPr>
          <w:rFonts w:eastAsia="仿宋" w:hAnsi="仿宋"/>
          <w:color w:val="000000"/>
          <w:sz w:val="32"/>
          <w:szCs w:val="32"/>
        </w:rPr>
        <w:t>发</w:t>
      </w:r>
      <w:r w:rsidR="003B5577" w:rsidRPr="00D462D3">
        <w:rPr>
          <w:rFonts w:eastAsia="仿宋"/>
          <w:color w:val="000000"/>
          <w:sz w:val="32"/>
          <w:szCs w:val="32"/>
        </w:rPr>
        <w:t>[2005]90</w:t>
      </w:r>
      <w:r w:rsidR="003B5577" w:rsidRPr="00D462D3">
        <w:rPr>
          <w:rFonts w:eastAsia="仿宋" w:hAnsi="仿宋"/>
          <w:color w:val="000000"/>
          <w:sz w:val="32"/>
          <w:szCs w:val="32"/>
        </w:rPr>
        <w:t>号文件聘用工勤人员</w:t>
      </w:r>
      <w:r w:rsidR="003B5577" w:rsidRPr="00D462D3">
        <w:rPr>
          <w:rFonts w:eastAsia="仿宋"/>
          <w:color w:val="000000"/>
          <w:sz w:val="32"/>
          <w:szCs w:val="32"/>
        </w:rPr>
        <w:t>1</w:t>
      </w:r>
      <w:r w:rsidR="003B5577" w:rsidRPr="00D462D3">
        <w:rPr>
          <w:rFonts w:eastAsia="仿宋" w:hAnsi="仿宋"/>
          <w:color w:val="000000"/>
          <w:sz w:val="32"/>
          <w:szCs w:val="32"/>
        </w:rPr>
        <w:t>人，退休人员</w:t>
      </w:r>
      <w:r w:rsidR="003B5577" w:rsidRPr="00D462D3">
        <w:rPr>
          <w:rFonts w:eastAsia="仿宋"/>
          <w:color w:val="000000"/>
          <w:sz w:val="32"/>
          <w:szCs w:val="32"/>
        </w:rPr>
        <w:t>24</w:t>
      </w:r>
      <w:r w:rsidR="003B5577" w:rsidRPr="00D462D3">
        <w:rPr>
          <w:rFonts w:eastAsia="仿宋" w:hAnsi="仿宋"/>
          <w:color w:val="000000"/>
          <w:sz w:val="32"/>
          <w:szCs w:val="32"/>
        </w:rPr>
        <w:t>人。</w:t>
      </w:r>
      <w:bookmarkStart w:id="30" w:name="_Toc15396602"/>
      <w:bookmarkStart w:id="31" w:name="_Toc15377204"/>
    </w:p>
    <w:p w:rsidR="003B5577" w:rsidRPr="00024D40" w:rsidRDefault="003B5577" w:rsidP="00024D40">
      <w:pPr>
        <w:pStyle w:val="1"/>
        <w:ind w:right="440"/>
        <w:jc w:val="right"/>
        <w:rPr>
          <w:rFonts w:ascii="黑体" w:eastAsia="黑体" w:hAnsi="黑体"/>
          <w:b w:val="0"/>
          <w:bCs w:val="0"/>
        </w:rPr>
      </w:pPr>
      <w:bookmarkStart w:id="32" w:name="_Toc85094741"/>
      <w:r>
        <w:rPr>
          <w:rFonts w:ascii="黑体" w:eastAsia="黑体" w:hAnsi="黑体" w:hint="eastAsia"/>
          <w:b w:val="0"/>
          <w:color w:val="000000"/>
        </w:rPr>
        <w:t>第二部分</w:t>
      </w:r>
      <w:r>
        <w:rPr>
          <w:rStyle w:val="10"/>
          <w:rFonts w:ascii="黑体" w:eastAsia="黑体" w:hAnsi="黑体"/>
        </w:rPr>
        <w:t>2020</w:t>
      </w:r>
      <w:r>
        <w:rPr>
          <w:rStyle w:val="10"/>
          <w:rFonts w:ascii="黑体" w:eastAsia="黑体" w:hAnsi="黑体" w:hint="eastAsia"/>
        </w:rPr>
        <w:t>年度部门决算情况说明</w:t>
      </w:r>
      <w:bookmarkEnd w:id="30"/>
      <w:bookmarkEnd w:id="31"/>
      <w:bookmarkEnd w:id="32"/>
    </w:p>
    <w:p w:rsidR="003B5577" w:rsidRPr="004B68B0" w:rsidRDefault="004B68B0" w:rsidP="003B5577">
      <w:pPr>
        <w:pStyle w:val="12"/>
        <w:numPr>
          <w:ilvl w:val="0"/>
          <w:numId w:val="1"/>
        </w:numPr>
        <w:spacing w:line="600" w:lineRule="exact"/>
        <w:ind w:firstLineChars="0"/>
        <w:outlineLvl w:val="1"/>
        <w:rPr>
          <w:rStyle w:val="20"/>
          <w:rFonts w:ascii="黑体" w:eastAsia="黑体" w:hAnsi="黑体"/>
          <w:b w:val="0"/>
        </w:rPr>
      </w:pPr>
      <w:bookmarkStart w:id="33" w:name="_Toc15377205"/>
      <w:bookmarkStart w:id="34" w:name="_Toc15396603"/>
      <w:bookmarkStart w:id="35" w:name="_Toc85094742"/>
      <w:r>
        <w:rPr>
          <w:rStyle w:val="20"/>
          <w:rFonts w:ascii="黑体" w:eastAsia="黑体" w:hAnsi="黑体" w:hint="eastAsia"/>
          <w:b w:val="0"/>
        </w:rPr>
        <w:t>收</w:t>
      </w:r>
      <w:r w:rsidR="003B5577" w:rsidRPr="004B68B0">
        <w:rPr>
          <w:rStyle w:val="20"/>
          <w:rFonts w:ascii="黑体" w:eastAsia="黑体" w:hAnsi="黑体" w:hint="eastAsia"/>
          <w:b w:val="0"/>
        </w:rPr>
        <w:t>入支出决算总体情况说明</w:t>
      </w:r>
      <w:bookmarkEnd w:id="33"/>
      <w:bookmarkEnd w:id="34"/>
      <w:bookmarkEnd w:id="35"/>
    </w:p>
    <w:p w:rsidR="003B5577" w:rsidRPr="00D462D3" w:rsidRDefault="003B5577" w:rsidP="003B5577">
      <w:pPr>
        <w:spacing w:line="600" w:lineRule="exact"/>
        <w:ind w:firstLineChars="200" w:firstLine="640"/>
        <w:rPr>
          <w:rFonts w:eastAsia="仿宋"/>
          <w:color w:val="000000"/>
          <w:sz w:val="32"/>
          <w:szCs w:val="32"/>
        </w:rPr>
      </w:pPr>
      <w:r w:rsidRPr="00D462D3">
        <w:rPr>
          <w:rFonts w:eastAsia="仿宋"/>
          <w:color w:val="000000"/>
          <w:sz w:val="32"/>
          <w:szCs w:val="32"/>
        </w:rPr>
        <w:t>2020</w:t>
      </w:r>
      <w:r w:rsidRPr="00D462D3">
        <w:rPr>
          <w:rFonts w:eastAsia="仿宋" w:hAnsi="仿宋"/>
          <w:color w:val="000000"/>
          <w:sz w:val="32"/>
          <w:szCs w:val="32"/>
        </w:rPr>
        <w:t>年度收、支总计</w:t>
      </w:r>
      <w:r w:rsidRPr="00D462D3">
        <w:rPr>
          <w:rFonts w:eastAsia="仿宋"/>
          <w:color w:val="000000"/>
          <w:sz w:val="32"/>
          <w:szCs w:val="32"/>
        </w:rPr>
        <w:t>323.12</w:t>
      </w:r>
      <w:r w:rsidRPr="00D462D3">
        <w:rPr>
          <w:rFonts w:eastAsia="仿宋" w:hAnsi="仿宋"/>
          <w:color w:val="000000"/>
          <w:sz w:val="32"/>
          <w:szCs w:val="32"/>
        </w:rPr>
        <w:t>万元。与</w:t>
      </w:r>
      <w:r w:rsidRPr="00D462D3">
        <w:rPr>
          <w:rFonts w:eastAsia="仿宋"/>
          <w:color w:val="000000"/>
          <w:sz w:val="32"/>
          <w:szCs w:val="32"/>
        </w:rPr>
        <w:t>2019</w:t>
      </w:r>
      <w:r w:rsidRPr="00D462D3">
        <w:rPr>
          <w:rFonts w:eastAsia="仿宋" w:hAnsi="仿宋"/>
          <w:color w:val="000000"/>
          <w:sz w:val="32"/>
          <w:szCs w:val="32"/>
        </w:rPr>
        <w:t>年相比，收入总计减少</w:t>
      </w:r>
      <w:r w:rsidRPr="00D462D3">
        <w:rPr>
          <w:rFonts w:eastAsia="仿宋"/>
          <w:color w:val="000000"/>
          <w:sz w:val="32"/>
          <w:szCs w:val="32"/>
        </w:rPr>
        <w:t>3.03</w:t>
      </w:r>
      <w:r w:rsidRPr="00D462D3">
        <w:rPr>
          <w:rFonts w:eastAsia="仿宋" w:hAnsi="仿宋"/>
          <w:color w:val="000000"/>
          <w:sz w:val="32"/>
          <w:szCs w:val="32"/>
        </w:rPr>
        <w:t>万元，下降</w:t>
      </w:r>
      <w:r w:rsidRPr="00D462D3">
        <w:rPr>
          <w:rFonts w:eastAsia="仿宋"/>
          <w:color w:val="000000"/>
          <w:sz w:val="32"/>
          <w:szCs w:val="32"/>
        </w:rPr>
        <w:t>0.93%</w:t>
      </w:r>
      <w:r w:rsidRPr="00D462D3">
        <w:rPr>
          <w:rFonts w:eastAsia="仿宋" w:hAnsi="仿宋"/>
          <w:color w:val="000000"/>
          <w:sz w:val="32"/>
          <w:szCs w:val="32"/>
        </w:rPr>
        <w:t>；支出总计减少</w:t>
      </w:r>
      <w:r w:rsidRPr="00D462D3">
        <w:rPr>
          <w:rFonts w:eastAsia="仿宋"/>
          <w:color w:val="000000"/>
          <w:sz w:val="32"/>
          <w:szCs w:val="32"/>
        </w:rPr>
        <w:t>2.37</w:t>
      </w:r>
      <w:r w:rsidRPr="00D462D3">
        <w:rPr>
          <w:rFonts w:eastAsia="仿宋" w:hAnsi="仿宋"/>
          <w:color w:val="000000"/>
          <w:sz w:val="32"/>
          <w:szCs w:val="32"/>
        </w:rPr>
        <w:t>万元，下降</w:t>
      </w:r>
      <w:r w:rsidRPr="00D462D3">
        <w:rPr>
          <w:rFonts w:eastAsia="仿宋"/>
          <w:color w:val="000000"/>
          <w:sz w:val="32"/>
          <w:szCs w:val="32"/>
        </w:rPr>
        <w:t>0.73%</w:t>
      </w:r>
      <w:r w:rsidRPr="00D462D3">
        <w:rPr>
          <w:rFonts w:eastAsia="仿宋" w:hAnsi="仿宋"/>
          <w:color w:val="000000"/>
          <w:sz w:val="32"/>
          <w:szCs w:val="32"/>
        </w:rPr>
        <w:t>。主要变动原因是年初预算批复为</w:t>
      </w:r>
      <w:r w:rsidRPr="00D462D3">
        <w:rPr>
          <w:rFonts w:eastAsia="仿宋"/>
          <w:color w:val="000000"/>
          <w:sz w:val="32"/>
          <w:szCs w:val="32"/>
        </w:rPr>
        <w:t>323.23</w:t>
      </w:r>
      <w:r w:rsidRPr="00D462D3">
        <w:rPr>
          <w:rFonts w:eastAsia="仿宋" w:hAnsi="仿宋"/>
          <w:color w:val="000000"/>
          <w:sz w:val="32"/>
          <w:szCs w:val="32"/>
        </w:rPr>
        <w:t>万</w:t>
      </w:r>
      <w:r w:rsidRPr="00D462D3">
        <w:rPr>
          <w:rFonts w:eastAsia="仿宋" w:hAnsi="仿宋"/>
          <w:color w:val="000000"/>
          <w:sz w:val="32"/>
          <w:szCs w:val="32"/>
        </w:rPr>
        <w:lastRenderedPageBreak/>
        <w:t>元</w:t>
      </w:r>
      <w:r w:rsidRPr="00D462D3">
        <w:rPr>
          <w:rFonts w:eastAsia="仿宋"/>
          <w:color w:val="000000"/>
          <w:sz w:val="32"/>
          <w:szCs w:val="32"/>
        </w:rPr>
        <w:t>,</w:t>
      </w:r>
      <w:r w:rsidRPr="00D462D3">
        <w:rPr>
          <w:rFonts w:eastAsia="仿宋" w:hAnsi="仿宋"/>
          <w:color w:val="000000"/>
          <w:sz w:val="32"/>
          <w:szCs w:val="32"/>
        </w:rPr>
        <w:t>比</w:t>
      </w:r>
      <w:r w:rsidRPr="00D462D3">
        <w:rPr>
          <w:rFonts w:eastAsia="仿宋"/>
          <w:color w:val="000000"/>
          <w:sz w:val="32"/>
          <w:szCs w:val="32"/>
        </w:rPr>
        <w:t>2019</w:t>
      </w:r>
      <w:r w:rsidRPr="00D462D3">
        <w:rPr>
          <w:rFonts w:eastAsia="仿宋" w:hAnsi="仿宋"/>
          <w:color w:val="000000"/>
          <w:sz w:val="32"/>
          <w:szCs w:val="32"/>
        </w:rPr>
        <w:t>年下降</w:t>
      </w:r>
      <w:r w:rsidRPr="00D462D3">
        <w:rPr>
          <w:rFonts w:eastAsia="仿宋"/>
          <w:color w:val="000000"/>
          <w:sz w:val="32"/>
          <w:szCs w:val="32"/>
        </w:rPr>
        <w:t>2.92</w:t>
      </w:r>
      <w:r w:rsidRPr="00D462D3">
        <w:rPr>
          <w:rFonts w:eastAsia="仿宋" w:hAnsi="仿宋"/>
          <w:color w:val="000000"/>
          <w:sz w:val="32"/>
          <w:szCs w:val="32"/>
        </w:rPr>
        <w:t>万元，后又调减指标</w:t>
      </w:r>
      <w:r w:rsidRPr="00D462D3">
        <w:rPr>
          <w:rFonts w:eastAsia="仿宋"/>
          <w:color w:val="000000"/>
          <w:sz w:val="32"/>
          <w:szCs w:val="32"/>
        </w:rPr>
        <w:t>0.11</w:t>
      </w:r>
      <w:r w:rsidRPr="00D462D3">
        <w:rPr>
          <w:rFonts w:eastAsia="仿宋" w:hAnsi="仿宋"/>
          <w:color w:val="000000"/>
          <w:sz w:val="32"/>
          <w:szCs w:val="32"/>
        </w:rPr>
        <w:t>万元。（图</w:t>
      </w:r>
      <w:r w:rsidRPr="00D462D3">
        <w:rPr>
          <w:rFonts w:eastAsia="仿宋"/>
          <w:color w:val="000000"/>
          <w:sz w:val="32"/>
          <w:szCs w:val="32"/>
        </w:rPr>
        <w:t>1</w:t>
      </w:r>
      <w:r w:rsidRPr="00D462D3">
        <w:rPr>
          <w:rFonts w:eastAsia="仿宋" w:hAnsi="仿宋"/>
          <w:color w:val="000000"/>
          <w:sz w:val="32"/>
          <w:szCs w:val="32"/>
        </w:rPr>
        <w:t>：收、支决算总计变动情况图</w:t>
      </w:r>
      <w:r w:rsidR="00F209BE">
        <w:rPr>
          <w:rFonts w:eastAsia="仿宋" w:hAnsi="仿宋" w:hint="eastAsia"/>
          <w:color w:val="000000"/>
          <w:sz w:val="32"/>
          <w:szCs w:val="32"/>
        </w:rPr>
        <w:t xml:space="preserve"> </w:t>
      </w:r>
      <w:r w:rsidRPr="00D462D3">
        <w:rPr>
          <w:rFonts w:eastAsia="仿宋" w:hAnsi="仿宋"/>
          <w:color w:val="000000"/>
          <w:sz w:val="32"/>
          <w:szCs w:val="32"/>
        </w:rPr>
        <w:t>）（柱状图）</w:t>
      </w:r>
      <w:r w:rsidR="00F209BE">
        <w:rPr>
          <w:rFonts w:eastAsia="仿宋" w:hAnsi="仿宋" w:hint="eastAsia"/>
          <w:color w:val="000000"/>
          <w:sz w:val="32"/>
          <w:szCs w:val="32"/>
        </w:rPr>
        <w:t>单位：万元</w:t>
      </w:r>
    </w:p>
    <w:p w:rsidR="003B5577" w:rsidRDefault="003B5577" w:rsidP="003B5577"/>
    <w:p w:rsidR="006558B5" w:rsidRDefault="003B5577" w:rsidP="006558B5">
      <w:pPr>
        <w:keepNext/>
      </w:pPr>
      <w:r>
        <w:rPr>
          <w:noProof/>
        </w:rPr>
        <w:drawing>
          <wp:inline distT="0" distB="0" distL="0" distR="0">
            <wp:extent cx="4222381" cy="2509283"/>
            <wp:effectExtent l="19050" t="0" r="25769" b="5317"/>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09BE" w:rsidRPr="00F209BE" w:rsidRDefault="006558B5" w:rsidP="00F209BE">
      <w:pPr>
        <w:pStyle w:val="af1"/>
        <w:jc w:val="center"/>
      </w:pPr>
      <w:r>
        <w:rPr>
          <w:rFonts w:hint="eastAsia"/>
        </w:rPr>
        <w:t xml:space="preserve">                                          </w:t>
      </w:r>
    </w:p>
    <w:p w:rsidR="003B5577" w:rsidRDefault="003B5577" w:rsidP="003B5577"/>
    <w:p w:rsidR="003B5577" w:rsidRPr="00D462D3" w:rsidRDefault="004B68B0" w:rsidP="003B5577">
      <w:pPr>
        <w:pStyle w:val="12"/>
        <w:numPr>
          <w:ilvl w:val="0"/>
          <w:numId w:val="1"/>
        </w:numPr>
        <w:spacing w:line="600" w:lineRule="exact"/>
        <w:ind w:firstLineChars="0"/>
        <w:outlineLvl w:val="1"/>
        <w:rPr>
          <w:rStyle w:val="20"/>
          <w:rFonts w:ascii="Times New Roman" w:eastAsia="黑体" w:hAnsi="Times New Roman"/>
          <w:b w:val="0"/>
        </w:rPr>
      </w:pPr>
      <w:bookmarkStart w:id="36" w:name="_Toc15396604"/>
      <w:bookmarkStart w:id="37" w:name="_Toc15377206"/>
      <w:bookmarkStart w:id="38" w:name="_Toc85094743"/>
      <w:r w:rsidRPr="00D462D3">
        <w:rPr>
          <w:rStyle w:val="20"/>
          <w:rFonts w:ascii="Times New Roman" w:eastAsia="黑体" w:hAnsi="黑体"/>
          <w:b w:val="0"/>
        </w:rPr>
        <w:t>收入</w:t>
      </w:r>
      <w:r w:rsidR="003B5577" w:rsidRPr="00D462D3">
        <w:rPr>
          <w:rStyle w:val="20"/>
          <w:rFonts w:ascii="Times New Roman" w:eastAsia="黑体" w:hAnsi="黑体"/>
          <w:b w:val="0"/>
        </w:rPr>
        <w:t>决算情况说明</w:t>
      </w:r>
      <w:bookmarkEnd w:id="36"/>
      <w:bookmarkEnd w:id="37"/>
      <w:bookmarkEnd w:id="38"/>
    </w:p>
    <w:p w:rsidR="003B5577" w:rsidRPr="00D462D3" w:rsidRDefault="003B5577" w:rsidP="003B5577">
      <w:pPr>
        <w:spacing w:line="600" w:lineRule="exact"/>
        <w:ind w:firstLineChars="200" w:firstLine="640"/>
        <w:outlineLvl w:val="1"/>
        <w:rPr>
          <w:rFonts w:eastAsia="仿宋"/>
          <w:color w:val="000000"/>
          <w:sz w:val="32"/>
          <w:szCs w:val="32"/>
        </w:rPr>
      </w:pPr>
      <w:bookmarkStart w:id="39" w:name="_Toc85041382"/>
      <w:bookmarkStart w:id="40" w:name="_Toc85094744"/>
      <w:r w:rsidRPr="00D462D3">
        <w:rPr>
          <w:rFonts w:eastAsia="仿宋"/>
          <w:color w:val="000000"/>
          <w:sz w:val="32"/>
          <w:szCs w:val="32"/>
        </w:rPr>
        <w:t>2020</w:t>
      </w:r>
      <w:r w:rsidRPr="00D462D3">
        <w:rPr>
          <w:rFonts w:eastAsia="仿宋" w:hAnsi="仿宋"/>
          <w:color w:val="000000"/>
          <w:sz w:val="32"/>
          <w:szCs w:val="32"/>
        </w:rPr>
        <w:t>年本年收入合计</w:t>
      </w:r>
      <w:r w:rsidRPr="00D462D3">
        <w:rPr>
          <w:rFonts w:eastAsia="仿宋"/>
          <w:color w:val="000000"/>
          <w:sz w:val="32"/>
          <w:szCs w:val="32"/>
        </w:rPr>
        <w:t>323.12</w:t>
      </w:r>
      <w:r w:rsidRPr="00D462D3">
        <w:rPr>
          <w:rFonts w:eastAsia="仿宋" w:hAnsi="仿宋"/>
          <w:color w:val="000000"/>
          <w:sz w:val="32"/>
          <w:szCs w:val="32"/>
        </w:rPr>
        <w:t>万元，其中：一般公共预算财政拨款收入</w:t>
      </w:r>
      <w:r w:rsidRPr="00D462D3">
        <w:rPr>
          <w:rFonts w:eastAsia="仿宋"/>
          <w:color w:val="000000"/>
          <w:sz w:val="32"/>
          <w:szCs w:val="32"/>
        </w:rPr>
        <w:t>323.12</w:t>
      </w:r>
      <w:r w:rsidRPr="00D462D3">
        <w:rPr>
          <w:rFonts w:eastAsia="仿宋" w:hAnsi="仿宋"/>
          <w:color w:val="000000"/>
          <w:sz w:val="32"/>
          <w:szCs w:val="32"/>
        </w:rPr>
        <w:t>万元，占</w:t>
      </w:r>
      <w:r w:rsidRPr="00D462D3">
        <w:rPr>
          <w:rFonts w:eastAsia="仿宋"/>
          <w:color w:val="000000"/>
          <w:sz w:val="32"/>
          <w:szCs w:val="32"/>
        </w:rPr>
        <w:t>100%</w:t>
      </w:r>
      <w:r w:rsidRPr="00D462D3">
        <w:rPr>
          <w:rFonts w:eastAsia="仿宋" w:hAnsi="仿宋"/>
          <w:color w:val="000000"/>
          <w:sz w:val="32"/>
          <w:szCs w:val="32"/>
        </w:rPr>
        <w:t>；政府性基金预算财政拨款收入</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；上级补助收入</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；事业收入</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；经营收入</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；附属单位上缴收入</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；其他收入</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w:t>
      </w:r>
      <w:bookmarkEnd w:id="39"/>
      <w:bookmarkEnd w:id="40"/>
    </w:p>
    <w:p w:rsidR="00F209BE" w:rsidRPr="00D462D3" w:rsidRDefault="003B5577" w:rsidP="00F209BE">
      <w:pPr>
        <w:spacing w:line="600" w:lineRule="exact"/>
        <w:ind w:firstLineChars="200" w:firstLine="640"/>
        <w:rPr>
          <w:rFonts w:eastAsia="仿宋"/>
          <w:color w:val="000000"/>
          <w:sz w:val="32"/>
          <w:szCs w:val="32"/>
        </w:rPr>
      </w:pPr>
      <w:r w:rsidRPr="00D462D3">
        <w:rPr>
          <w:rFonts w:eastAsia="仿宋" w:hAnsi="仿宋"/>
          <w:color w:val="000000"/>
          <w:sz w:val="32"/>
          <w:szCs w:val="32"/>
        </w:rPr>
        <w:t>（图</w:t>
      </w:r>
      <w:r w:rsidRPr="00D462D3">
        <w:rPr>
          <w:rFonts w:eastAsia="仿宋"/>
          <w:color w:val="000000"/>
          <w:sz w:val="32"/>
          <w:szCs w:val="32"/>
        </w:rPr>
        <w:t>2</w:t>
      </w:r>
      <w:r w:rsidRPr="00D462D3">
        <w:rPr>
          <w:rFonts w:eastAsia="仿宋" w:hAnsi="仿宋"/>
          <w:color w:val="000000"/>
          <w:sz w:val="32"/>
          <w:szCs w:val="32"/>
        </w:rPr>
        <w:t>：收入决算结构图）（饼状图）</w:t>
      </w:r>
      <w:r w:rsidR="00F209BE">
        <w:rPr>
          <w:rFonts w:eastAsia="仿宋" w:hAnsi="仿宋" w:hint="eastAsia"/>
          <w:color w:val="000000"/>
          <w:sz w:val="32"/>
          <w:szCs w:val="32"/>
        </w:rPr>
        <w:t>单位：万元</w:t>
      </w:r>
    </w:p>
    <w:p w:rsidR="003B5577" w:rsidRDefault="003B5577" w:rsidP="003B5577"/>
    <w:p w:rsidR="006558B5" w:rsidRDefault="003B5577" w:rsidP="006558B5">
      <w:pPr>
        <w:keepNext/>
      </w:pPr>
      <w:r>
        <w:rPr>
          <w:rFonts w:hint="eastAsia"/>
          <w:noProof/>
        </w:rPr>
        <w:lastRenderedPageBreak/>
        <w:drawing>
          <wp:inline distT="0" distB="0" distL="0" distR="0">
            <wp:extent cx="4235081" cy="1818167"/>
            <wp:effectExtent l="19050" t="0" r="13069"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5577" w:rsidRDefault="006558B5" w:rsidP="006558B5">
      <w:pPr>
        <w:pStyle w:val="af1"/>
        <w:ind w:right="400"/>
        <w:jc w:val="center"/>
      </w:pPr>
      <w:r>
        <w:rPr>
          <w:rFonts w:hint="eastAsia"/>
        </w:rPr>
        <w:t xml:space="preserve">                                           </w:t>
      </w:r>
    </w:p>
    <w:p w:rsidR="003B5577" w:rsidRPr="004B68B0" w:rsidRDefault="003B5577" w:rsidP="003B5577">
      <w:pPr>
        <w:pStyle w:val="12"/>
        <w:spacing w:line="600" w:lineRule="exact"/>
        <w:ind w:left="640" w:firstLineChars="0" w:firstLine="0"/>
        <w:outlineLvl w:val="1"/>
        <w:rPr>
          <w:rStyle w:val="20"/>
          <w:rFonts w:ascii="黑体" w:eastAsia="黑体" w:hAnsi="黑体"/>
          <w:b w:val="0"/>
        </w:rPr>
      </w:pPr>
      <w:bookmarkStart w:id="41" w:name="_Toc85094745"/>
      <w:r w:rsidRPr="009A2AE7">
        <w:rPr>
          <w:rStyle w:val="20"/>
          <w:rFonts w:ascii="黑体" w:eastAsia="黑体" w:hAnsi="黑体" w:hint="eastAsia"/>
        </w:rPr>
        <w:t>三、</w:t>
      </w:r>
      <w:bookmarkStart w:id="42" w:name="_Toc15396605"/>
      <w:bookmarkStart w:id="43" w:name="_Toc15377207"/>
      <w:r w:rsidRPr="004B68B0">
        <w:rPr>
          <w:rStyle w:val="20"/>
          <w:rFonts w:ascii="黑体" w:eastAsia="黑体" w:hAnsi="黑体" w:hint="eastAsia"/>
          <w:b w:val="0"/>
        </w:rPr>
        <w:t>支出决算情况说明</w:t>
      </w:r>
      <w:bookmarkEnd w:id="41"/>
      <w:bookmarkEnd w:id="42"/>
      <w:bookmarkEnd w:id="43"/>
    </w:p>
    <w:p w:rsidR="003B5577" w:rsidRPr="00D462D3" w:rsidRDefault="003B5577" w:rsidP="003B5577">
      <w:pPr>
        <w:spacing w:line="600" w:lineRule="exact"/>
        <w:ind w:firstLineChars="200" w:firstLine="640"/>
        <w:outlineLvl w:val="1"/>
        <w:rPr>
          <w:rFonts w:eastAsia="仿宋"/>
          <w:color w:val="000000"/>
          <w:sz w:val="32"/>
          <w:szCs w:val="32"/>
        </w:rPr>
      </w:pPr>
      <w:bookmarkStart w:id="44" w:name="_Toc85041384"/>
      <w:bookmarkStart w:id="45" w:name="_Toc85094746"/>
      <w:r w:rsidRPr="00D462D3">
        <w:rPr>
          <w:rFonts w:eastAsia="仿宋"/>
          <w:color w:val="000000"/>
          <w:sz w:val="32"/>
          <w:szCs w:val="32"/>
        </w:rPr>
        <w:t>2020</w:t>
      </w:r>
      <w:r w:rsidRPr="00D462D3">
        <w:rPr>
          <w:rFonts w:eastAsia="仿宋" w:hAnsi="仿宋"/>
          <w:color w:val="000000"/>
          <w:sz w:val="32"/>
          <w:szCs w:val="32"/>
        </w:rPr>
        <w:t>年本年支出合计</w:t>
      </w:r>
      <w:r w:rsidRPr="00D462D3">
        <w:rPr>
          <w:rFonts w:eastAsia="仿宋"/>
          <w:color w:val="000000"/>
          <w:sz w:val="32"/>
          <w:szCs w:val="32"/>
        </w:rPr>
        <w:t>323.12</w:t>
      </w:r>
      <w:r w:rsidRPr="00D462D3">
        <w:rPr>
          <w:rFonts w:eastAsia="仿宋" w:hAnsi="仿宋"/>
          <w:color w:val="000000"/>
          <w:sz w:val="32"/>
          <w:szCs w:val="32"/>
        </w:rPr>
        <w:t>万元，其中：基本支出</w:t>
      </w:r>
      <w:r w:rsidRPr="00D462D3">
        <w:rPr>
          <w:rFonts w:eastAsia="仿宋"/>
          <w:color w:val="000000"/>
          <w:sz w:val="32"/>
          <w:szCs w:val="32"/>
        </w:rPr>
        <w:t>306.0</w:t>
      </w:r>
      <w:r w:rsidR="00703C20">
        <w:rPr>
          <w:rFonts w:eastAsia="仿宋" w:hint="eastAsia"/>
          <w:color w:val="000000"/>
          <w:sz w:val="32"/>
          <w:szCs w:val="32"/>
        </w:rPr>
        <w:t>2</w:t>
      </w:r>
      <w:r w:rsidRPr="00D462D3">
        <w:rPr>
          <w:rFonts w:eastAsia="仿宋" w:hAnsi="仿宋"/>
          <w:color w:val="000000"/>
          <w:sz w:val="32"/>
          <w:szCs w:val="32"/>
        </w:rPr>
        <w:t>万元，占</w:t>
      </w:r>
      <w:r w:rsidRPr="00D462D3">
        <w:rPr>
          <w:rFonts w:eastAsia="仿宋"/>
          <w:color w:val="000000"/>
          <w:sz w:val="32"/>
          <w:szCs w:val="32"/>
        </w:rPr>
        <w:t>94.71%</w:t>
      </w:r>
      <w:r w:rsidRPr="00D462D3">
        <w:rPr>
          <w:rFonts w:eastAsia="仿宋" w:hAnsi="仿宋"/>
          <w:color w:val="000000"/>
          <w:sz w:val="32"/>
          <w:szCs w:val="32"/>
        </w:rPr>
        <w:t>；项目支出</w:t>
      </w:r>
      <w:r w:rsidR="0082192C">
        <w:rPr>
          <w:rFonts w:eastAsia="仿宋"/>
          <w:color w:val="000000"/>
          <w:sz w:val="32"/>
          <w:szCs w:val="32"/>
        </w:rPr>
        <w:t>17.10</w:t>
      </w:r>
      <w:r w:rsidRPr="00D462D3">
        <w:rPr>
          <w:rFonts w:eastAsia="仿宋" w:hAnsi="仿宋"/>
          <w:color w:val="000000"/>
          <w:sz w:val="32"/>
          <w:szCs w:val="32"/>
        </w:rPr>
        <w:t>万元，占</w:t>
      </w:r>
      <w:r w:rsidRPr="00D462D3">
        <w:rPr>
          <w:rFonts w:eastAsia="仿宋"/>
          <w:color w:val="000000"/>
          <w:sz w:val="32"/>
          <w:szCs w:val="32"/>
        </w:rPr>
        <w:t>5.29%</w:t>
      </w:r>
      <w:r w:rsidRPr="00D462D3">
        <w:rPr>
          <w:rFonts w:eastAsia="仿宋" w:hAnsi="仿宋"/>
          <w:color w:val="000000"/>
          <w:sz w:val="32"/>
          <w:szCs w:val="32"/>
        </w:rPr>
        <w:t>；上缴上级支出</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；经营支出</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；对附属单位补助支出</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w:t>
      </w:r>
      <w:bookmarkEnd w:id="44"/>
      <w:bookmarkEnd w:id="45"/>
    </w:p>
    <w:p w:rsidR="00F209BE" w:rsidRPr="00D462D3" w:rsidRDefault="003B5577" w:rsidP="00F209BE">
      <w:pPr>
        <w:spacing w:line="600" w:lineRule="exact"/>
        <w:ind w:firstLineChars="200" w:firstLine="640"/>
        <w:rPr>
          <w:rFonts w:eastAsia="仿宋"/>
          <w:color w:val="000000"/>
          <w:sz w:val="32"/>
          <w:szCs w:val="32"/>
        </w:rPr>
      </w:pPr>
      <w:r w:rsidRPr="00D462D3">
        <w:rPr>
          <w:rFonts w:eastAsia="仿宋" w:hAnsi="仿宋"/>
          <w:color w:val="000000"/>
          <w:sz w:val="32"/>
          <w:szCs w:val="32"/>
        </w:rPr>
        <w:t>（图</w:t>
      </w:r>
      <w:r w:rsidRPr="00D462D3">
        <w:rPr>
          <w:rFonts w:eastAsia="仿宋"/>
          <w:color w:val="000000"/>
          <w:sz w:val="32"/>
          <w:szCs w:val="32"/>
        </w:rPr>
        <w:t>3</w:t>
      </w:r>
      <w:r w:rsidRPr="00D462D3">
        <w:rPr>
          <w:rFonts w:eastAsia="仿宋" w:hAnsi="仿宋"/>
          <w:color w:val="000000"/>
          <w:sz w:val="32"/>
          <w:szCs w:val="32"/>
        </w:rPr>
        <w:t>：支出决算结构图）（饼状图）</w:t>
      </w:r>
      <w:r w:rsidR="00F209BE">
        <w:rPr>
          <w:rFonts w:eastAsia="仿宋" w:hAnsi="仿宋" w:hint="eastAsia"/>
          <w:color w:val="000000"/>
          <w:sz w:val="32"/>
          <w:szCs w:val="32"/>
        </w:rPr>
        <w:t>单位：万元</w:t>
      </w:r>
    </w:p>
    <w:p w:rsidR="003B5577" w:rsidRDefault="003B5577" w:rsidP="003B5577"/>
    <w:p w:rsidR="009812F1" w:rsidRDefault="003B5577" w:rsidP="009812F1">
      <w:pPr>
        <w:keepNext/>
      </w:pPr>
      <w:r>
        <w:rPr>
          <w:noProof/>
        </w:rPr>
        <w:drawing>
          <wp:inline distT="0" distB="0" distL="0" distR="0">
            <wp:extent cx="4228731" cy="2296633"/>
            <wp:effectExtent l="19050" t="0" r="19419" b="8417"/>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5577" w:rsidRDefault="009812F1" w:rsidP="009812F1">
      <w:pPr>
        <w:pStyle w:val="af1"/>
        <w:ind w:right="400"/>
        <w:jc w:val="center"/>
      </w:pPr>
      <w:r>
        <w:rPr>
          <w:rFonts w:hint="eastAsia"/>
        </w:rPr>
        <w:t xml:space="preserve">                                              </w:t>
      </w:r>
    </w:p>
    <w:p w:rsidR="003B5577" w:rsidRDefault="003B5577" w:rsidP="009812F1">
      <w:pPr>
        <w:jc w:val="right"/>
      </w:pPr>
    </w:p>
    <w:p w:rsidR="003B5577" w:rsidRDefault="003B5577" w:rsidP="003B5577">
      <w:pPr>
        <w:spacing w:line="600" w:lineRule="exact"/>
        <w:ind w:firstLineChars="200" w:firstLine="640"/>
        <w:outlineLvl w:val="1"/>
        <w:rPr>
          <w:rStyle w:val="20"/>
          <w:rFonts w:ascii="黑体" w:eastAsia="黑体" w:hAnsi="黑体"/>
          <w:b w:val="0"/>
        </w:rPr>
      </w:pPr>
      <w:bookmarkStart w:id="46" w:name="_Toc15396606"/>
      <w:bookmarkStart w:id="47" w:name="_Toc15377208"/>
      <w:bookmarkStart w:id="48" w:name="_Toc85094747"/>
      <w:r>
        <w:rPr>
          <w:rFonts w:ascii="黑体" w:eastAsia="黑体" w:hAnsi="黑体" w:hint="eastAsia"/>
          <w:color w:val="000000"/>
          <w:sz w:val="32"/>
          <w:szCs w:val="32"/>
        </w:rPr>
        <w:t>四、</w:t>
      </w:r>
      <w:r w:rsidRPr="004B68B0">
        <w:rPr>
          <w:rFonts w:ascii="黑体" w:eastAsia="黑体" w:hAnsi="黑体" w:hint="eastAsia"/>
          <w:color w:val="000000"/>
          <w:sz w:val="32"/>
          <w:szCs w:val="32"/>
        </w:rPr>
        <w:t>财</w:t>
      </w:r>
      <w:r w:rsidRPr="004B68B0">
        <w:rPr>
          <w:rStyle w:val="20"/>
          <w:rFonts w:ascii="黑体" w:eastAsia="黑体" w:hAnsi="黑体" w:hint="eastAsia"/>
          <w:b w:val="0"/>
        </w:rPr>
        <w:t>政拨款收入支出决算总体情况说明</w:t>
      </w:r>
      <w:bookmarkEnd w:id="46"/>
      <w:bookmarkEnd w:id="47"/>
      <w:bookmarkEnd w:id="48"/>
    </w:p>
    <w:p w:rsidR="003B5577" w:rsidRDefault="003B5577" w:rsidP="003B5577">
      <w:pPr>
        <w:spacing w:line="600" w:lineRule="exact"/>
        <w:ind w:firstLine="640"/>
        <w:rPr>
          <w:rFonts w:ascii="仿宋" w:eastAsia="仿宋" w:hAnsi="仿宋"/>
          <w:b/>
          <w:color w:val="FF0000"/>
          <w:sz w:val="32"/>
          <w:szCs w:val="32"/>
        </w:rPr>
      </w:pPr>
      <w:r w:rsidRPr="00D462D3">
        <w:rPr>
          <w:rFonts w:eastAsia="仿宋"/>
          <w:color w:val="000000"/>
          <w:sz w:val="32"/>
          <w:szCs w:val="32"/>
        </w:rPr>
        <w:t>2020</w:t>
      </w:r>
      <w:r w:rsidRPr="00D462D3">
        <w:rPr>
          <w:rFonts w:eastAsia="仿宋" w:hAnsi="仿宋"/>
          <w:color w:val="000000"/>
          <w:sz w:val="32"/>
          <w:szCs w:val="32"/>
        </w:rPr>
        <w:t>年财政拨款收、支总计</w:t>
      </w:r>
      <w:r w:rsidRPr="00D462D3">
        <w:rPr>
          <w:rFonts w:eastAsia="仿宋"/>
          <w:color w:val="000000"/>
          <w:sz w:val="32"/>
          <w:szCs w:val="32"/>
        </w:rPr>
        <w:t>323.12</w:t>
      </w:r>
      <w:r w:rsidRPr="00D462D3">
        <w:rPr>
          <w:rFonts w:eastAsia="仿宋" w:hAnsi="仿宋"/>
          <w:color w:val="000000"/>
          <w:sz w:val="32"/>
          <w:szCs w:val="32"/>
        </w:rPr>
        <w:t>万元。与</w:t>
      </w:r>
      <w:r w:rsidRPr="00D462D3">
        <w:rPr>
          <w:rFonts w:eastAsia="仿宋"/>
          <w:color w:val="000000"/>
          <w:sz w:val="32"/>
          <w:szCs w:val="32"/>
        </w:rPr>
        <w:t>2019</w:t>
      </w:r>
      <w:r w:rsidRPr="00D462D3">
        <w:rPr>
          <w:rFonts w:eastAsia="仿宋" w:hAnsi="仿宋"/>
          <w:color w:val="000000"/>
          <w:sz w:val="32"/>
          <w:szCs w:val="32"/>
        </w:rPr>
        <w:t>年相比，财政拨款收入总计减少</w:t>
      </w:r>
      <w:r w:rsidRPr="00D462D3">
        <w:rPr>
          <w:rFonts w:eastAsia="仿宋"/>
          <w:color w:val="000000"/>
          <w:sz w:val="32"/>
          <w:szCs w:val="32"/>
        </w:rPr>
        <w:t>3.03</w:t>
      </w:r>
      <w:r w:rsidRPr="00D462D3">
        <w:rPr>
          <w:rFonts w:eastAsia="仿宋" w:hAnsi="仿宋"/>
          <w:color w:val="000000"/>
          <w:sz w:val="32"/>
          <w:szCs w:val="32"/>
        </w:rPr>
        <w:t>万元，下降</w:t>
      </w:r>
      <w:r w:rsidRPr="00D462D3">
        <w:rPr>
          <w:rFonts w:eastAsia="仿宋"/>
          <w:color w:val="000000"/>
          <w:sz w:val="32"/>
          <w:szCs w:val="32"/>
        </w:rPr>
        <w:t>0.93%</w:t>
      </w:r>
      <w:r w:rsidRPr="00D462D3">
        <w:rPr>
          <w:rFonts w:eastAsia="仿宋" w:hAnsi="仿宋"/>
          <w:color w:val="000000"/>
          <w:sz w:val="32"/>
          <w:szCs w:val="32"/>
        </w:rPr>
        <w:t>；支出总</w:t>
      </w:r>
      <w:r w:rsidRPr="00D462D3">
        <w:rPr>
          <w:rFonts w:eastAsia="仿宋" w:hAnsi="仿宋"/>
          <w:color w:val="000000"/>
          <w:sz w:val="32"/>
          <w:szCs w:val="32"/>
        </w:rPr>
        <w:lastRenderedPageBreak/>
        <w:t>计减少</w:t>
      </w:r>
      <w:r w:rsidRPr="00D462D3">
        <w:rPr>
          <w:rFonts w:eastAsia="仿宋"/>
          <w:color w:val="000000"/>
          <w:sz w:val="32"/>
          <w:szCs w:val="32"/>
        </w:rPr>
        <w:t>2.37</w:t>
      </w:r>
      <w:r w:rsidRPr="00D462D3">
        <w:rPr>
          <w:rFonts w:eastAsia="仿宋" w:hAnsi="仿宋"/>
          <w:color w:val="000000"/>
          <w:sz w:val="32"/>
          <w:szCs w:val="32"/>
        </w:rPr>
        <w:t>万元，下降</w:t>
      </w:r>
      <w:r w:rsidRPr="00D462D3">
        <w:rPr>
          <w:rFonts w:eastAsia="仿宋"/>
          <w:color w:val="000000"/>
          <w:sz w:val="32"/>
          <w:szCs w:val="32"/>
        </w:rPr>
        <w:t>0.73%</w:t>
      </w:r>
      <w:r w:rsidRPr="00D462D3">
        <w:rPr>
          <w:rFonts w:eastAsia="仿宋" w:hAnsi="仿宋"/>
          <w:color w:val="000000"/>
          <w:sz w:val="32"/>
          <w:szCs w:val="32"/>
        </w:rPr>
        <w:t>。主要变动原因是年初预算批复为</w:t>
      </w:r>
      <w:r w:rsidRPr="00D462D3">
        <w:rPr>
          <w:rFonts w:eastAsia="仿宋"/>
          <w:color w:val="000000"/>
          <w:sz w:val="32"/>
          <w:szCs w:val="32"/>
        </w:rPr>
        <w:t>323.23</w:t>
      </w:r>
      <w:r w:rsidRPr="00D462D3">
        <w:rPr>
          <w:rFonts w:eastAsia="仿宋" w:hAnsi="仿宋"/>
          <w:color w:val="000000"/>
          <w:sz w:val="32"/>
          <w:szCs w:val="32"/>
        </w:rPr>
        <w:t>万元</w:t>
      </w:r>
      <w:r w:rsidRPr="00D462D3">
        <w:rPr>
          <w:rFonts w:eastAsia="仿宋"/>
          <w:color w:val="000000"/>
          <w:sz w:val="32"/>
          <w:szCs w:val="32"/>
        </w:rPr>
        <w:t>,</w:t>
      </w:r>
      <w:r w:rsidRPr="00D462D3">
        <w:rPr>
          <w:rFonts w:eastAsia="仿宋" w:hAnsi="仿宋"/>
          <w:color w:val="000000"/>
          <w:sz w:val="32"/>
          <w:szCs w:val="32"/>
        </w:rPr>
        <w:t>比</w:t>
      </w:r>
      <w:r w:rsidRPr="00D462D3">
        <w:rPr>
          <w:rFonts w:eastAsia="仿宋"/>
          <w:color w:val="000000"/>
          <w:sz w:val="32"/>
          <w:szCs w:val="32"/>
        </w:rPr>
        <w:t>2019</w:t>
      </w:r>
      <w:r w:rsidRPr="00D462D3">
        <w:rPr>
          <w:rFonts w:eastAsia="仿宋" w:hAnsi="仿宋"/>
          <w:color w:val="000000"/>
          <w:sz w:val="32"/>
          <w:szCs w:val="32"/>
        </w:rPr>
        <w:t>年下降</w:t>
      </w:r>
      <w:r w:rsidRPr="00D462D3">
        <w:rPr>
          <w:rFonts w:eastAsia="仿宋"/>
          <w:color w:val="000000"/>
          <w:sz w:val="32"/>
          <w:szCs w:val="32"/>
        </w:rPr>
        <w:t>2.92</w:t>
      </w:r>
      <w:r w:rsidRPr="00D462D3">
        <w:rPr>
          <w:rFonts w:eastAsia="仿宋" w:hAnsi="仿宋"/>
          <w:color w:val="000000"/>
          <w:sz w:val="32"/>
          <w:szCs w:val="32"/>
        </w:rPr>
        <w:t>万元，后又调减指标</w:t>
      </w:r>
      <w:r w:rsidRPr="00D462D3">
        <w:rPr>
          <w:rFonts w:eastAsia="仿宋"/>
          <w:color w:val="000000"/>
          <w:sz w:val="32"/>
          <w:szCs w:val="32"/>
        </w:rPr>
        <w:t>0.11</w:t>
      </w:r>
      <w:r w:rsidRPr="00D462D3">
        <w:rPr>
          <w:rFonts w:eastAsia="仿宋" w:hAnsi="仿宋"/>
          <w:color w:val="000000"/>
          <w:sz w:val="32"/>
          <w:szCs w:val="32"/>
        </w:rPr>
        <w:t>万元。</w:t>
      </w:r>
    </w:p>
    <w:p w:rsidR="00F209BE" w:rsidRPr="00D462D3" w:rsidRDefault="003B5577" w:rsidP="00F209BE">
      <w:pPr>
        <w:spacing w:line="600" w:lineRule="exact"/>
        <w:ind w:firstLineChars="200" w:firstLine="640"/>
        <w:rPr>
          <w:rFonts w:eastAsia="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r w:rsidR="00F209BE">
        <w:rPr>
          <w:rFonts w:eastAsia="仿宋" w:hAnsi="仿宋" w:hint="eastAsia"/>
          <w:color w:val="000000"/>
          <w:sz w:val="32"/>
          <w:szCs w:val="32"/>
        </w:rPr>
        <w:t>单位：万元</w:t>
      </w:r>
    </w:p>
    <w:p w:rsidR="003B5577" w:rsidRPr="00F209BE" w:rsidRDefault="003B5577" w:rsidP="003B5577">
      <w:pPr>
        <w:spacing w:line="600" w:lineRule="exact"/>
        <w:ind w:firstLineChars="200" w:firstLine="640"/>
        <w:rPr>
          <w:rFonts w:ascii="仿宋" w:eastAsia="仿宋" w:hAnsi="仿宋"/>
          <w:color w:val="000000"/>
          <w:sz w:val="32"/>
          <w:szCs w:val="32"/>
        </w:rPr>
      </w:pPr>
    </w:p>
    <w:p w:rsidR="003B5577" w:rsidRDefault="003B5577" w:rsidP="003B5577">
      <w:pPr>
        <w:spacing w:line="600" w:lineRule="exact"/>
        <w:ind w:firstLineChars="200" w:firstLine="640"/>
        <w:rPr>
          <w:rFonts w:ascii="仿宋" w:eastAsia="仿宋" w:hAnsi="仿宋"/>
          <w:color w:val="000000"/>
          <w:sz w:val="32"/>
          <w:szCs w:val="32"/>
        </w:rPr>
      </w:pPr>
    </w:p>
    <w:p w:rsidR="002766E6" w:rsidRDefault="003B5577" w:rsidP="002766E6">
      <w:pPr>
        <w:keepNext/>
      </w:pPr>
      <w:r>
        <w:rPr>
          <w:rFonts w:hint="eastAsia"/>
          <w:noProof/>
        </w:rPr>
        <w:drawing>
          <wp:inline distT="0" distB="0" distL="0" distR="0">
            <wp:extent cx="4124148" cy="2275367"/>
            <wp:effectExtent l="19050" t="0" r="9702"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5577" w:rsidRPr="00917DFE" w:rsidRDefault="003B5577" w:rsidP="003B5577"/>
    <w:p w:rsidR="003B5577" w:rsidRPr="004B68B0" w:rsidRDefault="003B5577" w:rsidP="004B68B0">
      <w:pPr>
        <w:spacing w:line="600" w:lineRule="exact"/>
        <w:ind w:firstLineChars="200" w:firstLine="643"/>
        <w:outlineLvl w:val="1"/>
        <w:rPr>
          <w:rStyle w:val="20"/>
          <w:rFonts w:ascii="黑体" w:eastAsia="黑体" w:hAnsi="黑体"/>
          <w:b w:val="0"/>
        </w:rPr>
      </w:pPr>
      <w:bookmarkStart w:id="49" w:name="_Toc15377209"/>
      <w:bookmarkStart w:id="50" w:name="_Toc15396607"/>
      <w:bookmarkStart w:id="51" w:name="_Toc85094748"/>
      <w:r w:rsidRPr="004B68B0">
        <w:rPr>
          <w:rFonts w:ascii="黑体" w:eastAsia="黑体" w:hAnsi="黑体" w:hint="eastAsia"/>
          <w:b/>
          <w:color w:val="000000"/>
          <w:sz w:val="32"/>
          <w:szCs w:val="32"/>
        </w:rPr>
        <w:t>五、一</w:t>
      </w:r>
      <w:r w:rsidRPr="004B68B0">
        <w:rPr>
          <w:rStyle w:val="20"/>
          <w:rFonts w:ascii="黑体" w:eastAsia="黑体" w:hAnsi="黑体" w:hint="eastAsia"/>
          <w:b w:val="0"/>
        </w:rPr>
        <w:t>般公共预算财政拨款支出决算情况说明</w:t>
      </w:r>
      <w:bookmarkEnd w:id="49"/>
      <w:bookmarkEnd w:id="50"/>
      <w:bookmarkEnd w:id="51"/>
    </w:p>
    <w:p w:rsidR="003B5577" w:rsidRPr="00D462D3" w:rsidRDefault="003B5577" w:rsidP="004B68B0">
      <w:pPr>
        <w:spacing w:line="600" w:lineRule="exact"/>
        <w:ind w:firstLineChars="200" w:firstLine="640"/>
        <w:outlineLvl w:val="2"/>
        <w:rPr>
          <w:rFonts w:eastAsia="楷体"/>
          <w:color w:val="000000"/>
          <w:sz w:val="32"/>
          <w:szCs w:val="32"/>
        </w:rPr>
      </w:pPr>
      <w:bookmarkStart w:id="52" w:name="_Toc15377210"/>
      <w:bookmarkStart w:id="53" w:name="_Toc85041387"/>
      <w:bookmarkStart w:id="54" w:name="_Toc85094749"/>
      <w:r w:rsidRPr="00D462D3">
        <w:rPr>
          <w:rFonts w:eastAsia="楷体" w:hAnsi="楷体"/>
          <w:color w:val="000000"/>
          <w:sz w:val="32"/>
          <w:szCs w:val="32"/>
        </w:rPr>
        <w:t>（一）一般公共预算财政拨款支出决算总体情况</w:t>
      </w:r>
      <w:bookmarkEnd w:id="52"/>
      <w:bookmarkEnd w:id="53"/>
      <w:bookmarkEnd w:id="54"/>
    </w:p>
    <w:p w:rsidR="003B5577" w:rsidRPr="00D462D3" w:rsidRDefault="003B5577" w:rsidP="003B5577">
      <w:pPr>
        <w:spacing w:line="600" w:lineRule="exact"/>
        <w:ind w:firstLineChars="200" w:firstLine="640"/>
        <w:rPr>
          <w:rFonts w:eastAsia="仿宋"/>
          <w:color w:val="000000"/>
          <w:sz w:val="32"/>
          <w:szCs w:val="32"/>
        </w:rPr>
      </w:pPr>
      <w:r w:rsidRPr="00D462D3">
        <w:rPr>
          <w:rFonts w:eastAsia="仿宋"/>
          <w:color w:val="000000"/>
          <w:sz w:val="32"/>
          <w:szCs w:val="32"/>
        </w:rPr>
        <w:t>2020</w:t>
      </w:r>
      <w:r w:rsidRPr="00D462D3">
        <w:rPr>
          <w:rFonts w:eastAsia="仿宋" w:hAnsi="仿宋"/>
          <w:color w:val="000000"/>
          <w:sz w:val="32"/>
          <w:szCs w:val="32"/>
        </w:rPr>
        <w:t>年一般公共预算财政拨款支出</w:t>
      </w:r>
      <w:r w:rsidRPr="00D462D3">
        <w:rPr>
          <w:rFonts w:eastAsia="仿宋"/>
          <w:color w:val="000000"/>
          <w:sz w:val="32"/>
          <w:szCs w:val="32"/>
        </w:rPr>
        <w:t>323.12</w:t>
      </w:r>
      <w:r w:rsidRPr="00D462D3">
        <w:rPr>
          <w:rFonts w:eastAsia="仿宋" w:hAnsi="仿宋"/>
          <w:color w:val="000000"/>
          <w:sz w:val="32"/>
          <w:szCs w:val="32"/>
        </w:rPr>
        <w:t>万元，占本年支出合计的</w:t>
      </w:r>
      <w:r w:rsidRPr="00D462D3">
        <w:rPr>
          <w:rFonts w:eastAsia="仿宋"/>
          <w:color w:val="000000"/>
          <w:sz w:val="32"/>
          <w:szCs w:val="32"/>
        </w:rPr>
        <w:t>100%</w:t>
      </w:r>
      <w:r w:rsidRPr="00D462D3">
        <w:rPr>
          <w:rFonts w:eastAsia="仿宋" w:hAnsi="仿宋"/>
          <w:color w:val="000000"/>
          <w:sz w:val="32"/>
          <w:szCs w:val="32"/>
        </w:rPr>
        <w:t>。与</w:t>
      </w:r>
      <w:r w:rsidRPr="00D462D3">
        <w:rPr>
          <w:rFonts w:eastAsia="仿宋"/>
          <w:color w:val="000000"/>
          <w:sz w:val="32"/>
          <w:szCs w:val="32"/>
        </w:rPr>
        <w:t>2019</w:t>
      </w:r>
      <w:r w:rsidRPr="00D462D3">
        <w:rPr>
          <w:rFonts w:eastAsia="仿宋" w:hAnsi="仿宋"/>
          <w:color w:val="000000"/>
          <w:sz w:val="32"/>
          <w:szCs w:val="32"/>
        </w:rPr>
        <w:t>年相比，一般公共预算财政拨款减少</w:t>
      </w:r>
      <w:r w:rsidRPr="00D462D3">
        <w:rPr>
          <w:rFonts w:eastAsia="仿宋"/>
          <w:color w:val="000000"/>
          <w:sz w:val="32"/>
          <w:szCs w:val="32"/>
        </w:rPr>
        <w:t>3.03</w:t>
      </w:r>
      <w:r w:rsidRPr="00D462D3">
        <w:rPr>
          <w:rFonts w:eastAsia="仿宋" w:hAnsi="仿宋"/>
          <w:color w:val="000000"/>
          <w:sz w:val="32"/>
          <w:szCs w:val="32"/>
        </w:rPr>
        <w:t>万元，下降</w:t>
      </w:r>
      <w:r w:rsidRPr="00D462D3">
        <w:rPr>
          <w:rFonts w:eastAsia="仿宋"/>
          <w:color w:val="000000"/>
          <w:sz w:val="32"/>
          <w:szCs w:val="32"/>
        </w:rPr>
        <w:t>0.93%</w:t>
      </w:r>
      <w:r w:rsidRPr="00D462D3">
        <w:rPr>
          <w:rFonts w:eastAsia="仿宋" w:hAnsi="仿宋"/>
          <w:color w:val="000000"/>
          <w:sz w:val="32"/>
          <w:szCs w:val="32"/>
        </w:rPr>
        <w:t>。主要变动原因是年初预算批复为</w:t>
      </w:r>
      <w:r w:rsidRPr="00D462D3">
        <w:rPr>
          <w:rFonts w:eastAsia="仿宋"/>
          <w:color w:val="000000"/>
          <w:sz w:val="32"/>
          <w:szCs w:val="32"/>
        </w:rPr>
        <w:t>323.23</w:t>
      </w:r>
      <w:r w:rsidRPr="00D462D3">
        <w:rPr>
          <w:rFonts w:eastAsia="仿宋" w:hAnsi="仿宋"/>
          <w:color w:val="000000"/>
          <w:sz w:val="32"/>
          <w:szCs w:val="32"/>
        </w:rPr>
        <w:t>万元</w:t>
      </w:r>
      <w:r w:rsidRPr="00D462D3">
        <w:rPr>
          <w:rFonts w:eastAsia="仿宋"/>
          <w:color w:val="000000"/>
          <w:sz w:val="32"/>
          <w:szCs w:val="32"/>
        </w:rPr>
        <w:t>,</w:t>
      </w:r>
      <w:r w:rsidRPr="00D462D3">
        <w:rPr>
          <w:rFonts w:eastAsia="仿宋" w:hAnsi="仿宋"/>
          <w:color w:val="000000"/>
          <w:sz w:val="32"/>
          <w:szCs w:val="32"/>
        </w:rPr>
        <w:t>比</w:t>
      </w:r>
      <w:r w:rsidRPr="00D462D3">
        <w:rPr>
          <w:rFonts w:eastAsia="仿宋"/>
          <w:color w:val="000000"/>
          <w:sz w:val="32"/>
          <w:szCs w:val="32"/>
        </w:rPr>
        <w:t>2019</w:t>
      </w:r>
      <w:r w:rsidRPr="00D462D3">
        <w:rPr>
          <w:rFonts w:eastAsia="仿宋" w:hAnsi="仿宋"/>
          <w:color w:val="000000"/>
          <w:sz w:val="32"/>
          <w:szCs w:val="32"/>
        </w:rPr>
        <w:t>年下降</w:t>
      </w:r>
      <w:r w:rsidRPr="00D462D3">
        <w:rPr>
          <w:rFonts w:eastAsia="仿宋"/>
          <w:color w:val="000000"/>
          <w:sz w:val="32"/>
          <w:szCs w:val="32"/>
        </w:rPr>
        <w:t>2.92</w:t>
      </w:r>
      <w:r w:rsidRPr="00D462D3">
        <w:rPr>
          <w:rFonts w:eastAsia="仿宋" w:hAnsi="仿宋"/>
          <w:color w:val="000000"/>
          <w:sz w:val="32"/>
          <w:szCs w:val="32"/>
        </w:rPr>
        <w:t>万元，后又调减指标</w:t>
      </w:r>
      <w:r w:rsidRPr="00D462D3">
        <w:rPr>
          <w:rFonts w:eastAsia="仿宋"/>
          <w:color w:val="000000"/>
          <w:sz w:val="32"/>
          <w:szCs w:val="32"/>
        </w:rPr>
        <w:t>0.11</w:t>
      </w:r>
      <w:r w:rsidRPr="00D462D3">
        <w:rPr>
          <w:rFonts w:eastAsia="仿宋" w:hAnsi="仿宋"/>
          <w:color w:val="000000"/>
          <w:sz w:val="32"/>
          <w:szCs w:val="32"/>
        </w:rPr>
        <w:t>万元。</w:t>
      </w:r>
    </w:p>
    <w:p w:rsidR="00F209BE" w:rsidRPr="00D462D3" w:rsidRDefault="003B5577" w:rsidP="00F209BE">
      <w:pPr>
        <w:spacing w:line="600" w:lineRule="exact"/>
        <w:ind w:firstLineChars="200" w:firstLine="640"/>
        <w:rPr>
          <w:rFonts w:eastAsia="仿宋"/>
          <w:color w:val="000000"/>
          <w:sz w:val="32"/>
          <w:szCs w:val="32"/>
        </w:rPr>
      </w:pPr>
      <w:r w:rsidRPr="00D462D3">
        <w:rPr>
          <w:rFonts w:eastAsia="仿宋" w:hAnsi="仿宋"/>
          <w:color w:val="000000"/>
          <w:sz w:val="32"/>
          <w:szCs w:val="32"/>
        </w:rPr>
        <w:t>（图</w:t>
      </w:r>
      <w:r w:rsidRPr="00D462D3">
        <w:rPr>
          <w:rFonts w:eastAsia="仿宋"/>
          <w:color w:val="000000"/>
          <w:sz w:val="32"/>
          <w:szCs w:val="32"/>
        </w:rPr>
        <w:t>5</w:t>
      </w:r>
      <w:r w:rsidRPr="00D462D3">
        <w:rPr>
          <w:rFonts w:eastAsia="仿宋" w:hAnsi="仿宋"/>
          <w:color w:val="000000"/>
          <w:sz w:val="32"/>
          <w:szCs w:val="32"/>
        </w:rPr>
        <w:t>：一般公共预算财政拨款支出决算变动情况）（柱</w:t>
      </w:r>
      <w:r>
        <w:rPr>
          <w:rFonts w:ascii="仿宋" w:eastAsia="仿宋" w:hAnsi="仿宋" w:hint="eastAsia"/>
          <w:color w:val="000000"/>
          <w:sz w:val="32"/>
          <w:szCs w:val="32"/>
        </w:rPr>
        <w:t>状图）</w:t>
      </w:r>
      <w:r w:rsidR="00F209BE">
        <w:rPr>
          <w:rFonts w:eastAsia="仿宋" w:hAnsi="仿宋" w:hint="eastAsia"/>
          <w:color w:val="000000"/>
          <w:sz w:val="32"/>
          <w:szCs w:val="32"/>
        </w:rPr>
        <w:t>单位：万元</w:t>
      </w:r>
    </w:p>
    <w:p w:rsidR="003B5577" w:rsidRPr="00F209BE" w:rsidRDefault="003B5577" w:rsidP="003B5577">
      <w:pPr>
        <w:spacing w:line="600" w:lineRule="exact"/>
        <w:ind w:firstLineChars="200" w:firstLine="640"/>
        <w:rPr>
          <w:rFonts w:ascii="仿宋" w:eastAsia="仿宋" w:hAnsi="仿宋"/>
          <w:color w:val="000000"/>
          <w:sz w:val="32"/>
          <w:szCs w:val="32"/>
        </w:rPr>
      </w:pPr>
    </w:p>
    <w:p w:rsidR="003B5577" w:rsidRDefault="003B5577" w:rsidP="003B5577">
      <w:pPr>
        <w:spacing w:line="600" w:lineRule="exact"/>
        <w:ind w:firstLineChars="200" w:firstLine="640"/>
        <w:rPr>
          <w:rFonts w:ascii="仿宋" w:eastAsia="仿宋" w:hAnsi="仿宋"/>
          <w:color w:val="000000"/>
          <w:sz w:val="32"/>
          <w:szCs w:val="32"/>
        </w:rPr>
      </w:pPr>
    </w:p>
    <w:p w:rsidR="009812F1" w:rsidRDefault="003B5577" w:rsidP="009812F1">
      <w:pPr>
        <w:keepNext/>
      </w:pPr>
      <w:r>
        <w:rPr>
          <w:rFonts w:hint="eastAsia"/>
          <w:noProof/>
        </w:rPr>
        <w:drawing>
          <wp:inline distT="0" distB="0" distL="0" distR="0">
            <wp:extent cx="4309347" cy="1828800"/>
            <wp:effectExtent l="19050" t="0" r="15003"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5577" w:rsidRPr="00AB19BE" w:rsidRDefault="009812F1" w:rsidP="009812F1">
      <w:pPr>
        <w:pStyle w:val="af1"/>
        <w:ind w:right="800"/>
        <w:jc w:val="center"/>
      </w:pPr>
      <w:r>
        <w:rPr>
          <w:rFonts w:hint="eastAsia"/>
        </w:rPr>
        <w:t xml:space="preserve">                                                   </w:t>
      </w:r>
    </w:p>
    <w:p w:rsidR="003B5577" w:rsidRDefault="003B5577" w:rsidP="003B5577"/>
    <w:p w:rsidR="003B5577" w:rsidRPr="00D462D3" w:rsidRDefault="003B5577" w:rsidP="00382129">
      <w:pPr>
        <w:spacing w:line="600" w:lineRule="exact"/>
        <w:ind w:firstLineChars="200" w:firstLine="640"/>
        <w:outlineLvl w:val="2"/>
        <w:rPr>
          <w:rFonts w:eastAsia="楷体"/>
          <w:color w:val="000000"/>
          <w:sz w:val="32"/>
          <w:szCs w:val="32"/>
        </w:rPr>
      </w:pPr>
      <w:bookmarkStart w:id="55" w:name="_Toc15377211"/>
      <w:bookmarkStart w:id="56" w:name="_Toc85041388"/>
      <w:bookmarkStart w:id="57" w:name="_Toc85094750"/>
      <w:r w:rsidRPr="00D462D3">
        <w:rPr>
          <w:rFonts w:eastAsia="楷体" w:hAnsi="楷体"/>
          <w:color w:val="000000"/>
          <w:sz w:val="32"/>
          <w:szCs w:val="32"/>
        </w:rPr>
        <w:t>（二）一般公共预算财政拨款支出决算结构情况</w:t>
      </w:r>
      <w:bookmarkEnd w:id="55"/>
      <w:bookmarkEnd w:id="56"/>
      <w:bookmarkEnd w:id="57"/>
    </w:p>
    <w:p w:rsidR="003B5577" w:rsidRPr="00D462D3" w:rsidRDefault="003B5577" w:rsidP="003B5577">
      <w:pPr>
        <w:spacing w:line="600" w:lineRule="exact"/>
        <w:ind w:firstLine="640"/>
        <w:rPr>
          <w:rFonts w:eastAsia="仿宋"/>
          <w:b/>
          <w:color w:val="000000"/>
          <w:sz w:val="32"/>
          <w:szCs w:val="32"/>
        </w:rPr>
      </w:pPr>
      <w:r w:rsidRPr="00D462D3">
        <w:rPr>
          <w:rFonts w:eastAsia="仿宋"/>
          <w:color w:val="000000"/>
          <w:sz w:val="32"/>
          <w:szCs w:val="32"/>
        </w:rPr>
        <w:t>2020</w:t>
      </w:r>
      <w:r w:rsidRPr="00D462D3">
        <w:rPr>
          <w:rFonts w:eastAsia="仿宋" w:hAnsi="仿宋"/>
          <w:color w:val="000000"/>
          <w:sz w:val="32"/>
          <w:szCs w:val="32"/>
        </w:rPr>
        <w:t>年一般公共预算财政拨款支出</w:t>
      </w:r>
      <w:r w:rsidRPr="00D462D3">
        <w:rPr>
          <w:rFonts w:eastAsia="仿宋"/>
          <w:color w:val="000000"/>
          <w:sz w:val="32"/>
          <w:szCs w:val="32"/>
        </w:rPr>
        <w:t>323.12</w:t>
      </w:r>
      <w:r w:rsidRPr="00D462D3">
        <w:rPr>
          <w:rFonts w:eastAsia="仿宋" w:hAnsi="仿宋"/>
          <w:color w:val="000000"/>
          <w:sz w:val="32"/>
          <w:szCs w:val="32"/>
        </w:rPr>
        <w:t>万元，主要用于以下方面</w:t>
      </w:r>
      <w:r w:rsidRPr="00D462D3">
        <w:rPr>
          <w:rFonts w:eastAsia="仿宋"/>
          <w:color w:val="000000"/>
          <w:sz w:val="32"/>
          <w:szCs w:val="32"/>
        </w:rPr>
        <w:t>:</w:t>
      </w:r>
      <w:r w:rsidRPr="00D462D3">
        <w:rPr>
          <w:rFonts w:eastAsia="仿宋" w:hAnsi="仿宋"/>
          <w:b/>
          <w:color w:val="000000"/>
          <w:sz w:val="32"/>
          <w:szCs w:val="32"/>
        </w:rPr>
        <w:t>一般公共服务（类）</w:t>
      </w:r>
      <w:r w:rsidRPr="00D462D3">
        <w:rPr>
          <w:rFonts w:eastAsia="仿宋" w:hAnsi="仿宋"/>
          <w:color w:val="000000"/>
          <w:sz w:val="32"/>
          <w:szCs w:val="32"/>
        </w:rPr>
        <w:t>支出</w:t>
      </w:r>
      <w:r w:rsidR="0082192C">
        <w:rPr>
          <w:rFonts w:eastAsia="仿宋"/>
          <w:color w:val="000000"/>
          <w:sz w:val="32"/>
          <w:szCs w:val="32"/>
        </w:rPr>
        <w:t>17.10</w:t>
      </w:r>
      <w:r w:rsidRPr="00D462D3">
        <w:rPr>
          <w:rFonts w:eastAsia="仿宋" w:hAnsi="仿宋"/>
          <w:color w:val="000000"/>
          <w:sz w:val="32"/>
          <w:szCs w:val="32"/>
        </w:rPr>
        <w:t>万元，占</w:t>
      </w:r>
      <w:r w:rsidRPr="00D462D3">
        <w:rPr>
          <w:rFonts w:eastAsia="仿宋"/>
          <w:color w:val="000000"/>
          <w:sz w:val="32"/>
          <w:szCs w:val="32"/>
        </w:rPr>
        <w:t>5.29%</w:t>
      </w:r>
      <w:r w:rsidRPr="00D462D3">
        <w:rPr>
          <w:rFonts w:eastAsia="仿宋" w:hAnsi="仿宋"/>
          <w:color w:val="000000"/>
          <w:sz w:val="32"/>
          <w:szCs w:val="32"/>
        </w:rPr>
        <w:t>；</w:t>
      </w:r>
      <w:r w:rsidRPr="00D462D3">
        <w:rPr>
          <w:rFonts w:eastAsia="仿宋" w:hAnsi="仿宋"/>
          <w:b/>
          <w:color w:val="000000"/>
          <w:sz w:val="32"/>
          <w:szCs w:val="32"/>
        </w:rPr>
        <w:t>教育支出（类）</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w:t>
      </w:r>
      <w:r w:rsidRPr="00D462D3">
        <w:rPr>
          <w:rFonts w:eastAsia="仿宋" w:hAnsi="仿宋"/>
          <w:b/>
          <w:color w:val="000000"/>
          <w:sz w:val="32"/>
          <w:szCs w:val="32"/>
        </w:rPr>
        <w:t>科学技术（类）</w:t>
      </w:r>
      <w:r w:rsidRPr="00D462D3">
        <w:rPr>
          <w:rFonts w:eastAsia="仿宋" w:hAnsi="仿宋"/>
          <w:color w:val="000000"/>
          <w:sz w:val="32"/>
          <w:szCs w:val="32"/>
        </w:rPr>
        <w:t>支出</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w:t>
      </w:r>
      <w:r w:rsidRPr="00D462D3">
        <w:rPr>
          <w:rFonts w:eastAsia="仿宋" w:hAnsi="仿宋"/>
          <w:b/>
          <w:bCs/>
          <w:color w:val="000000"/>
          <w:sz w:val="32"/>
          <w:szCs w:val="32"/>
        </w:rPr>
        <w:t>文化旅游体育与传媒（类）支出</w:t>
      </w:r>
      <w:r w:rsidRPr="00D462D3">
        <w:rPr>
          <w:rFonts w:eastAsia="仿宋"/>
          <w:b/>
          <w:bCs/>
          <w:color w:val="000000"/>
          <w:sz w:val="32"/>
          <w:szCs w:val="32"/>
        </w:rPr>
        <w:t>0</w:t>
      </w:r>
      <w:r w:rsidRPr="00D462D3">
        <w:rPr>
          <w:rFonts w:eastAsia="仿宋" w:hAnsi="仿宋"/>
          <w:b/>
          <w:bCs/>
          <w:color w:val="000000"/>
          <w:sz w:val="32"/>
          <w:szCs w:val="32"/>
        </w:rPr>
        <w:t>万元，占</w:t>
      </w:r>
      <w:r w:rsidRPr="00D462D3">
        <w:rPr>
          <w:rFonts w:eastAsia="仿宋"/>
          <w:b/>
          <w:bCs/>
          <w:color w:val="000000"/>
          <w:sz w:val="32"/>
          <w:szCs w:val="32"/>
        </w:rPr>
        <w:t>0%</w:t>
      </w:r>
      <w:r w:rsidRPr="00D462D3">
        <w:rPr>
          <w:rFonts w:eastAsia="仿宋" w:hAnsi="仿宋"/>
          <w:color w:val="000000"/>
          <w:sz w:val="32"/>
          <w:szCs w:val="32"/>
        </w:rPr>
        <w:t>；</w:t>
      </w:r>
      <w:r w:rsidRPr="00D462D3">
        <w:rPr>
          <w:rFonts w:eastAsia="仿宋" w:hAnsi="仿宋"/>
          <w:b/>
          <w:color w:val="000000"/>
          <w:sz w:val="32"/>
          <w:szCs w:val="32"/>
        </w:rPr>
        <w:t>社会保障和就业（类）</w:t>
      </w:r>
      <w:r w:rsidRPr="00D462D3">
        <w:rPr>
          <w:rFonts w:eastAsia="仿宋" w:hAnsi="仿宋"/>
          <w:color w:val="000000"/>
          <w:sz w:val="32"/>
          <w:szCs w:val="32"/>
        </w:rPr>
        <w:t>支出</w:t>
      </w:r>
      <w:r w:rsidRPr="00D462D3">
        <w:rPr>
          <w:rFonts w:eastAsia="仿宋"/>
          <w:color w:val="000000"/>
          <w:sz w:val="32"/>
          <w:szCs w:val="32"/>
        </w:rPr>
        <w:t>285.2</w:t>
      </w:r>
      <w:r w:rsidRPr="00D462D3">
        <w:rPr>
          <w:rFonts w:eastAsia="仿宋" w:hAnsi="仿宋"/>
          <w:color w:val="000000"/>
          <w:sz w:val="32"/>
          <w:szCs w:val="32"/>
        </w:rPr>
        <w:t>万元，占</w:t>
      </w:r>
      <w:r w:rsidRPr="00D462D3">
        <w:rPr>
          <w:rFonts w:eastAsia="仿宋"/>
          <w:color w:val="000000"/>
          <w:sz w:val="32"/>
          <w:szCs w:val="32"/>
        </w:rPr>
        <w:t>88.26%</w:t>
      </w:r>
      <w:r w:rsidRPr="00D462D3">
        <w:rPr>
          <w:rFonts w:eastAsia="仿宋" w:hAnsi="仿宋"/>
          <w:color w:val="000000"/>
          <w:sz w:val="32"/>
          <w:szCs w:val="32"/>
        </w:rPr>
        <w:t>；</w:t>
      </w:r>
      <w:r w:rsidRPr="00D462D3">
        <w:rPr>
          <w:rFonts w:eastAsia="仿宋" w:hAnsi="仿宋"/>
          <w:b/>
          <w:bCs/>
          <w:color w:val="000000"/>
          <w:sz w:val="32"/>
          <w:szCs w:val="32"/>
        </w:rPr>
        <w:t>卫生健康支出</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；住房保障支出</w:t>
      </w:r>
      <w:r w:rsidRPr="00D462D3">
        <w:rPr>
          <w:rFonts w:eastAsia="仿宋"/>
          <w:color w:val="000000"/>
          <w:sz w:val="32"/>
          <w:szCs w:val="32"/>
        </w:rPr>
        <w:t>20.83</w:t>
      </w:r>
      <w:r w:rsidRPr="00D462D3">
        <w:rPr>
          <w:rFonts w:eastAsia="仿宋" w:hAnsi="仿宋"/>
          <w:color w:val="000000"/>
          <w:sz w:val="32"/>
          <w:szCs w:val="32"/>
        </w:rPr>
        <w:t>万元，占</w:t>
      </w:r>
      <w:r w:rsidRPr="00D462D3">
        <w:rPr>
          <w:rFonts w:eastAsia="仿宋"/>
          <w:color w:val="000000"/>
          <w:sz w:val="32"/>
          <w:szCs w:val="32"/>
        </w:rPr>
        <w:t>6.45%</w:t>
      </w:r>
      <w:r w:rsidRPr="00D462D3">
        <w:rPr>
          <w:rFonts w:eastAsia="仿宋" w:hAnsi="仿宋"/>
          <w:color w:val="000000"/>
          <w:sz w:val="32"/>
          <w:szCs w:val="32"/>
        </w:rPr>
        <w:t>。</w:t>
      </w:r>
      <w:r w:rsidRPr="00D462D3">
        <w:rPr>
          <w:rFonts w:eastAsia="仿宋" w:hAnsi="仿宋"/>
          <w:b/>
          <w:color w:val="000000"/>
          <w:sz w:val="32"/>
          <w:szCs w:val="32"/>
        </w:rPr>
        <w:t>（罗列全部功能分类科目，至类级。）</w:t>
      </w:r>
    </w:p>
    <w:p w:rsidR="00F209BE" w:rsidRPr="00D462D3" w:rsidRDefault="003B5577" w:rsidP="00F209BE">
      <w:pPr>
        <w:spacing w:line="600" w:lineRule="exact"/>
        <w:ind w:firstLineChars="200" w:firstLine="640"/>
        <w:rPr>
          <w:rFonts w:eastAsia="仿宋"/>
          <w:color w:val="000000"/>
          <w:sz w:val="32"/>
          <w:szCs w:val="32"/>
        </w:rPr>
      </w:pPr>
      <w:r w:rsidRPr="00D462D3">
        <w:rPr>
          <w:rFonts w:eastAsia="仿宋" w:hAnsi="仿宋"/>
          <w:color w:val="000000"/>
          <w:sz w:val="32"/>
          <w:szCs w:val="32"/>
        </w:rPr>
        <w:t>（图</w:t>
      </w:r>
      <w:r w:rsidRPr="00D462D3">
        <w:rPr>
          <w:rFonts w:eastAsia="仿宋"/>
          <w:color w:val="000000"/>
          <w:sz w:val="32"/>
          <w:szCs w:val="32"/>
        </w:rPr>
        <w:t>6</w:t>
      </w:r>
      <w:r w:rsidRPr="00D462D3">
        <w:rPr>
          <w:rFonts w:eastAsia="仿宋" w:hAnsi="仿宋"/>
          <w:color w:val="000000"/>
          <w:sz w:val="32"/>
          <w:szCs w:val="32"/>
        </w:rPr>
        <w:t>：一般公共预算财政拨款支出决算结构）（饼状图）</w:t>
      </w:r>
      <w:r w:rsidR="00F209BE">
        <w:rPr>
          <w:rFonts w:eastAsia="仿宋" w:hAnsi="仿宋" w:hint="eastAsia"/>
          <w:color w:val="000000"/>
          <w:sz w:val="32"/>
          <w:szCs w:val="32"/>
        </w:rPr>
        <w:t>单位：万元</w:t>
      </w:r>
    </w:p>
    <w:p w:rsidR="003B5577" w:rsidRDefault="003B5577" w:rsidP="003B5577">
      <w:r>
        <w:rPr>
          <w:rFonts w:hint="eastAsia"/>
          <w:noProof/>
        </w:rPr>
        <w:lastRenderedPageBreak/>
        <w:drawing>
          <wp:inline distT="0" distB="0" distL="0" distR="0">
            <wp:extent cx="4390597" cy="2424224"/>
            <wp:effectExtent l="19050" t="0" r="9953"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5577" w:rsidRDefault="003B5577" w:rsidP="003B5577"/>
    <w:p w:rsidR="003B5577" w:rsidRPr="00D462D3" w:rsidRDefault="00382129" w:rsidP="00382129">
      <w:pPr>
        <w:spacing w:line="600" w:lineRule="exact"/>
        <w:ind w:firstLineChars="200" w:firstLine="640"/>
        <w:outlineLvl w:val="2"/>
        <w:rPr>
          <w:rFonts w:eastAsia="仿宋"/>
          <w:b/>
          <w:color w:val="000000"/>
          <w:sz w:val="32"/>
          <w:szCs w:val="32"/>
        </w:rPr>
      </w:pPr>
      <w:bookmarkStart w:id="58" w:name="_Toc15377212"/>
      <w:bookmarkStart w:id="59" w:name="_Toc85041389"/>
      <w:bookmarkStart w:id="60" w:name="_Toc85094751"/>
      <w:r w:rsidRPr="00D462D3">
        <w:rPr>
          <w:rFonts w:eastAsia="楷体" w:hAnsi="楷体"/>
          <w:color w:val="000000"/>
          <w:sz w:val="32"/>
          <w:szCs w:val="32"/>
        </w:rPr>
        <w:t>（</w:t>
      </w:r>
      <w:r w:rsidR="003B5577" w:rsidRPr="00D462D3">
        <w:rPr>
          <w:rFonts w:eastAsia="楷体" w:hAnsi="楷体"/>
          <w:color w:val="000000"/>
          <w:sz w:val="32"/>
          <w:szCs w:val="32"/>
        </w:rPr>
        <w:t>三）一般公共预算财政拨款支出决算具体情况</w:t>
      </w:r>
      <w:bookmarkEnd w:id="58"/>
      <w:bookmarkEnd w:id="59"/>
      <w:bookmarkEnd w:id="60"/>
    </w:p>
    <w:p w:rsidR="003B5577" w:rsidRPr="00D462D3" w:rsidRDefault="003B5577" w:rsidP="003B5577">
      <w:pPr>
        <w:spacing w:line="600" w:lineRule="exact"/>
        <w:ind w:firstLineChars="200" w:firstLine="643"/>
        <w:outlineLvl w:val="2"/>
        <w:rPr>
          <w:rFonts w:eastAsia="仿宋"/>
          <w:color w:val="FF0000"/>
          <w:sz w:val="32"/>
          <w:szCs w:val="32"/>
        </w:rPr>
      </w:pPr>
      <w:bookmarkStart w:id="61" w:name="_Toc15377213"/>
      <w:bookmarkStart w:id="62" w:name="_Toc15378460"/>
      <w:bookmarkStart w:id="63" w:name="_Toc15377444"/>
      <w:bookmarkStart w:id="64" w:name="_Toc85041390"/>
      <w:bookmarkStart w:id="65" w:name="_Toc85094752"/>
      <w:r w:rsidRPr="00D462D3">
        <w:rPr>
          <w:rFonts w:eastAsia="仿宋"/>
          <w:b/>
          <w:color w:val="000000"/>
          <w:sz w:val="32"/>
          <w:szCs w:val="32"/>
        </w:rPr>
        <w:t>2020</w:t>
      </w:r>
      <w:r w:rsidRPr="00D462D3">
        <w:rPr>
          <w:rFonts w:eastAsia="仿宋" w:hAnsi="仿宋"/>
          <w:b/>
          <w:color w:val="000000"/>
          <w:sz w:val="32"/>
          <w:szCs w:val="32"/>
        </w:rPr>
        <w:t>年一般公共预算支出决算数为</w:t>
      </w:r>
      <w:r w:rsidRPr="00D462D3">
        <w:rPr>
          <w:rFonts w:eastAsia="仿宋"/>
          <w:b/>
          <w:color w:val="000000"/>
          <w:sz w:val="32"/>
          <w:szCs w:val="32"/>
        </w:rPr>
        <w:t>323.12</w:t>
      </w:r>
      <w:r w:rsidRPr="00D462D3">
        <w:rPr>
          <w:rFonts w:eastAsia="仿宋" w:hAnsi="仿宋"/>
          <w:b/>
          <w:color w:val="000000"/>
          <w:sz w:val="32"/>
          <w:szCs w:val="32"/>
        </w:rPr>
        <w:t>万元</w:t>
      </w:r>
      <w:r w:rsidRPr="00D462D3">
        <w:rPr>
          <w:rFonts w:eastAsia="仿宋" w:hAnsi="仿宋"/>
          <w:color w:val="000000"/>
          <w:sz w:val="32"/>
          <w:szCs w:val="32"/>
        </w:rPr>
        <w:t>，</w:t>
      </w:r>
      <w:r w:rsidRPr="00D462D3">
        <w:rPr>
          <w:rStyle w:val="a8"/>
          <w:rFonts w:eastAsia="仿宋" w:hAnsi="仿宋"/>
          <w:bCs/>
          <w:color w:val="000000"/>
          <w:sz w:val="32"/>
          <w:szCs w:val="32"/>
        </w:rPr>
        <w:t>完成预算</w:t>
      </w:r>
      <w:r w:rsidRPr="00D462D3">
        <w:rPr>
          <w:rStyle w:val="a8"/>
          <w:rFonts w:eastAsia="仿宋"/>
          <w:bCs/>
          <w:color w:val="000000"/>
          <w:sz w:val="32"/>
          <w:szCs w:val="32"/>
        </w:rPr>
        <w:t>100%</w:t>
      </w:r>
      <w:r w:rsidRPr="00D462D3">
        <w:rPr>
          <w:rStyle w:val="a8"/>
          <w:rFonts w:eastAsia="仿宋" w:hAnsi="仿宋"/>
          <w:bCs/>
          <w:color w:val="000000"/>
          <w:sz w:val="32"/>
          <w:szCs w:val="32"/>
        </w:rPr>
        <w:t>。其中：</w:t>
      </w:r>
      <w:bookmarkEnd w:id="61"/>
      <w:bookmarkEnd w:id="62"/>
      <w:bookmarkEnd w:id="63"/>
      <w:bookmarkEnd w:id="64"/>
      <w:bookmarkEnd w:id="65"/>
    </w:p>
    <w:p w:rsidR="003B5577" w:rsidRPr="00D462D3" w:rsidRDefault="003B5577" w:rsidP="003B5577">
      <w:pPr>
        <w:spacing w:line="600" w:lineRule="exact"/>
        <w:ind w:firstLineChars="200" w:firstLine="643"/>
        <w:rPr>
          <w:rStyle w:val="a8"/>
          <w:rFonts w:eastAsia="仿宋"/>
          <w:bCs/>
          <w:color w:val="000000"/>
          <w:sz w:val="32"/>
          <w:szCs w:val="32"/>
        </w:rPr>
      </w:pPr>
      <w:r w:rsidRPr="00D462D3">
        <w:rPr>
          <w:rStyle w:val="a8"/>
          <w:rFonts w:eastAsia="仿宋"/>
          <w:bCs/>
          <w:color w:val="000000"/>
          <w:sz w:val="32"/>
          <w:szCs w:val="32"/>
        </w:rPr>
        <w:t>1.</w:t>
      </w:r>
      <w:r w:rsidRPr="00D462D3">
        <w:rPr>
          <w:rStyle w:val="a8"/>
          <w:rFonts w:eastAsia="仿宋" w:hAnsi="仿宋"/>
          <w:bCs/>
          <w:color w:val="000000"/>
          <w:sz w:val="32"/>
          <w:szCs w:val="32"/>
        </w:rPr>
        <w:t>一般公共服务（类）人力资源事务（款）</w:t>
      </w:r>
      <w:r w:rsidR="005C4FF7" w:rsidRPr="00D462D3">
        <w:rPr>
          <w:rStyle w:val="a8"/>
          <w:rFonts w:eastAsia="仿宋" w:hAnsi="仿宋"/>
          <w:bCs/>
          <w:color w:val="000000"/>
          <w:sz w:val="32"/>
          <w:szCs w:val="32"/>
        </w:rPr>
        <w:t>业务运行费</w:t>
      </w:r>
      <w:r w:rsidRPr="00D462D3">
        <w:rPr>
          <w:rStyle w:val="a8"/>
          <w:rFonts w:eastAsia="仿宋" w:hAnsi="仿宋"/>
          <w:bCs/>
          <w:color w:val="000000"/>
          <w:sz w:val="32"/>
          <w:szCs w:val="32"/>
        </w:rPr>
        <w:t>（项）</w:t>
      </w:r>
      <w:r w:rsidRPr="00D462D3">
        <w:rPr>
          <w:rStyle w:val="a8"/>
          <w:rFonts w:eastAsia="仿宋"/>
          <w:bCs/>
          <w:color w:val="000000"/>
          <w:sz w:val="32"/>
          <w:szCs w:val="32"/>
        </w:rPr>
        <w:t>:</w:t>
      </w:r>
      <w:r w:rsidRPr="00D462D3">
        <w:rPr>
          <w:rStyle w:val="a8"/>
          <w:rFonts w:eastAsia="仿宋" w:hAnsi="仿宋"/>
          <w:bCs/>
          <w:color w:val="000000"/>
          <w:sz w:val="32"/>
          <w:szCs w:val="32"/>
        </w:rPr>
        <w:t>支出决算为</w:t>
      </w:r>
      <w:r w:rsidR="0082192C">
        <w:rPr>
          <w:rStyle w:val="a8"/>
          <w:rFonts w:eastAsia="仿宋"/>
          <w:bCs/>
          <w:color w:val="000000"/>
          <w:sz w:val="32"/>
          <w:szCs w:val="32"/>
        </w:rPr>
        <w:t>17.10</w:t>
      </w:r>
      <w:r w:rsidRPr="00D462D3">
        <w:rPr>
          <w:rStyle w:val="a8"/>
          <w:rFonts w:eastAsia="仿宋" w:hAnsi="仿宋"/>
          <w:bCs/>
          <w:color w:val="000000"/>
          <w:sz w:val="32"/>
          <w:szCs w:val="32"/>
        </w:rPr>
        <w:t>万元，完成预算</w:t>
      </w:r>
      <w:r w:rsidRPr="00D462D3">
        <w:rPr>
          <w:rStyle w:val="a8"/>
          <w:rFonts w:eastAsia="仿宋"/>
          <w:bCs/>
          <w:color w:val="000000"/>
          <w:sz w:val="32"/>
          <w:szCs w:val="32"/>
        </w:rPr>
        <w:t>100%</w:t>
      </w:r>
      <w:r w:rsidRPr="00D462D3">
        <w:rPr>
          <w:rStyle w:val="a8"/>
          <w:rFonts w:eastAsia="仿宋" w:hAnsi="仿宋"/>
          <w:bCs/>
          <w:color w:val="000000"/>
          <w:sz w:val="32"/>
          <w:szCs w:val="32"/>
        </w:rPr>
        <w:t>，决算等于预算数。</w:t>
      </w:r>
    </w:p>
    <w:p w:rsidR="003B5577" w:rsidRPr="00D462D3" w:rsidRDefault="003B5577" w:rsidP="003B5577">
      <w:pPr>
        <w:spacing w:line="600" w:lineRule="exact"/>
        <w:ind w:firstLineChars="200" w:firstLine="643"/>
        <w:rPr>
          <w:rStyle w:val="a8"/>
          <w:rFonts w:eastAsia="仿宋"/>
          <w:bCs/>
          <w:color w:val="000000"/>
          <w:sz w:val="32"/>
          <w:szCs w:val="32"/>
        </w:rPr>
      </w:pPr>
      <w:r w:rsidRPr="00D462D3">
        <w:rPr>
          <w:rStyle w:val="a8"/>
          <w:rFonts w:eastAsia="仿宋"/>
          <w:bCs/>
          <w:color w:val="000000"/>
          <w:sz w:val="32"/>
          <w:szCs w:val="32"/>
        </w:rPr>
        <w:t>2.</w:t>
      </w:r>
      <w:r w:rsidRPr="00D462D3">
        <w:rPr>
          <w:rStyle w:val="a8"/>
          <w:rFonts w:eastAsia="仿宋" w:hAnsi="仿宋"/>
          <w:bCs/>
          <w:color w:val="000000"/>
          <w:sz w:val="32"/>
          <w:szCs w:val="32"/>
        </w:rPr>
        <w:t>社会保障和就业（类）行政事业单位养老支出（款）事业单位离退休（项）</w:t>
      </w:r>
      <w:r w:rsidRPr="00D462D3">
        <w:rPr>
          <w:rStyle w:val="a8"/>
          <w:rFonts w:eastAsia="仿宋"/>
          <w:bCs/>
          <w:color w:val="000000"/>
          <w:sz w:val="32"/>
          <w:szCs w:val="32"/>
        </w:rPr>
        <w:t>:</w:t>
      </w:r>
      <w:r w:rsidRPr="00D462D3">
        <w:rPr>
          <w:rStyle w:val="a8"/>
          <w:rFonts w:eastAsia="仿宋" w:hAnsi="仿宋"/>
          <w:bCs/>
          <w:color w:val="000000"/>
          <w:sz w:val="32"/>
          <w:szCs w:val="32"/>
        </w:rPr>
        <w:t>支出决算为</w:t>
      </w:r>
      <w:r w:rsidRPr="00D462D3">
        <w:rPr>
          <w:rStyle w:val="a8"/>
          <w:rFonts w:eastAsia="仿宋"/>
          <w:bCs/>
          <w:color w:val="000000"/>
          <w:sz w:val="32"/>
          <w:szCs w:val="32"/>
        </w:rPr>
        <w:t>34.74</w:t>
      </w:r>
      <w:r w:rsidRPr="00D462D3">
        <w:rPr>
          <w:rStyle w:val="a8"/>
          <w:rFonts w:eastAsia="仿宋" w:hAnsi="仿宋"/>
          <w:bCs/>
          <w:color w:val="000000"/>
          <w:sz w:val="32"/>
          <w:szCs w:val="32"/>
        </w:rPr>
        <w:t>万元，完成预算</w:t>
      </w:r>
      <w:r w:rsidRPr="00D462D3">
        <w:rPr>
          <w:rStyle w:val="a8"/>
          <w:rFonts w:eastAsia="仿宋"/>
          <w:bCs/>
          <w:color w:val="000000"/>
          <w:sz w:val="32"/>
          <w:szCs w:val="32"/>
        </w:rPr>
        <w:t>100%</w:t>
      </w:r>
      <w:r w:rsidRPr="00D462D3">
        <w:rPr>
          <w:rStyle w:val="a8"/>
          <w:rFonts w:eastAsia="仿宋" w:hAnsi="仿宋"/>
          <w:bCs/>
          <w:color w:val="000000"/>
          <w:sz w:val="32"/>
          <w:szCs w:val="32"/>
        </w:rPr>
        <w:t>，决算等于预算数。</w:t>
      </w:r>
    </w:p>
    <w:p w:rsidR="003B5577" w:rsidRPr="00D462D3" w:rsidRDefault="003B5577" w:rsidP="003B5577">
      <w:pPr>
        <w:spacing w:line="600" w:lineRule="exact"/>
        <w:ind w:firstLineChars="200" w:firstLine="643"/>
        <w:rPr>
          <w:rFonts w:eastAsia="仿宋"/>
          <w:b/>
          <w:color w:val="000000"/>
          <w:sz w:val="32"/>
          <w:szCs w:val="32"/>
        </w:rPr>
      </w:pPr>
      <w:r w:rsidRPr="00D462D3">
        <w:rPr>
          <w:rStyle w:val="a8"/>
          <w:rFonts w:eastAsia="仿宋"/>
          <w:bCs/>
          <w:color w:val="000000"/>
          <w:sz w:val="32"/>
          <w:szCs w:val="32"/>
        </w:rPr>
        <w:t>3.</w:t>
      </w:r>
      <w:r w:rsidRPr="00D462D3">
        <w:rPr>
          <w:rStyle w:val="a8"/>
          <w:rFonts w:eastAsia="仿宋" w:hAnsi="仿宋"/>
          <w:bCs/>
          <w:color w:val="000000"/>
          <w:sz w:val="32"/>
          <w:szCs w:val="32"/>
        </w:rPr>
        <w:t>社会保障和就业（类）行政事业单位养老支出（款）机关事业单位基本养老保险缴费支出（项）：支出决算为</w:t>
      </w:r>
      <w:r w:rsidRPr="00D462D3">
        <w:rPr>
          <w:rStyle w:val="a8"/>
          <w:rFonts w:eastAsia="仿宋"/>
          <w:bCs/>
          <w:color w:val="000000"/>
          <w:sz w:val="32"/>
          <w:szCs w:val="32"/>
        </w:rPr>
        <w:t>21.06</w:t>
      </w:r>
      <w:r w:rsidRPr="00D462D3">
        <w:rPr>
          <w:rStyle w:val="a8"/>
          <w:rFonts w:eastAsia="仿宋" w:hAnsi="仿宋"/>
          <w:bCs/>
          <w:color w:val="000000"/>
          <w:sz w:val="32"/>
          <w:szCs w:val="32"/>
        </w:rPr>
        <w:t>万元，完成预算</w:t>
      </w:r>
      <w:r w:rsidRPr="00D462D3">
        <w:rPr>
          <w:rStyle w:val="a8"/>
          <w:rFonts w:eastAsia="仿宋"/>
          <w:bCs/>
          <w:color w:val="000000"/>
          <w:sz w:val="32"/>
          <w:szCs w:val="32"/>
        </w:rPr>
        <w:t>100%</w:t>
      </w:r>
      <w:r w:rsidRPr="00D462D3">
        <w:rPr>
          <w:rStyle w:val="a8"/>
          <w:rFonts w:eastAsia="仿宋" w:hAnsi="仿宋"/>
          <w:bCs/>
          <w:color w:val="000000"/>
          <w:sz w:val="32"/>
          <w:szCs w:val="32"/>
        </w:rPr>
        <w:t>，决算等于预算数。</w:t>
      </w:r>
    </w:p>
    <w:p w:rsidR="003B5577" w:rsidRPr="00D462D3" w:rsidRDefault="003B5577" w:rsidP="003B5577">
      <w:pPr>
        <w:spacing w:line="600" w:lineRule="exact"/>
        <w:ind w:firstLineChars="200" w:firstLine="643"/>
        <w:rPr>
          <w:rStyle w:val="a8"/>
          <w:rFonts w:eastAsia="仿宋"/>
          <w:bCs/>
          <w:color w:val="000000"/>
          <w:sz w:val="32"/>
          <w:szCs w:val="32"/>
        </w:rPr>
      </w:pPr>
      <w:r w:rsidRPr="00D462D3">
        <w:rPr>
          <w:rStyle w:val="a8"/>
          <w:rFonts w:eastAsia="仿宋"/>
          <w:bCs/>
          <w:color w:val="000000"/>
          <w:sz w:val="32"/>
          <w:szCs w:val="32"/>
        </w:rPr>
        <w:t>4.</w:t>
      </w:r>
      <w:r w:rsidRPr="00D462D3">
        <w:rPr>
          <w:rStyle w:val="a8"/>
          <w:rFonts w:eastAsia="仿宋" w:hAnsi="仿宋"/>
          <w:bCs/>
          <w:color w:val="000000"/>
          <w:sz w:val="32"/>
          <w:szCs w:val="32"/>
        </w:rPr>
        <w:t>社会保障和就业（类）抚恤（款）死亡抚恤（项）：支出决算为</w:t>
      </w:r>
      <w:r w:rsidRPr="00D462D3">
        <w:rPr>
          <w:rStyle w:val="a8"/>
          <w:rFonts w:eastAsia="仿宋"/>
          <w:bCs/>
          <w:color w:val="000000"/>
          <w:sz w:val="32"/>
          <w:szCs w:val="32"/>
        </w:rPr>
        <w:t>0.23</w:t>
      </w:r>
      <w:r w:rsidRPr="00D462D3">
        <w:rPr>
          <w:rStyle w:val="a8"/>
          <w:rFonts w:eastAsia="仿宋" w:hAnsi="仿宋"/>
          <w:bCs/>
          <w:color w:val="000000"/>
          <w:sz w:val="32"/>
          <w:szCs w:val="32"/>
        </w:rPr>
        <w:t>万元，完成预算</w:t>
      </w:r>
      <w:r w:rsidRPr="00D462D3">
        <w:rPr>
          <w:rStyle w:val="a8"/>
          <w:rFonts w:eastAsia="仿宋"/>
          <w:bCs/>
          <w:color w:val="000000"/>
          <w:sz w:val="32"/>
          <w:szCs w:val="32"/>
        </w:rPr>
        <w:t>100%</w:t>
      </w:r>
      <w:r w:rsidRPr="00D462D3">
        <w:rPr>
          <w:rStyle w:val="a8"/>
          <w:rFonts w:eastAsia="仿宋" w:hAnsi="仿宋"/>
          <w:bCs/>
          <w:color w:val="000000"/>
          <w:sz w:val="32"/>
          <w:szCs w:val="32"/>
        </w:rPr>
        <w:t>，决算等于预算数。</w:t>
      </w:r>
    </w:p>
    <w:p w:rsidR="003B5577" w:rsidRPr="00D462D3" w:rsidRDefault="003B5577" w:rsidP="003B5577">
      <w:pPr>
        <w:spacing w:line="600" w:lineRule="exact"/>
        <w:ind w:firstLineChars="200" w:firstLine="643"/>
        <w:rPr>
          <w:rStyle w:val="a8"/>
          <w:rFonts w:eastAsia="仿宋"/>
          <w:bCs/>
          <w:color w:val="000000"/>
          <w:sz w:val="32"/>
          <w:szCs w:val="32"/>
        </w:rPr>
      </w:pPr>
      <w:r w:rsidRPr="00D462D3">
        <w:rPr>
          <w:rStyle w:val="a8"/>
          <w:rFonts w:eastAsia="仿宋"/>
          <w:bCs/>
          <w:color w:val="000000"/>
          <w:sz w:val="32"/>
          <w:szCs w:val="32"/>
        </w:rPr>
        <w:t>5.</w:t>
      </w:r>
      <w:r w:rsidRPr="00D462D3">
        <w:rPr>
          <w:rStyle w:val="a8"/>
          <w:rFonts w:eastAsia="仿宋" w:hAnsi="仿宋"/>
          <w:bCs/>
          <w:color w:val="000000"/>
          <w:sz w:val="32"/>
          <w:szCs w:val="32"/>
        </w:rPr>
        <w:t>社会保障和就业（类）退役军人管理事务（款）事业</w:t>
      </w:r>
      <w:r w:rsidRPr="00D462D3">
        <w:rPr>
          <w:rStyle w:val="a8"/>
          <w:rFonts w:eastAsia="仿宋" w:hAnsi="仿宋"/>
          <w:bCs/>
          <w:color w:val="000000"/>
          <w:sz w:val="32"/>
          <w:szCs w:val="32"/>
        </w:rPr>
        <w:lastRenderedPageBreak/>
        <w:t>运行（项）：支出决算为</w:t>
      </w:r>
      <w:r w:rsidRPr="00D462D3">
        <w:rPr>
          <w:rStyle w:val="a8"/>
          <w:rFonts w:eastAsia="仿宋"/>
          <w:bCs/>
          <w:color w:val="000000"/>
          <w:sz w:val="32"/>
          <w:szCs w:val="32"/>
        </w:rPr>
        <w:t>229.15</w:t>
      </w:r>
      <w:r w:rsidRPr="00D462D3">
        <w:rPr>
          <w:rStyle w:val="a8"/>
          <w:rFonts w:eastAsia="仿宋" w:hAnsi="仿宋"/>
          <w:bCs/>
          <w:color w:val="000000"/>
          <w:sz w:val="32"/>
          <w:szCs w:val="32"/>
        </w:rPr>
        <w:t>万元，完成预算</w:t>
      </w:r>
      <w:r w:rsidRPr="00D462D3">
        <w:rPr>
          <w:rStyle w:val="a8"/>
          <w:rFonts w:eastAsia="仿宋"/>
          <w:bCs/>
          <w:color w:val="000000"/>
          <w:sz w:val="32"/>
          <w:szCs w:val="32"/>
        </w:rPr>
        <w:t>100%</w:t>
      </w:r>
      <w:r w:rsidRPr="00D462D3">
        <w:rPr>
          <w:rStyle w:val="a8"/>
          <w:rFonts w:eastAsia="仿宋" w:hAnsi="仿宋"/>
          <w:bCs/>
          <w:color w:val="000000"/>
          <w:sz w:val="32"/>
          <w:szCs w:val="32"/>
        </w:rPr>
        <w:t>，决算等于预算数。</w:t>
      </w:r>
    </w:p>
    <w:p w:rsidR="003B5577" w:rsidRPr="00D462D3" w:rsidRDefault="003B5577" w:rsidP="003B5577">
      <w:pPr>
        <w:spacing w:line="600" w:lineRule="exact"/>
        <w:ind w:firstLineChars="200" w:firstLine="643"/>
        <w:rPr>
          <w:rFonts w:eastAsia="仿宋"/>
          <w:b/>
          <w:color w:val="000000"/>
          <w:sz w:val="32"/>
          <w:szCs w:val="32"/>
        </w:rPr>
      </w:pPr>
      <w:r w:rsidRPr="00D462D3">
        <w:rPr>
          <w:rStyle w:val="a8"/>
          <w:rFonts w:eastAsia="仿宋"/>
          <w:bCs/>
          <w:color w:val="000000"/>
          <w:sz w:val="32"/>
          <w:szCs w:val="32"/>
        </w:rPr>
        <w:t>6.</w:t>
      </w:r>
      <w:r w:rsidRPr="00D462D3">
        <w:t xml:space="preserve"> </w:t>
      </w:r>
      <w:r w:rsidRPr="00D462D3">
        <w:rPr>
          <w:rFonts w:eastAsia="仿宋" w:hAnsi="仿宋"/>
          <w:b/>
          <w:bCs/>
          <w:color w:val="000000"/>
          <w:sz w:val="32"/>
          <w:szCs w:val="32"/>
        </w:rPr>
        <w:t>住房保障支出</w:t>
      </w:r>
      <w:r w:rsidRPr="00D462D3">
        <w:rPr>
          <w:rStyle w:val="a8"/>
          <w:rFonts w:eastAsia="仿宋" w:hAnsi="仿宋"/>
          <w:bCs/>
          <w:color w:val="000000"/>
          <w:sz w:val="32"/>
          <w:szCs w:val="32"/>
        </w:rPr>
        <w:t>（类）住房改革支出（款）住房公积金（项）</w:t>
      </w:r>
      <w:r w:rsidRPr="00D462D3">
        <w:rPr>
          <w:rStyle w:val="a8"/>
          <w:rFonts w:eastAsia="仿宋"/>
          <w:bCs/>
          <w:color w:val="000000"/>
          <w:sz w:val="32"/>
          <w:szCs w:val="32"/>
        </w:rPr>
        <w:t>:</w:t>
      </w:r>
      <w:r w:rsidRPr="00D462D3">
        <w:rPr>
          <w:rStyle w:val="a8"/>
          <w:rFonts w:eastAsia="仿宋" w:hAnsi="仿宋"/>
          <w:bCs/>
          <w:color w:val="000000"/>
          <w:sz w:val="32"/>
          <w:szCs w:val="32"/>
        </w:rPr>
        <w:t>支出决算为</w:t>
      </w:r>
      <w:r w:rsidRPr="00D462D3">
        <w:rPr>
          <w:rStyle w:val="a8"/>
          <w:rFonts w:eastAsia="仿宋"/>
          <w:bCs/>
          <w:color w:val="000000"/>
          <w:sz w:val="32"/>
          <w:szCs w:val="32"/>
        </w:rPr>
        <w:t>20.83</w:t>
      </w:r>
      <w:r w:rsidRPr="00D462D3">
        <w:rPr>
          <w:rStyle w:val="a8"/>
          <w:rFonts w:eastAsia="仿宋" w:hAnsi="仿宋"/>
          <w:bCs/>
          <w:color w:val="000000"/>
          <w:sz w:val="32"/>
          <w:szCs w:val="32"/>
        </w:rPr>
        <w:t>万元，完成预算</w:t>
      </w:r>
      <w:r w:rsidRPr="00D462D3">
        <w:rPr>
          <w:rStyle w:val="a8"/>
          <w:rFonts w:eastAsia="仿宋"/>
          <w:bCs/>
          <w:color w:val="000000"/>
          <w:sz w:val="32"/>
          <w:szCs w:val="32"/>
        </w:rPr>
        <w:t>100%</w:t>
      </w:r>
      <w:r w:rsidRPr="00D462D3">
        <w:rPr>
          <w:rStyle w:val="a8"/>
          <w:rFonts w:eastAsia="仿宋" w:hAnsi="仿宋"/>
          <w:bCs/>
          <w:color w:val="000000"/>
          <w:sz w:val="32"/>
          <w:szCs w:val="32"/>
        </w:rPr>
        <w:t>，决算数等于预算数。</w:t>
      </w:r>
    </w:p>
    <w:p w:rsidR="003B5577" w:rsidRPr="00E51506" w:rsidRDefault="003B5577" w:rsidP="003B5577"/>
    <w:p w:rsidR="003B5577" w:rsidRDefault="003B5577" w:rsidP="003B5577">
      <w:pPr>
        <w:tabs>
          <w:tab w:val="right" w:pos="8306"/>
        </w:tabs>
        <w:spacing w:line="600" w:lineRule="exact"/>
        <w:ind w:firstLine="640"/>
        <w:outlineLvl w:val="1"/>
        <w:rPr>
          <w:rStyle w:val="20"/>
        </w:rPr>
      </w:pPr>
      <w:bookmarkStart w:id="66" w:name="_Toc15396608"/>
      <w:bookmarkStart w:id="67" w:name="_Toc15377214"/>
      <w:bookmarkStart w:id="68" w:name="_Toc85094753"/>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rPr>
        <w:t>般公共预算财政拨款基本支出决算情况说明</w:t>
      </w:r>
      <w:bookmarkEnd w:id="66"/>
      <w:bookmarkEnd w:id="67"/>
      <w:bookmarkEnd w:id="68"/>
      <w:r>
        <w:rPr>
          <w:rStyle w:val="20"/>
          <w:rFonts w:ascii="黑体" w:eastAsia="黑体" w:hAnsi="黑体"/>
        </w:rPr>
        <w:tab/>
      </w:r>
    </w:p>
    <w:p w:rsidR="003B5577" w:rsidRPr="00D462D3" w:rsidRDefault="003B5577" w:rsidP="003B5577">
      <w:pPr>
        <w:spacing w:line="600" w:lineRule="exact"/>
        <w:ind w:firstLine="645"/>
        <w:rPr>
          <w:rFonts w:eastAsia="仿宋"/>
          <w:color w:val="000000"/>
          <w:sz w:val="32"/>
          <w:szCs w:val="32"/>
        </w:rPr>
      </w:pPr>
      <w:r w:rsidRPr="00D462D3">
        <w:rPr>
          <w:rFonts w:eastAsia="仿宋"/>
          <w:color w:val="000000"/>
          <w:sz w:val="32"/>
          <w:szCs w:val="32"/>
        </w:rPr>
        <w:t>2020</w:t>
      </w:r>
      <w:r w:rsidRPr="00D462D3">
        <w:rPr>
          <w:rFonts w:eastAsia="仿宋" w:hAnsi="仿宋"/>
          <w:color w:val="000000"/>
          <w:sz w:val="32"/>
          <w:szCs w:val="32"/>
        </w:rPr>
        <w:t>年一般公共预算财政拨款基本支出</w:t>
      </w:r>
      <w:r w:rsidR="009D0FFB">
        <w:rPr>
          <w:rFonts w:eastAsia="仿宋"/>
          <w:color w:val="000000"/>
          <w:sz w:val="32"/>
          <w:szCs w:val="32"/>
        </w:rPr>
        <w:t>306</w:t>
      </w:r>
      <w:r w:rsidR="00586C21">
        <w:rPr>
          <w:rFonts w:eastAsia="仿宋" w:hint="eastAsia"/>
          <w:color w:val="000000"/>
          <w:sz w:val="32"/>
          <w:szCs w:val="32"/>
        </w:rPr>
        <w:t>.02</w:t>
      </w:r>
      <w:r w:rsidRPr="00D462D3">
        <w:rPr>
          <w:rFonts w:eastAsia="仿宋" w:hAnsi="仿宋"/>
          <w:color w:val="000000"/>
          <w:sz w:val="32"/>
          <w:szCs w:val="32"/>
        </w:rPr>
        <w:t>万元，其中：</w:t>
      </w:r>
    </w:p>
    <w:p w:rsidR="003B5577" w:rsidRPr="00D462D3" w:rsidRDefault="003B5577" w:rsidP="003B5577">
      <w:pPr>
        <w:spacing w:line="600" w:lineRule="exact"/>
        <w:ind w:firstLine="645"/>
        <w:rPr>
          <w:rFonts w:eastAsia="仿宋"/>
          <w:color w:val="000000"/>
          <w:sz w:val="32"/>
          <w:szCs w:val="32"/>
        </w:rPr>
      </w:pPr>
      <w:r w:rsidRPr="00D462D3">
        <w:rPr>
          <w:rFonts w:eastAsia="仿宋" w:hAnsi="仿宋"/>
          <w:color w:val="000000"/>
          <w:sz w:val="32"/>
          <w:szCs w:val="32"/>
        </w:rPr>
        <w:t>人员经费</w:t>
      </w:r>
      <w:r w:rsidRPr="00D462D3">
        <w:rPr>
          <w:rFonts w:eastAsia="仿宋"/>
          <w:color w:val="000000"/>
          <w:sz w:val="32"/>
          <w:szCs w:val="32"/>
        </w:rPr>
        <w:t>271</w:t>
      </w:r>
      <w:r w:rsidR="00586C21">
        <w:rPr>
          <w:rFonts w:eastAsia="仿宋" w:hint="eastAsia"/>
          <w:color w:val="000000"/>
          <w:sz w:val="32"/>
          <w:szCs w:val="32"/>
        </w:rPr>
        <w:t>.01</w:t>
      </w:r>
      <w:r w:rsidRPr="00D462D3">
        <w:rPr>
          <w:rFonts w:eastAsia="仿宋" w:hAnsi="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sidRPr="00D462D3">
        <w:rPr>
          <w:rFonts w:eastAsia="仿宋"/>
          <w:color w:val="000000"/>
          <w:sz w:val="32"/>
          <w:szCs w:val="32"/>
        </w:rPr>
        <w:br/>
      </w:r>
      <w:r w:rsidRPr="00D462D3">
        <w:rPr>
          <w:rFonts w:eastAsia="仿宋" w:hAnsi="仿宋"/>
          <w:color w:val="000000"/>
          <w:sz w:val="32"/>
          <w:szCs w:val="32"/>
        </w:rPr>
        <w:t xml:space="preserve">　　日常公用经费</w:t>
      </w:r>
      <w:r w:rsidRPr="00D462D3">
        <w:rPr>
          <w:rFonts w:eastAsia="仿宋"/>
          <w:color w:val="000000"/>
          <w:sz w:val="32"/>
          <w:szCs w:val="32"/>
        </w:rPr>
        <w:t>35</w:t>
      </w:r>
      <w:r w:rsidR="00586C21">
        <w:rPr>
          <w:rFonts w:eastAsia="仿宋" w:hint="eastAsia"/>
          <w:color w:val="000000"/>
          <w:sz w:val="32"/>
          <w:szCs w:val="32"/>
        </w:rPr>
        <w:t>.01</w:t>
      </w:r>
      <w:r w:rsidRPr="00D462D3">
        <w:rPr>
          <w:rFonts w:eastAsia="仿宋" w:hAnsi="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3B5577" w:rsidRDefault="003B5577" w:rsidP="003B5577"/>
    <w:p w:rsidR="003B5577" w:rsidRDefault="003B5577" w:rsidP="003B5577">
      <w:pPr>
        <w:spacing w:line="600" w:lineRule="exact"/>
        <w:ind w:firstLine="640"/>
        <w:outlineLvl w:val="1"/>
        <w:rPr>
          <w:rStyle w:val="20"/>
          <w:rFonts w:ascii="黑体" w:eastAsia="黑体" w:hAnsi="黑体"/>
          <w:b w:val="0"/>
        </w:rPr>
      </w:pPr>
      <w:bookmarkStart w:id="69" w:name="_Toc15396609"/>
      <w:bookmarkStart w:id="70" w:name="_Toc15377215"/>
      <w:bookmarkStart w:id="71" w:name="_Toc85094754"/>
      <w:r>
        <w:rPr>
          <w:rFonts w:ascii="黑体" w:eastAsia="黑体" w:hint="eastAsia"/>
          <w:color w:val="000000"/>
          <w:sz w:val="32"/>
          <w:szCs w:val="32"/>
        </w:rPr>
        <w:t>七、</w:t>
      </w:r>
      <w:r>
        <w:rPr>
          <w:rStyle w:val="20"/>
          <w:rFonts w:ascii="黑体" w:eastAsia="黑体" w:hAnsi="黑体" w:hint="eastAsia"/>
        </w:rPr>
        <w:t>“三公”经费财政拨款支出决算情况说明</w:t>
      </w:r>
      <w:bookmarkEnd w:id="69"/>
      <w:bookmarkEnd w:id="70"/>
      <w:bookmarkEnd w:id="71"/>
    </w:p>
    <w:p w:rsidR="003B5577" w:rsidRPr="00D462D3" w:rsidRDefault="003B5577" w:rsidP="003B5577">
      <w:pPr>
        <w:spacing w:line="600" w:lineRule="exact"/>
        <w:ind w:firstLine="640"/>
        <w:outlineLvl w:val="2"/>
        <w:rPr>
          <w:rFonts w:eastAsia="楷体"/>
          <w:color w:val="000000"/>
          <w:sz w:val="32"/>
          <w:szCs w:val="32"/>
        </w:rPr>
      </w:pPr>
      <w:bookmarkStart w:id="72" w:name="_Toc15377216"/>
      <w:bookmarkStart w:id="73" w:name="_Toc85041393"/>
      <w:bookmarkStart w:id="74" w:name="_Toc85094755"/>
      <w:r w:rsidRPr="00011533">
        <w:rPr>
          <w:rFonts w:ascii="仿宋" w:eastAsia="仿宋" w:hAnsi="仿宋" w:hint="eastAsia"/>
          <w:color w:val="000000"/>
          <w:sz w:val="32"/>
          <w:szCs w:val="32"/>
        </w:rPr>
        <w:t>（一）</w:t>
      </w:r>
      <w:r w:rsidRPr="00D462D3">
        <w:rPr>
          <w:rFonts w:eastAsia="仿宋"/>
          <w:color w:val="000000"/>
          <w:sz w:val="32"/>
          <w:szCs w:val="32"/>
        </w:rPr>
        <w:t>“</w:t>
      </w:r>
      <w:r w:rsidRPr="00D462D3">
        <w:rPr>
          <w:rFonts w:eastAsia="仿宋" w:hAnsi="仿宋"/>
          <w:color w:val="000000"/>
          <w:sz w:val="32"/>
          <w:szCs w:val="32"/>
        </w:rPr>
        <w:t>三公</w:t>
      </w:r>
      <w:r w:rsidRPr="00D462D3">
        <w:rPr>
          <w:rFonts w:eastAsia="仿宋"/>
          <w:color w:val="000000"/>
          <w:sz w:val="32"/>
          <w:szCs w:val="32"/>
        </w:rPr>
        <w:t>”</w:t>
      </w:r>
      <w:r w:rsidRPr="00D462D3">
        <w:rPr>
          <w:rFonts w:eastAsia="楷体" w:hAnsi="楷体"/>
          <w:color w:val="000000"/>
          <w:sz w:val="32"/>
          <w:szCs w:val="32"/>
        </w:rPr>
        <w:t>经费财政拨款支出决算总体情况说明</w:t>
      </w:r>
      <w:bookmarkEnd w:id="72"/>
      <w:bookmarkEnd w:id="73"/>
      <w:bookmarkEnd w:id="74"/>
    </w:p>
    <w:p w:rsidR="003B5577" w:rsidRPr="00D462D3" w:rsidRDefault="003B5577" w:rsidP="00011533">
      <w:pPr>
        <w:spacing w:line="600" w:lineRule="exact"/>
        <w:ind w:firstLine="641"/>
        <w:rPr>
          <w:rFonts w:eastAsia="仿宋"/>
          <w:color w:val="000000"/>
          <w:sz w:val="32"/>
          <w:szCs w:val="32"/>
        </w:rPr>
      </w:pPr>
      <w:r w:rsidRPr="00D462D3">
        <w:rPr>
          <w:rFonts w:eastAsia="仿宋"/>
          <w:color w:val="000000"/>
          <w:sz w:val="32"/>
          <w:szCs w:val="32"/>
        </w:rPr>
        <w:lastRenderedPageBreak/>
        <w:t>2020</w:t>
      </w:r>
      <w:r w:rsidRPr="00D462D3">
        <w:rPr>
          <w:rFonts w:eastAsia="仿宋" w:hAnsi="仿宋"/>
          <w:color w:val="000000"/>
          <w:sz w:val="32"/>
          <w:szCs w:val="32"/>
        </w:rPr>
        <w:t>年</w:t>
      </w:r>
      <w:r w:rsidRPr="00D462D3">
        <w:rPr>
          <w:rFonts w:eastAsia="仿宋"/>
          <w:color w:val="000000"/>
          <w:sz w:val="32"/>
          <w:szCs w:val="32"/>
        </w:rPr>
        <w:t>“</w:t>
      </w:r>
      <w:r w:rsidRPr="00D462D3">
        <w:rPr>
          <w:rFonts w:eastAsia="仿宋" w:hAnsi="仿宋"/>
          <w:color w:val="000000"/>
          <w:sz w:val="32"/>
          <w:szCs w:val="32"/>
        </w:rPr>
        <w:t>三公</w:t>
      </w:r>
      <w:r w:rsidRPr="00D462D3">
        <w:rPr>
          <w:rFonts w:eastAsia="仿宋"/>
          <w:color w:val="000000"/>
          <w:sz w:val="32"/>
          <w:szCs w:val="32"/>
        </w:rPr>
        <w:t>”</w:t>
      </w:r>
      <w:r w:rsidRPr="00D462D3">
        <w:rPr>
          <w:rFonts w:eastAsia="仿宋" w:hAnsi="仿宋"/>
          <w:color w:val="000000"/>
          <w:sz w:val="32"/>
          <w:szCs w:val="32"/>
        </w:rPr>
        <w:t>经费财政拨款支出决算为</w:t>
      </w:r>
      <w:r w:rsidR="0037750D" w:rsidRPr="00D462D3">
        <w:rPr>
          <w:rFonts w:eastAsia="仿宋"/>
          <w:color w:val="000000"/>
          <w:sz w:val="32"/>
          <w:szCs w:val="32"/>
        </w:rPr>
        <w:t>0.33</w:t>
      </w:r>
      <w:r w:rsidRPr="00D462D3">
        <w:rPr>
          <w:rFonts w:eastAsia="仿宋" w:hAnsi="仿宋"/>
          <w:color w:val="000000"/>
          <w:sz w:val="32"/>
          <w:szCs w:val="32"/>
        </w:rPr>
        <w:t>万元，完成预算</w:t>
      </w:r>
      <w:r w:rsidRPr="00D462D3">
        <w:rPr>
          <w:rFonts w:eastAsia="仿宋"/>
          <w:color w:val="000000"/>
          <w:sz w:val="32"/>
          <w:szCs w:val="32"/>
        </w:rPr>
        <w:t>74.41%</w:t>
      </w:r>
      <w:r w:rsidRPr="00D462D3">
        <w:rPr>
          <w:rFonts w:eastAsia="仿宋" w:hAnsi="仿宋"/>
          <w:color w:val="000000"/>
          <w:sz w:val="32"/>
          <w:szCs w:val="32"/>
        </w:rPr>
        <w:t>，决算数小于预算数的主要原因是：</w:t>
      </w:r>
      <w:r w:rsidRPr="00D462D3">
        <w:rPr>
          <w:rFonts w:eastAsia="仿宋"/>
          <w:color w:val="000000"/>
          <w:sz w:val="32"/>
          <w:szCs w:val="32"/>
        </w:rPr>
        <w:t>2020</w:t>
      </w:r>
      <w:r w:rsidRPr="00D462D3">
        <w:rPr>
          <w:rFonts w:eastAsia="仿宋" w:hAnsi="仿宋"/>
          <w:color w:val="000000"/>
          <w:sz w:val="32"/>
          <w:szCs w:val="32"/>
        </w:rPr>
        <w:t>年厉行节约，仅有</w:t>
      </w:r>
      <w:r w:rsidRPr="00D462D3">
        <w:rPr>
          <w:rFonts w:eastAsia="仿宋" w:hAnsi="仿宋"/>
          <w:sz w:val="32"/>
          <w:szCs w:val="32"/>
        </w:rPr>
        <w:t>公务接待费</w:t>
      </w:r>
      <w:r w:rsidR="0037750D" w:rsidRPr="00D462D3">
        <w:rPr>
          <w:rFonts w:eastAsia="仿宋"/>
          <w:color w:val="000000"/>
          <w:sz w:val="32"/>
          <w:szCs w:val="32"/>
        </w:rPr>
        <w:t>0.33</w:t>
      </w:r>
      <w:r w:rsidRPr="00D462D3">
        <w:rPr>
          <w:rFonts w:eastAsia="仿宋" w:hAnsi="仿宋"/>
          <w:color w:val="000000"/>
          <w:sz w:val="32"/>
          <w:szCs w:val="32"/>
        </w:rPr>
        <w:t>万元。</w:t>
      </w:r>
    </w:p>
    <w:p w:rsidR="003B5577" w:rsidRPr="00D462D3" w:rsidRDefault="003B5577" w:rsidP="00011533">
      <w:pPr>
        <w:spacing w:line="600" w:lineRule="exact"/>
        <w:ind w:firstLine="641"/>
        <w:rPr>
          <w:rFonts w:eastAsia="楷体"/>
          <w:color w:val="000000"/>
          <w:sz w:val="32"/>
          <w:szCs w:val="32"/>
        </w:rPr>
      </w:pPr>
      <w:bookmarkStart w:id="75" w:name="_Toc15377217"/>
      <w:r w:rsidRPr="00D462D3">
        <w:rPr>
          <w:rFonts w:eastAsia="楷体" w:hAnsi="楷体"/>
          <w:color w:val="000000"/>
          <w:sz w:val="32"/>
          <w:szCs w:val="32"/>
        </w:rPr>
        <w:t>（二）</w:t>
      </w:r>
      <w:r w:rsidRPr="00D462D3">
        <w:rPr>
          <w:rFonts w:eastAsia="楷体"/>
          <w:color w:val="000000"/>
          <w:sz w:val="32"/>
          <w:szCs w:val="32"/>
        </w:rPr>
        <w:t>“</w:t>
      </w:r>
      <w:r w:rsidRPr="00D462D3">
        <w:rPr>
          <w:rFonts w:eastAsia="楷体" w:hAnsi="楷体"/>
          <w:color w:val="000000"/>
          <w:sz w:val="32"/>
          <w:szCs w:val="32"/>
        </w:rPr>
        <w:t>三公</w:t>
      </w:r>
      <w:r w:rsidRPr="00D462D3">
        <w:rPr>
          <w:rFonts w:eastAsia="楷体"/>
          <w:color w:val="000000"/>
          <w:sz w:val="32"/>
          <w:szCs w:val="32"/>
        </w:rPr>
        <w:t>”</w:t>
      </w:r>
      <w:r w:rsidRPr="00D462D3">
        <w:rPr>
          <w:rFonts w:eastAsia="楷体" w:hAnsi="楷体"/>
          <w:color w:val="000000"/>
          <w:sz w:val="32"/>
          <w:szCs w:val="32"/>
        </w:rPr>
        <w:t>经费财政拨款支出决算具体情况说明</w:t>
      </w:r>
      <w:bookmarkEnd w:id="75"/>
    </w:p>
    <w:p w:rsidR="003B5577" w:rsidRPr="00D462D3" w:rsidRDefault="003B5577" w:rsidP="00011533">
      <w:pPr>
        <w:spacing w:line="600" w:lineRule="exact"/>
        <w:ind w:firstLine="641"/>
        <w:rPr>
          <w:rFonts w:eastAsia="仿宋"/>
          <w:color w:val="000000"/>
          <w:sz w:val="32"/>
          <w:szCs w:val="32"/>
        </w:rPr>
      </w:pPr>
      <w:r w:rsidRPr="00D462D3">
        <w:rPr>
          <w:rFonts w:eastAsia="仿宋"/>
          <w:color w:val="000000"/>
          <w:sz w:val="32"/>
          <w:szCs w:val="32"/>
        </w:rPr>
        <w:t>2020</w:t>
      </w:r>
      <w:r w:rsidRPr="00D462D3">
        <w:rPr>
          <w:rFonts w:eastAsia="仿宋" w:hAnsi="仿宋"/>
          <w:color w:val="000000"/>
          <w:sz w:val="32"/>
          <w:szCs w:val="32"/>
        </w:rPr>
        <w:t>年</w:t>
      </w:r>
      <w:r w:rsidRPr="00D462D3">
        <w:rPr>
          <w:rFonts w:eastAsia="仿宋"/>
          <w:color w:val="000000"/>
          <w:sz w:val="32"/>
          <w:szCs w:val="32"/>
        </w:rPr>
        <w:t>“</w:t>
      </w:r>
      <w:r w:rsidRPr="00D462D3">
        <w:rPr>
          <w:rFonts w:eastAsia="仿宋" w:hAnsi="仿宋"/>
          <w:color w:val="000000"/>
          <w:sz w:val="32"/>
          <w:szCs w:val="32"/>
        </w:rPr>
        <w:t>三公</w:t>
      </w:r>
      <w:r w:rsidRPr="00D462D3">
        <w:rPr>
          <w:rFonts w:eastAsia="仿宋"/>
          <w:color w:val="000000"/>
          <w:sz w:val="32"/>
          <w:szCs w:val="32"/>
        </w:rPr>
        <w:t>”</w:t>
      </w:r>
      <w:r w:rsidRPr="00D462D3">
        <w:rPr>
          <w:rFonts w:eastAsia="仿宋" w:hAnsi="仿宋"/>
          <w:color w:val="000000"/>
          <w:sz w:val="32"/>
          <w:szCs w:val="32"/>
        </w:rPr>
        <w:t>经费财政拨款支出决算中，因公出国（境）费支出决算</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；公务用车购置及运行维护费支出决算</w:t>
      </w:r>
      <w:r w:rsidRPr="00D462D3">
        <w:rPr>
          <w:rFonts w:eastAsia="仿宋"/>
          <w:color w:val="000000"/>
          <w:sz w:val="32"/>
          <w:szCs w:val="32"/>
        </w:rPr>
        <w:t>0</w:t>
      </w:r>
      <w:r w:rsidRPr="00D462D3">
        <w:rPr>
          <w:rFonts w:eastAsia="仿宋" w:hAnsi="仿宋"/>
          <w:color w:val="000000"/>
          <w:sz w:val="32"/>
          <w:szCs w:val="32"/>
        </w:rPr>
        <w:t>万元，占</w:t>
      </w:r>
      <w:r w:rsidRPr="00D462D3">
        <w:rPr>
          <w:rFonts w:eastAsia="仿宋"/>
          <w:color w:val="000000"/>
          <w:sz w:val="32"/>
          <w:szCs w:val="32"/>
        </w:rPr>
        <w:t>0%</w:t>
      </w:r>
      <w:r w:rsidRPr="00D462D3">
        <w:rPr>
          <w:rFonts w:eastAsia="仿宋" w:hAnsi="仿宋"/>
          <w:color w:val="000000"/>
          <w:sz w:val="32"/>
          <w:szCs w:val="32"/>
        </w:rPr>
        <w:t>；公务接待费支出决算</w:t>
      </w:r>
      <w:r w:rsidR="0037750D" w:rsidRPr="00D462D3">
        <w:rPr>
          <w:rFonts w:eastAsia="仿宋"/>
          <w:color w:val="000000"/>
          <w:sz w:val="32"/>
          <w:szCs w:val="32"/>
        </w:rPr>
        <w:t>0.33</w:t>
      </w:r>
      <w:r w:rsidRPr="00D462D3">
        <w:rPr>
          <w:rFonts w:eastAsia="仿宋" w:hAnsi="仿宋"/>
          <w:color w:val="000000"/>
          <w:sz w:val="32"/>
          <w:szCs w:val="32"/>
        </w:rPr>
        <w:t>万元，占</w:t>
      </w:r>
      <w:r w:rsidR="008C67DD" w:rsidRPr="00D462D3">
        <w:rPr>
          <w:rFonts w:eastAsia="仿宋"/>
          <w:color w:val="000000"/>
          <w:sz w:val="32"/>
          <w:szCs w:val="32"/>
        </w:rPr>
        <w:t>100</w:t>
      </w:r>
      <w:r w:rsidRPr="00D462D3">
        <w:rPr>
          <w:rFonts w:eastAsia="仿宋"/>
          <w:color w:val="000000"/>
          <w:sz w:val="32"/>
          <w:szCs w:val="32"/>
        </w:rPr>
        <w:t>%</w:t>
      </w:r>
      <w:r w:rsidRPr="00D462D3">
        <w:rPr>
          <w:rFonts w:eastAsia="仿宋" w:hAnsi="仿宋"/>
          <w:color w:val="000000"/>
          <w:sz w:val="32"/>
          <w:szCs w:val="32"/>
        </w:rPr>
        <w:t>。具体情况如下：</w:t>
      </w:r>
    </w:p>
    <w:p w:rsidR="00F209BE" w:rsidRPr="00D462D3" w:rsidRDefault="003B5577" w:rsidP="00F209BE">
      <w:pPr>
        <w:spacing w:line="600" w:lineRule="exact"/>
        <w:ind w:firstLineChars="200" w:firstLine="640"/>
        <w:rPr>
          <w:rFonts w:eastAsia="仿宋"/>
          <w:color w:val="000000"/>
          <w:sz w:val="32"/>
          <w:szCs w:val="32"/>
        </w:rPr>
      </w:pPr>
      <w:r w:rsidRPr="00D462D3">
        <w:rPr>
          <w:rFonts w:eastAsia="仿宋" w:hAnsi="仿宋"/>
          <w:color w:val="000000"/>
          <w:sz w:val="32"/>
          <w:szCs w:val="32"/>
        </w:rPr>
        <w:t>（图</w:t>
      </w:r>
      <w:r w:rsidRPr="00D462D3">
        <w:rPr>
          <w:rFonts w:eastAsia="仿宋"/>
          <w:color w:val="000000"/>
          <w:sz w:val="32"/>
          <w:szCs w:val="32"/>
        </w:rPr>
        <w:t>7</w:t>
      </w:r>
      <w:r w:rsidRPr="00D462D3">
        <w:rPr>
          <w:rFonts w:eastAsia="仿宋" w:hAnsi="仿宋"/>
          <w:color w:val="000000"/>
          <w:sz w:val="32"/>
          <w:szCs w:val="32"/>
        </w:rPr>
        <w:t>：</w:t>
      </w:r>
      <w:r w:rsidRPr="00D462D3">
        <w:rPr>
          <w:rFonts w:eastAsia="仿宋"/>
          <w:color w:val="000000"/>
          <w:sz w:val="32"/>
          <w:szCs w:val="32"/>
        </w:rPr>
        <w:t>“</w:t>
      </w:r>
      <w:r w:rsidRPr="00D462D3">
        <w:rPr>
          <w:rFonts w:eastAsia="仿宋" w:hAnsi="仿宋"/>
          <w:color w:val="000000"/>
          <w:sz w:val="32"/>
          <w:szCs w:val="32"/>
        </w:rPr>
        <w:t>三公</w:t>
      </w:r>
      <w:r w:rsidRPr="00D462D3">
        <w:rPr>
          <w:rFonts w:eastAsia="仿宋"/>
          <w:color w:val="000000"/>
          <w:sz w:val="32"/>
          <w:szCs w:val="32"/>
        </w:rPr>
        <w:t>”</w:t>
      </w:r>
      <w:r w:rsidRPr="00D462D3">
        <w:rPr>
          <w:rFonts w:eastAsia="仿宋" w:hAnsi="仿宋"/>
          <w:color w:val="000000"/>
          <w:sz w:val="32"/>
          <w:szCs w:val="32"/>
        </w:rPr>
        <w:t>经费财政拨款支出结构）（饼状图）</w:t>
      </w:r>
      <w:r w:rsidR="00F209BE">
        <w:rPr>
          <w:rFonts w:eastAsia="仿宋" w:hAnsi="仿宋" w:hint="eastAsia"/>
          <w:color w:val="000000"/>
          <w:sz w:val="32"/>
          <w:szCs w:val="32"/>
        </w:rPr>
        <w:t xml:space="preserve"> </w:t>
      </w:r>
      <w:r w:rsidR="00F209BE">
        <w:rPr>
          <w:rFonts w:eastAsia="仿宋" w:hAnsi="仿宋" w:hint="eastAsia"/>
          <w:color w:val="000000"/>
          <w:sz w:val="32"/>
          <w:szCs w:val="32"/>
        </w:rPr>
        <w:t>单位：万元</w:t>
      </w:r>
    </w:p>
    <w:p w:rsidR="003B5577" w:rsidRPr="00F209BE" w:rsidRDefault="003B5577" w:rsidP="00011533">
      <w:pPr>
        <w:spacing w:line="600" w:lineRule="exact"/>
        <w:ind w:firstLine="641"/>
        <w:rPr>
          <w:rFonts w:eastAsia="仿宋"/>
          <w:color w:val="000000"/>
          <w:sz w:val="32"/>
          <w:szCs w:val="32"/>
        </w:rPr>
      </w:pPr>
    </w:p>
    <w:p w:rsidR="0037750D" w:rsidRDefault="0037750D"/>
    <w:p w:rsidR="000E2225" w:rsidRDefault="003B5577">
      <w:r>
        <w:rPr>
          <w:noProof/>
        </w:rPr>
        <w:drawing>
          <wp:inline distT="0" distB="0" distL="0" distR="0">
            <wp:extent cx="4130498" cy="2203317"/>
            <wp:effectExtent l="19050" t="0" r="22402" b="6483"/>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750D" w:rsidRPr="00D462D3" w:rsidRDefault="0037750D" w:rsidP="00011533">
      <w:pPr>
        <w:spacing w:line="600" w:lineRule="exact"/>
        <w:ind w:firstLine="640"/>
        <w:rPr>
          <w:rFonts w:eastAsia="仿宋"/>
          <w:color w:val="000000"/>
          <w:sz w:val="32"/>
          <w:szCs w:val="32"/>
        </w:rPr>
      </w:pPr>
      <w:r w:rsidRPr="00D462D3">
        <w:rPr>
          <w:rFonts w:eastAsia="仿宋_GB2312"/>
          <w:b/>
          <w:color w:val="000000"/>
          <w:sz w:val="32"/>
          <w:szCs w:val="32"/>
        </w:rPr>
        <w:t>1.</w:t>
      </w:r>
      <w:r w:rsidRPr="00D462D3">
        <w:rPr>
          <w:rFonts w:eastAsia="仿宋_GB2312"/>
          <w:b/>
          <w:color w:val="000000"/>
          <w:sz w:val="32"/>
          <w:szCs w:val="32"/>
        </w:rPr>
        <w:t>因公出国（境）经费支出</w:t>
      </w:r>
      <w:r w:rsidRPr="00D462D3">
        <w:rPr>
          <w:rFonts w:eastAsia="仿宋"/>
          <w:color w:val="000000"/>
          <w:sz w:val="32"/>
          <w:szCs w:val="32"/>
        </w:rPr>
        <w:t>0</w:t>
      </w:r>
      <w:r w:rsidRPr="00D462D3">
        <w:rPr>
          <w:rFonts w:eastAsia="仿宋" w:hAnsi="仿宋"/>
          <w:color w:val="000000"/>
          <w:sz w:val="32"/>
          <w:szCs w:val="32"/>
        </w:rPr>
        <w:t>万元。全年安排因公出国（境）团组</w:t>
      </w:r>
      <w:r w:rsidRPr="00D462D3">
        <w:rPr>
          <w:rFonts w:eastAsia="仿宋"/>
          <w:color w:val="000000"/>
          <w:sz w:val="32"/>
          <w:szCs w:val="32"/>
        </w:rPr>
        <w:t>0</w:t>
      </w:r>
      <w:r w:rsidRPr="00D462D3">
        <w:rPr>
          <w:rFonts w:eastAsia="仿宋" w:hAnsi="仿宋"/>
          <w:color w:val="000000"/>
          <w:sz w:val="32"/>
          <w:szCs w:val="32"/>
        </w:rPr>
        <w:t>次，出国（境）</w:t>
      </w:r>
      <w:r w:rsidRPr="00D462D3">
        <w:rPr>
          <w:rFonts w:eastAsia="仿宋"/>
          <w:color w:val="000000"/>
          <w:sz w:val="32"/>
          <w:szCs w:val="32"/>
        </w:rPr>
        <w:t>0</w:t>
      </w:r>
      <w:r w:rsidRPr="00D462D3">
        <w:rPr>
          <w:rFonts w:eastAsia="仿宋" w:hAnsi="仿宋"/>
          <w:color w:val="000000"/>
          <w:sz w:val="32"/>
          <w:szCs w:val="32"/>
        </w:rPr>
        <w:t>人。因公出国（境）支出决算比</w:t>
      </w:r>
      <w:r w:rsidRPr="00D462D3">
        <w:rPr>
          <w:rFonts w:eastAsia="仿宋"/>
          <w:color w:val="000000"/>
          <w:sz w:val="32"/>
          <w:szCs w:val="32"/>
        </w:rPr>
        <w:t>2019</w:t>
      </w:r>
      <w:r w:rsidRPr="00D462D3">
        <w:rPr>
          <w:rFonts w:eastAsia="仿宋" w:hAnsi="仿宋"/>
          <w:color w:val="000000"/>
          <w:sz w:val="32"/>
          <w:szCs w:val="32"/>
        </w:rPr>
        <w:t>年一致。</w:t>
      </w:r>
    </w:p>
    <w:p w:rsidR="0037750D" w:rsidRPr="00D462D3" w:rsidRDefault="0037750D" w:rsidP="00011533">
      <w:pPr>
        <w:spacing w:line="600" w:lineRule="exact"/>
        <w:ind w:firstLine="640"/>
        <w:rPr>
          <w:rFonts w:eastAsia="仿宋"/>
          <w:color w:val="000000"/>
          <w:sz w:val="32"/>
          <w:szCs w:val="32"/>
        </w:rPr>
      </w:pPr>
      <w:r w:rsidRPr="00D462D3">
        <w:rPr>
          <w:rFonts w:eastAsia="仿宋_GB2312"/>
          <w:b/>
          <w:color w:val="000000"/>
          <w:sz w:val="32"/>
          <w:szCs w:val="32"/>
        </w:rPr>
        <w:t>2.</w:t>
      </w:r>
      <w:r w:rsidRPr="00D462D3">
        <w:rPr>
          <w:rFonts w:eastAsia="仿宋_GB2312"/>
          <w:b/>
          <w:color w:val="000000"/>
          <w:sz w:val="32"/>
          <w:szCs w:val="32"/>
        </w:rPr>
        <w:t>公务用车购置及运行维护费支出</w:t>
      </w:r>
      <w:r w:rsidRPr="00D462D3">
        <w:rPr>
          <w:rFonts w:eastAsia="仿宋"/>
          <w:color w:val="000000"/>
          <w:sz w:val="32"/>
          <w:szCs w:val="32"/>
        </w:rPr>
        <w:t>0</w:t>
      </w:r>
      <w:r w:rsidRPr="00D462D3">
        <w:rPr>
          <w:rFonts w:eastAsia="仿宋" w:hAnsi="仿宋"/>
          <w:color w:val="000000"/>
          <w:sz w:val="32"/>
          <w:szCs w:val="32"/>
        </w:rPr>
        <w:t>万元。公务用车购置及运行维护费支出决算比</w:t>
      </w:r>
      <w:r w:rsidRPr="00D462D3">
        <w:rPr>
          <w:rFonts w:eastAsia="仿宋"/>
          <w:color w:val="000000"/>
          <w:sz w:val="32"/>
          <w:szCs w:val="32"/>
        </w:rPr>
        <w:t>2019</w:t>
      </w:r>
      <w:r w:rsidRPr="00D462D3">
        <w:rPr>
          <w:rFonts w:eastAsia="仿宋" w:hAnsi="仿宋"/>
          <w:color w:val="000000"/>
          <w:sz w:val="32"/>
          <w:szCs w:val="32"/>
        </w:rPr>
        <w:t>年一致，主要原因是我单</w:t>
      </w:r>
      <w:r w:rsidRPr="00D462D3">
        <w:rPr>
          <w:rFonts w:eastAsia="仿宋" w:hAnsi="仿宋"/>
          <w:color w:val="000000"/>
          <w:sz w:val="32"/>
          <w:szCs w:val="32"/>
        </w:rPr>
        <w:lastRenderedPageBreak/>
        <w:t>位无公务用车。</w:t>
      </w:r>
    </w:p>
    <w:p w:rsidR="0037750D" w:rsidRPr="00D462D3" w:rsidRDefault="0037750D" w:rsidP="00011533">
      <w:pPr>
        <w:spacing w:line="600" w:lineRule="exact"/>
        <w:ind w:firstLineChars="200" w:firstLine="640"/>
        <w:rPr>
          <w:rFonts w:eastAsia="仿宋"/>
          <w:color w:val="000000"/>
          <w:sz w:val="32"/>
          <w:szCs w:val="32"/>
        </w:rPr>
      </w:pPr>
      <w:r w:rsidRPr="00D462D3">
        <w:rPr>
          <w:rFonts w:eastAsia="仿宋" w:hAnsi="仿宋"/>
          <w:color w:val="000000"/>
          <w:sz w:val="32"/>
          <w:szCs w:val="32"/>
        </w:rPr>
        <w:t>其中：</w:t>
      </w:r>
      <w:r w:rsidRPr="00D462D3">
        <w:rPr>
          <w:rFonts w:eastAsia="仿宋_GB2312"/>
          <w:b/>
          <w:color w:val="000000"/>
          <w:sz w:val="32"/>
          <w:szCs w:val="32"/>
        </w:rPr>
        <w:t>公务用车购置支出</w:t>
      </w:r>
      <w:r w:rsidRPr="00D462D3">
        <w:rPr>
          <w:rFonts w:eastAsia="仿宋"/>
          <w:color w:val="000000"/>
          <w:sz w:val="32"/>
          <w:szCs w:val="32"/>
        </w:rPr>
        <w:t>0</w:t>
      </w:r>
      <w:r w:rsidRPr="00D462D3">
        <w:rPr>
          <w:rFonts w:eastAsia="仿宋" w:hAnsi="仿宋"/>
          <w:color w:val="000000"/>
          <w:sz w:val="32"/>
          <w:szCs w:val="32"/>
        </w:rPr>
        <w:t>万元。全年按规定更新购置公务用车</w:t>
      </w:r>
      <w:r w:rsidRPr="00D462D3">
        <w:rPr>
          <w:rFonts w:eastAsia="仿宋"/>
          <w:color w:val="000000"/>
          <w:sz w:val="32"/>
          <w:szCs w:val="32"/>
        </w:rPr>
        <w:t>0</w:t>
      </w:r>
      <w:r w:rsidRPr="00D462D3">
        <w:rPr>
          <w:rFonts w:eastAsia="仿宋" w:hAnsi="仿宋"/>
          <w:color w:val="000000"/>
          <w:sz w:val="32"/>
          <w:szCs w:val="32"/>
        </w:rPr>
        <w:t>辆，其中：轿车</w:t>
      </w:r>
      <w:r w:rsidRPr="00D462D3">
        <w:rPr>
          <w:rFonts w:eastAsia="仿宋"/>
          <w:color w:val="000000"/>
          <w:sz w:val="32"/>
          <w:szCs w:val="32"/>
        </w:rPr>
        <w:t>0</w:t>
      </w:r>
      <w:r w:rsidRPr="00D462D3">
        <w:rPr>
          <w:rFonts w:eastAsia="仿宋" w:hAnsi="仿宋"/>
          <w:color w:val="000000"/>
          <w:sz w:val="32"/>
          <w:szCs w:val="32"/>
        </w:rPr>
        <w:t>辆、金额</w:t>
      </w:r>
      <w:r w:rsidRPr="00D462D3">
        <w:rPr>
          <w:rFonts w:eastAsia="仿宋"/>
          <w:color w:val="000000"/>
          <w:sz w:val="32"/>
          <w:szCs w:val="32"/>
        </w:rPr>
        <w:t>0</w:t>
      </w:r>
      <w:r w:rsidRPr="00D462D3">
        <w:rPr>
          <w:rFonts w:eastAsia="仿宋" w:hAnsi="仿宋"/>
          <w:color w:val="000000"/>
          <w:sz w:val="32"/>
          <w:szCs w:val="32"/>
        </w:rPr>
        <w:t>万元，越野车</w:t>
      </w:r>
      <w:r w:rsidRPr="00D462D3">
        <w:rPr>
          <w:rFonts w:eastAsia="仿宋"/>
          <w:color w:val="000000"/>
          <w:sz w:val="32"/>
          <w:szCs w:val="32"/>
        </w:rPr>
        <w:t>0</w:t>
      </w:r>
      <w:r w:rsidRPr="00D462D3">
        <w:rPr>
          <w:rFonts w:eastAsia="仿宋" w:hAnsi="仿宋"/>
          <w:color w:val="000000"/>
          <w:sz w:val="32"/>
          <w:szCs w:val="32"/>
        </w:rPr>
        <w:t>辆、金额</w:t>
      </w:r>
      <w:r w:rsidRPr="00D462D3">
        <w:rPr>
          <w:rFonts w:eastAsia="仿宋"/>
          <w:color w:val="000000"/>
          <w:sz w:val="32"/>
          <w:szCs w:val="32"/>
        </w:rPr>
        <w:t>0</w:t>
      </w:r>
      <w:r w:rsidRPr="00D462D3">
        <w:rPr>
          <w:rFonts w:eastAsia="仿宋" w:hAnsi="仿宋"/>
          <w:color w:val="000000"/>
          <w:sz w:val="32"/>
          <w:szCs w:val="32"/>
        </w:rPr>
        <w:t>万元，载客汽车</w:t>
      </w:r>
      <w:r w:rsidRPr="00D462D3">
        <w:rPr>
          <w:rFonts w:eastAsia="仿宋"/>
          <w:color w:val="000000"/>
          <w:sz w:val="32"/>
          <w:szCs w:val="32"/>
        </w:rPr>
        <w:t>0</w:t>
      </w:r>
      <w:r w:rsidRPr="00D462D3">
        <w:rPr>
          <w:rFonts w:eastAsia="仿宋" w:hAnsi="仿宋"/>
          <w:color w:val="000000"/>
          <w:sz w:val="32"/>
          <w:szCs w:val="32"/>
        </w:rPr>
        <w:t>辆、金额</w:t>
      </w:r>
      <w:r w:rsidRPr="00D462D3">
        <w:rPr>
          <w:rFonts w:eastAsia="仿宋"/>
          <w:color w:val="000000"/>
          <w:sz w:val="32"/>
          <w:szCs w:val="32"/>
        </w:rPr>
        <w:t>0</w:t>
      </w:r>
      <w:r w:rsidRPr="00D462D3">
        <w:rPr>
          <w:rFonts w:eastAsia="仿宋" w:hAnsi="仿宋"/>
          <w:color w:val="000000"/>
          <w:sz w:val="32"/>
          <w:szCs w:val="32"/>
        </w:rPr>
        <w:t>万元。截至</w:t>
      </w:r>
      <w:r w:rsidRPr="00D462D3">
        <w:rPr>
          <w:rFonts w:eastAsia="仿宋"/>
          <w:color w:val="000000"/>
          <w:sz w:val="32"/>
          <w:szCs w:val="32"/>
        </w:rPr>
        <w:t>2020</w:t>
      </w:r>
      <w:r w:rsidRPr="00D462D3">
        <w:rPr>
          <w:rFonts w:eastAsia="仿宋" w:hAnsi="仿宋"/>
          <w:color w:val="000000"/>
          <w:sz w:val="32"/>
          <w:szCs w:val="32"/>
        </w:rPr>
        <w:t>年</w:t>
      </w:r>
      <w:r w:rsidRPr="00D462D3">
        <w:rPr>
          <w:rFonts w:eastAsia="仿宋"/>
          <w:color w:val="000000"/>
          <w:sz w:val="32"/>
          <w:szCs w:val="32"/>
        </w:rPr>
        <w:t>12</w:t>
      </w:r>
      <w:r w:rsidRPr="00D462D3">
        <w:rPr>
          <w:rFonts w:eastAsia="仿宋" w:hAnsi="仿宋"/>
          <w:color w:val="000000"/>
          <w:sz w:val="32"/>
          <w:szCs w:val="32"/>
        </w:rPr>
        <w:t>月底，单位共有公务用车</w:t>
      </w:r>
      <w:r w:rsidRPr="00D462D3">
        <w:rPr>
          <w:rFonts w:eastAsia="仿宋"/>
          <w:color w:val="000000"/>
          <w:sz w:val="32"/>
          <w:szCs w:val="32"/>
        </w:rPr>
        <w:t>0</w:t>
      </w:r>
      <w:r w:rsidRPr="00D462D3">
        <w:rPr>
          <w:rFonts w:eastAsia="仿宋" w:hAnsi="仿宋"/>
          <w:color w:val="000000"/>
          <w:sz w:val="32"/>
          <w:szCs w:val="32"/>
        </w:rPr>
        <w:t>辆，其中：轿车</w:t>
      </w:r>
      <w:r w:rsidRPr="00D462D3">
        <w:rPr>
          <w:rFonts w:eastAsia="仿宋"/>
          <w:color w:val="000000"/>
          <w:sz w:val="32"/>
          <w:szCs w:val="32"/>
        </w:rPr>
        <w:t>0</w:t>
      </w:r>
      <w:r w:rsidRPr="00D462D3">
        <w:rPr>
          <w:rFonts w:eastAsia="仿宋" w:hAnsi="仿宋"/>
          <w:color w:val="000000"/>
          <w:sz w:val="32"/>
          <w:szCs w:val="32"/>
        </w:rPr>
        <w:t>辆、越野车</w:t>
      </w:r>
      <w:r w:rsidRPr="00D462D3">
        <w:rPr>
          <w:rFonts w:eastAsia="仿宋"/>
          <w:color w:val="000000"/>
          <w:sz w:val="32"/>
          <w:szCs w:val="32"/>
        </w:rPr>
        <w:t>0</w:t>
      </w:r>
      <w:r w:rsidRPr="00D462D3">
        <w:rPr>
          <w:rFonts w:eastAsia="仿宋" w:hAnsi="仿宋"/>
          <w:color w:val="000000"/>
          <w:sz w:val="32"/>
          <w:szCs w:val="32"/>
        </w:rPr>
        <w:t>辆、载客汽车</w:t>
      </w:r>
      <w:r w:rsidRPr="00D462D3">
        <w:rPr>
          <w:rFonts w:eastAsia="仿宋"/>
          <w:color w:val="000000"/>
          <w:sz w:val="32"/>
          <w:szCs w:val="32"/>
        </w:rPr>
        <w:t>0</w:t>
      </w:r>
      <w:r w:rsidRPr="00D462D3">
        <w:rPr>
          <w:rFonts w:eastAsia="仿宋" w:hAnsi="仿宋"/>
          <w:color w:val="000000"/>
          <w:sz w:val="32"/>
          <w:szCs w:val="32"/>
        </w:rPr>
        <w:t>辆。</w:t>
      </w:r>
    </w:p>
    <w:p w:rsidR="0037750D" w:rsidRDefault="0037750D" w:rsidP="00011533">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Pr="00011533">
        <w:rPr>
          <w:rFonts w:ascii="仿宋" w:eastAsia="仿宋" w:hAnsi="仿宋" w:hint="eastAsia"/>
          <w:color w:val="000000"/>
          <w:sz w:val="32"/>
          <w:szCs w:val="32"/>
        </w:rPr>
        <w:t>0万元。</w:t>
      </w:r>
    </w:p>
    <w:p w:rsidR="0037750D" w:rsidRPr="00D462D3" w:rsidRDefault="0037750D" w:rsidP="00011533">
      <w:pPr>
        <w:spacing w:line="600" w:lineRule="exact"/>
        <w:ind w:firstLine="640"/>
        <w:rPr>
          <w:rFonts w:eastAsia="仿宋"/>
          <w:color w:val="000000"/>
          <w:sz w:val="32"/>
          <w:szCs w:val="32"/>
        </w:rPr>
      </w:pPr>
      <w:r w:rsidRPr="00D462D3">
        <w:rPr>
          <w:rFonts w:eastAsia="仿宋_GB2312"/>
          <w:b/>
          <w:color w:val="000000"/>
          <w:sz w:val="32"/>
          <w:szCs w:val="32"/>
        </w:rPr>
        <w:t>3.</w:t>
      </w:r>
      <w:r w:rsidRPr="00D462D3">
        <w:rPr>
          <w:rFonts w:eastAsia="仿宋_GB2312"/>
          <w:b/>
          <w:color w:val="000000"/>
          <w:sz w:val="32"/>
          <w:szCs w:val="32"/>
        </w:rPr>
        <w:t>公务接待费支出</w:t>
      </w:r>
      <w:r w:rsidRPr="00D462D3">
        <w:rPr>
          <w:rFonts w:eastAsia="仿宋"/>
          <w:color w:val="000000"/>
          <w:sz w:val="32"/>
          <w:szCs w:val="32"/>
        </w:rPr>
        <w:t>0.33</w:t>
      </w:r>
      <w:r w:rsidRPr="00D462D3">
        <w:rPr>
          <w:rFonts w:eastAsia="仿宋" w:hAnsi="仿宋"/>
          <w:color w:val="000000"/>
          <w:sz w:val="32"/>
          <w:szCs w:val="32"/>
        </w:rPr>
        <w:t>万元</w:t>
      </w:r>
      <w:r w:rsidRPr="00D462D3">
        <w:rPr>
          <w:rFonts w:eastAsia="仿宋_GB2312"/>
          <w:color w:val="000000"/>
          <w:sz w:val="32"/>
          <w:szCs w:val="32"/>
        </w:rPr>
        <w:t>，</w:t>
      </w:r>
      <w:r w:rsidRPr="00D462D3">
        <w:rPr>
          <w:rStyle w:val="a8"/>
          <w:rFonts w:eastAsia="仿宋" w:hAnsi="仿宋"/>
          <w:bCs/>
          <w:color w:val="000000"/>
          <w:sz w:val="32"/>
          <w:szCs w:val="32"/>
        </w:rPr>
        <w:t>完成预算</w:t>
      </w:r>
      <w:r w:rsidRPr="00D462D3">
        <w:rPr>
          <w:rStyle w:val="a8"/>
          <w:rFonts w:eastAsia="仿宋"/>
          <w:bCs/>
          <w:color w:val="000000"/>
          <w:sz w:val="32"/>
          <w:szCs w:val="32"/>
        </w:rPr>
        <w:t>74.41%</w:t>
      </w:r>
      <w:r w:rsidRPr="00D462D3">
        <w:rPr>
          <w:rStyle w:val="a8"/>
          <w:rFonts w:eastAsia="仿宋" w:hAnsi="仿宋"/>
          <w:bCs/>
          <w:color w:val="000000"/>
          <w:sz w:val="32"/>
          <w:szCs w:val="32"/>
        </w:rPr>
        <w:t>。</w:t>
      </w:r>
      <w:r w:rsidRPr="00D462D3">
        <w:rPr>
          <w:rFonts w:eastAsia="仿宋" w:hAnsi="仿宋"/>
          <w:color w:val="000000"/>
          <w:sz w:val="32"/>
          <w:szCs w:val="32"/>
        </w:rPr>
        <w:t>公务接待费支出决算比</w:t>
      </w:r>
      <w:r w:rsidRPr="00D462D3">
        <w:rPr>
          <w:rFonts w:eastAsia="仿宋"/>
          <w:color w:val="000000"/>
          <w:sz w:val="32"/>
          <w:szCs w:val="32"/>
        </w:rPr>
        <w:t>2019</w:t>
      </w:r>
      <w:r w:rsidRPr="00D462D3">
        <w:rPr>
          <w:rFonts w:eastAsia="仿宋" w:hAnsi="仿宋"/>
          <w:color w:val="000000"/>
          <w:sz w:val="32"/>
          <w:szCs w:val="32"/>
        </w:rPr>
        <w:t>年增加</w:t>
      </w:r>
      <w:r w:rsidRPr="00D462D3">
        <w:rPr>
          <w:rFonts w:eastAsia="仿宋"/>
          <w:color w:val="000000"/>
          <w:sz w:val="32"/>
          <w:szCs w:val="32"/>
        </w:rPr>
        <w:t>0.33</w:t>
      </w:r>
      <w:r w:rsidRPr="00D462D3">
        <w:rPr>
          <w:rFonts w:eastAsia="仿宋" w:hAnsi="仿宋"/>
          <w:color w:val="000000"/>
          <w:sz w:val="32"/>
          <w:szCs w:val="32"/>
        </w:rPr>
        <w:t>万元，增长</w:t>
      </w:r>
      <w:r w:rsidRPr="00D462D3">
        <w:rPr>
          <w:rFonts w:eastAsia="仿宋"/>
          <w:color w:val="000000"/>
          <w:sz w:val="32"/>
          <w:szCs w:val="32"/>
        </w:rPr>
        <w:t>100%</w:t>
      </w:r>
      <w:r w:rsidRPr="00D462D3">
        <w:rPr>
          <w:rFonts w:eastAsia="仿宋" w:hAnsi="仿宋"/>
          <w:color w:val="000000"/>
          <w:sz w:val="32"/>
          <w:szCs w:val="32"/>
        </w:rPr>
        <w:t>。主要原因是</w:t>
      </w:r>
      <w:r w:rsidRPr="00D462D3">
        <w:rPr>
          <w:rFonts w:eastAsia="仿宋"/>
          <w:color w:val="000000"/>
          <w:sz w:val="32"/>
          <w:szCs w:val="32"/>
        </w:rPr>
        <w:t>2019</w:t>
      </w:r>
      <w:r w:rsidRPr="00D462D3">
        <w:rPr>
          <w:rFonts w:eastAsia="仿宋" w:hAnsi="仿宋"/>
          <w:color w:val="000000"/>
          <w:sz w:val="32"/>
          <w:szCs w:val="32"/>
        </w:rPr>
        <w:t>年无业务交流活动，公务接待支出。其中：</w:t>
      </w:r>
    </w:p>
    <w:p w:rsidR="0037750D" w:rsidRPr="00D462D3" w:rsidRDefault="0037750D" w:rsidP="00011533">
      <w:pPr>
        <w:spacing w:line="600" w:lineRule="exact"/>
        <w:ind w:firstLine="640"/>
        <w:rPr>
          <w:rFonts w:eastAsia="仿宋"/>
          <w:color w:val="000000"/>
          <w:sz w:val="32"/>
          <w:szCs w:val="32"/>
        </w:rPr>
      </w:pPr>
      <w:r w:rsidRPr="00D462D3">
        <w:rPr>
          <w:rFonts w:eastAsia="仿宋" w:hAnsi="仿宋"/>
          <w:b/>
          <w:color w:val="000000"/>
          <w:sz w:val="32"/>
          <w:szCs w:val="32"/>
        </w:rPr>
        <w:t>国内公务接待支出</w:t>
      </w:r>
      <w:r w:rsidRPr="00D462D3">
        <w:rPr>
          <w:rFonts w:eastAsia="仿宋"/>
          <w:color w:val="000000"/>
          <w:sz w:val="32"/>
          <w:szCs w:val="32"/>
        </w:rPr>
        <w:t>0.33</w:t>
      </w:r>
      <w:r w:rsidRPr="00D462D3">
        <w:rPr>
          <w:rFonts w:eastAsia="仿宋" w:hAnsi="仿宋"/>
          <w:color w:val="000000"/>
          <w:sz w:val="32"/>
          <w:szCs w:val="32"/>
        </w:rPr>
        <w:t>万元，主要用于业务交流活动国内公务接待</w:t>
      </w:r>
      <w:r w:rsidRPr="00D462D3">
        <w:rPr>
          <w:rFonts w:eastAsia="仿宋"/>
          <w:color w:val="000000"/>
          <w:sz w:val="32"/>
          <w:szCs w:val="32"/>
        </w:rPr>
        <w:t>2</w:t>
      </w:r>
      <w:r w:rsidRPr="00D462D3">
        <w:rPr>
          <w:rFonts w:eastAsia="仿宋" w:hAnsi="仿宋"/>
          <w:color w:val="000000"/>
          <w:sz w:val="32"/>
          <w:szCs w:val="32"/>
        </w:rPr>
        <w:t>批次，</w:t>
      </w:r>
      <w:r w:rsidRPr="00D462D3">
        <w:rPr>
          <w:rFonts w:eastAsia="仿宋"/>
          <w:color w:val="000000"/>
          <w:sz w:val="32"/>
          <w:szCs w:val="32"/>
        </w:rPr>
        <w:t>20</w:t>
      </w:r>
      <w:r w:rsidRPr="00D462D3">
        <w:rPr>
          <w:rFonts w:eastAsia="仿宋" w:hAnsi="仿宋"/>
          <w:color w:val="000000"/>
          <w:sz w:val="32"/>
          <w:szCs w:val="32"/>
        </w:rPr>
        <w:t>人次，共计支出</w:t>
      </w:r>
      <w:r w:rsidRPr="00D462D3">
        <w:rPr>
          <w:rFonts w:eastAsia="仿宋"/>
          <w:color w:val="000000"/>
          <w:sz w:val="32"/>
          <w:szCs w:val="32"/>
        </w:rPr>
        <w:t>0.33</w:t>
      </w:r>
      <w:r w:rsidRPr="00D462D3">
        <w:rPr>
          <w:rFonts w:eastAsia="仿宋" w:hAnsi="仿宋"/>
          <w:color w:val="000000"/>
          <w:sz w:val="32"/>
          <w:szCs w:val="32"/>
        </w:rPr>
        <w:t>元，具体内容包括：</w:t>
      </w:r>
      <w:r w:rsidR="00DA09BD" w:rsidRPr="00D462D3">
        <w:rPr>
          <w:rFonts w:eastAsia="仿宋" w:hAnsi="仿宋"/>
          <w:color w:val="000000"/>
          <w:sz w:val="32"/>
          <w:szCs w:val="32"/>
        </w:rPr>
        <w:t>开展</w:t>
      </w:r>
      <w:r w:rsidR="00DA09BD" w:rsidRPr="00D462D3">
        <w:rPr>
          <w:rFonts w:eastAsia="仿宋"/>
          <w:color w:val="000000"/>
          <w:sz w:val="32"/>
          <w:szCs w:val="32"/>
        </w:rPr>
        <w:t>“</w:t>
      </w:r>
      <w:r w:rsidR="00DA09BD" w:rsidRPr="00D462D3">
        <w:rPr>
          <w:rFonts w:eastAsia="仿宋" w:hAnsi="仿宋"/>
          <w:color w:val="000000"/>
          <w:sz w:val="32"/>
          <w:szCs w:val="32"/>
        </w:rPr>
        <w:t>大走访</w:t>
      </w:r>
      <w:r w:rsidR="00DA09BD" w:rsidRPr="00D462D3">
        <w:rPr>
          <w:rFonts w:eastAsia="仿宋"/>
          <w:color w:val="000000"/>
          <w:sz w:val="32"/>
          <w:szCs w:val="32"/>
        </w:rPr>
        <w:t>”</w:t>
      </w:r>
      <w:r w:rsidR="00DA09BD" w:rsidRPr="00D462D3">
        <w:rPr>
          <w:rFonts w:eastAsia="仿宋" w:hAnsi="仿宋"/>
          <w:color w:val="000000"/>
          <w:sz w:val="32"/>
          <w:szCs w:val="32"/>
        </w:rPr>
        <w:t>交流活动接待费</w:t>
      </w:r>
      <w:r w:rsidR="00DA09BD" w:rsidRPr="00D462D3">
        <w:rPr>
          <w:rFonts w:eastAsia="仿宋"/>
          <w:color w:val="000000"/>
          <w:sz w:val="32"/>
          <w:szCs w:val="32"/>
        </w:rPr>
        <w:t>0.23</w:t>
      </w:r>
      <w:r w:rsidR="00DA09BD" w:rsidRPr="00D462D3">
        <w:rPr>
          <w:rFonts w:eastAsia="仿宋" w:hAnsi="仿宋"/>
          <w:color w:val="000000"/>
          <w:sz w:val="32"/>
          <w:szCs w:val="32"/>
        </w:rPr>
        <w:t>万元和复审示范型退役军人服务中心公务接待费</w:t>
      </w:r>
      <w:r w:rsidR="00DA09BD" w:rsidRPr="00D462D3">
        <w:rPr>
          <w:rFonts w:eastAsia="仿宋"/>
          <w:color w:val="000000"/>
          <w:sz w:val="32"/>
          <w:szCs w:val="32"/>
        </w:rPr>
        <w:t>0.10</w:t>
      </w:r>
      <w:r w:rsidR="00DA09BD" w:rsidRPr="00D462D3">
        <w:rPr>
          <w:rFonts w:eastAsia="仿宋" w:hAnsi="仿宋"/>
          <w:color w:val="000000"/>
          <w:sz w:val="32"/>
          <w:szCs w:val="32"/>
        </w:rPr>
        <w:t>万元。</w:t>
      </w:r>
    </w:p>
    <w:p w:rsidR="0037750D" w:rsidRPr="00D462D3" w:rsidRDefault="0037750D" w:rsidP="00011533">
      <w:pPr>
        <w:spacing w:line="600" w:lineRule="exact"/>
        <w:ind w:firstLineChars="200" w:firstLine="643"/>
        <w:rPr>
          <w:rFonts w:eastAsia="仿宋"/>
          <w:color w:val="000000"/>
          <w:sz w:val="32"/>
          <w:szCs w:val="32"/>
        </w:rPr>
      </w:pPr>
      <w:r w:rsidRPr="00D462D3">
        <w:rPr>
          <w:rFonts w:eastAsia="仿宋" w:hAnsi="仿宋"/>
          <w:b/>
          <w:color w:val="000000"/>
          <w:sz w:val="32"/>
          <w:szCs w:val="32"/>
        </w:rPr>
        <w:t>外事接待支出</w:t>
      </w:r>
      <w:r w:rsidRPr="00D462D3">
        <w:rPr>
          <w:rFonts w:eastAsia="仿宋"/>
          <w:color w:val="000000"/>
          <w:sz w:val="32"/>
          <w:szCs w:val="32"/>
        </w:rPr>
        <w:t>0</w:t>
      </w:r>
      <w:r w:rsidRPr="00D462D3">
        <w:rPr>
          <w:rFonts w:eastAsia="仿宋" w:hAnsi="仿宋"/>
          <w:color w:val="000000"/>
          <w:sz w:val="32"/>
          <w:szCs w:val="32"/>
        </w:rPr>
        <w:t>万元，外事接待</w:t>
      </w:r>
      <w:r w:rsidRPr="00D462D3">
        <w:rPr>
          <w:rFonts w:eastAsia="仿宋"/>
          <w:color w:val="000000"/>
          <w:sz w:val="32"/>
          <w:szCs w:val="32"/>
        </w:rPr>
        <w:t>0</w:t>
      </w:r>
      <w:r w:rsidRPr="00D462D3">
        <w:rPr>
          <w:rFonts w:eastAsia="仿宋" w:hAnsi="仿宋"/>
          <w:color w:val="000000"/>
          <w:sz w:val="32"/>
          <w:szCs w:val="32"/>
        </w:rPr>
        <w:t>批次，</w:t>
      </w:r>
      <w:r w:rsidRPr="00D462D3">
        <w:rPr>
          <w:rFonts w:eastAsia="仿宋"/>
          <w:color w:val="000000"/>
          <w:sz w:val="32"/>
          <w:szCs w:val="32"/>
        </w:rPr>
        <w:t>0</w:t>
      </w:r>
      <w:r w:rsidRPr="00D462D3">
        <w:rPr>
          <w:rFonts w:eastAsia="仿宋" w:hAnsi="仿宋"/>
          <w:color w:val="000000"/>
          <w:sz w:val="32"/>
          <w:szCs w:val="32"/>
        </w:rPr>
        <w:t>人，共计支出</w:t>
      </w:r>
      <w:r w:rsidRPr="00D462D3">
        <w:rPr>
          <w:rFonts w:eastAsia="仿宋"/>
          <w:color w:val="000000"/>
          <w:sz w:val="32"/>
          <w:szCs w:val="32"/>
        </w:rPr>
        <w:t>0</w:t>
      </w:r>
      <w:r w:rsidRPr="00D462D3">
        <w:rPr>
          <w:rFonts w:eastAsia="仿宋" w:hAnsi="仿宋"/>
          <w:color w:val="000000"/>
          <w:sz w:val="32"/>
          <w:szCs w:val="32"/>
        </w:rPr>
        <w:t>万元。</w:t>
      </w:r>
    </w:p>
    <w:p w:rsidR="0037750D" w:rsidRPr="00D462D3" w:rsidRDefault="0037750D" w:rsidP="0037750D">
      <w:pPr>
        <w:spacing w:line="600" w:lineRule="exact"/>
        <w:ind w:firstLine="640"/>
        <w:outlineLvl w:val="1"/>
        <w:rPr>
          <w:rStyle w:val="20"/>
          <w:rFonts w:ascii="Times New Roman" w:eastAsia="黑体" w:hAnsi="Times New Roman"/>
          <w:b w:val="0"/>
        </w:rPr>
      </w:pPr>
      <w:bookmarkStart w:id="76" w:name="_Toc85094756"/>
      <w:r w:rsidRPr="00D462D3">
        <w:rPr>
          <w:rFonts w:eastAsia="黑体"/>
          <w:color w:val="000000"/>
          <w:sz w:val="32"/>
          <w:szCs w:val="32"/>
        </w:rPr>
        <w:t>八</w:t>
      </w:r>
      <w:r w:rsidRPr="00D462D3">
        <w:rPr>
          <w:rFonts w:eastAsia="黑体"/>
          <w:b/>
          <w:color w:val="000000"/>
          <w:sz w:val="32"/>
          <w:szCs w:val="32"/>
        </w:rPr>
        <w:t>、</w:t>
      </w:r>
      <w:r w:rsidRPr="00D462D3">
        <w:rPr>
          <w:rStyle w:val="20"/>
          <w:rFonts w:ascii="Times New Roman" w:eastAsia="黑体" w:hAnsi="黑体"/>
          <w:b w:val="0"/>
        </w:rPr>
        <w:t>政府性基金预算支出决算情况说明</w:t>
      </w:r>
      <w:bookmarkEnd w:id="76"/>
    </w:p>
    <w:p w:rsidR="0037750D" w:rsidRPr="00D462D3" w:rsidRDefault="0037750D" w:rsidP="00011533">
      <w:pPr>
        <w:spacing w:line="600" w:lineRule="exact"/>
        <w:ind w:firstLine="640"/>
        <w:rPr>
          <w:rFonts w:eastAsia="仿宋"/>
          <w:color w:val="000000"/>
          <w:sz w:val="32"/>
          <w:szCs w:val="32"/>
        </w:rPr>
      </w:pPr>
      <w:r w:rsidRPr="00D462D3">
        <w:rPr>
          <w:rFonts w:eastAsia="仿宋"/>
          <w:color w:val="000000"/>
          <w:sz w:val="32"/>
          <w:szCs w:val="32"/>
        </w:rPr>
        <w:t>2020</w:t>
      </w:r>
      <w:r w:rsidRPr="00D462D3">
        <w:rPr>
          <w:rFonts w:eastAsia="仿宋" w:hAnsi="仿宋"/>
          <w:color w:val="000000"/>
          <w:sz w:val="32"/>
          <w:szCs w:val="32"/>
        </w:rPr>
        <w:t>年政府性基金预算拨款支出</w:t>
      </w:r>
      <w:r w:rsidRPr="00D462D3">
        <w:rPr>
          <w:rFonts w:eastAsia="仿宋"/>
          <w:color w:val="000000"/>
          <w:sz w:val="32"/>
          <w:szCs w:val="32"/>
        </w:rPr>
        <w:t>0</w:t>
      </w:r>
      <w:r w:rsidRPr="00D462D3">
        <w:rPr>
          <w:rFonts w:eastAsia="仿宋" w:hAnsi="仿宋"/>
          <w:color w:val="000000"/>
          <w:sz w:val="32"/>
          <w:szCs w:val="32"/>
        </w:rPr>
        <w:t>万元。</w:t>
      </w:r>
    </w:p>
    <w:p w:rsidR="0037750D" w:rsidRPr="00D462D3" w:rsidRDefault="0037750D" w:rsidP="0037750D">
      <w:pPr>
        <w:numPr>
          <w:ilvl w:val="0"/>
          <w:numId w:val="2"/>
        </w:numPr>
        <w:spacing w:line="600" w:lineRule="exact"/>
        <w:ind w:firstLine="640"/>
        <w:outlineLvl w:val="1"/>
        <w:rPr>
          <w:rStyle w:val="20"/>
          <w:rFonts w:ascii="Times New Roman" w:eastAsia="黑体" w:hAnsi="Times New Roman"/>
          <w:b w:val="0"/>
        </w:rPr>
      </w:pPr>
      <w:bookmarkStart w:id="77" w:name="_Toc15377219"/>
      <w:bookmarkStart w:id="78" w:name="_Toc15396611"/>
      <w:bookmarkStart w:id="79" w:name="_Toc85094757"/>
      <w:r w:rsidRPr="00D462D3">
        <w:rPr>
          <w:rStyle w:val="20"/>
          <w:rFonts w:ascii="Times New Roman" w:eastAsia="黑体" w:hAnsi="黑体"/>
          <w:b w:val="0"/>
        </w:rPr>
        <w:t>国有资本经营预算支出决算情况说明</w:t>
      </w:r>
      <w:bookmarkEnd w:id="77"/>
      <w:bookmarkEnd w:id="78"/>
      <w:bookmarkEnd w:id="79"/>
    </w:p>
    <w:p w:rsidR="0037750D" w:rsidRPr="00D462D3" w:rsidRDefault="0037750D" w:rsidP="0037750D">
      <w:pPr>
        <w:spacing w:line="600" w:lineRule="exact"/>
        <w:ind w:firstLine="640"/>
        <w:rPr>
          <w:rFonts w:eastAsia="仿宋"/>
          <w:color w:val="000000"/>
          <w:sz w:val="32"/>
          <w:szCs w:val="32"/>
        </w:rPr>
      </w:pPr>
      <w:r w:rsidRPr="00D462D3">
        <w:rPr>
          <w:rFonts w:eastAsia="仿宋"/>
          <w:color w:val="000000"/>
          <w:sz w:val="32"/>
          <w:szCs w:val="32"/>
        </w:rPr>
        <w:t>2020</w:t>
      </w:r>
      <w:r w:rsidRPr="00D462D3">
        <w:rPr>
          <w:rFonts w:eastAsia="仿宋" w:hAnsi="仿宋"/>
          <w:color w:val="000000"/>
          <w:sz w:val="32"/>
          <w:szCs w:val="32"/>
        </w:rPr>
        <w:t>年国有资本经营预算拨款支出</w:t>
      </w:r>
      <w:r w:rsidRPr="00D462D3">
        <w:rPr>
          <w:rFonts w:eastAsia="仿宋"/>
          <w:color w:val="000000"/>
          <w:sz w:val="32"/>
          <w:szCs w:val="32"/>
        </w:rPr>
        <w:t>0</w:t>
      </w:r>
      <w:r w:rsidRPr="00D462D3">
        <w:rPr>
          <w:rFonts w:eastAsia="仿宋" w:hAnsi="仿宋"/>
          <w:color w:val="000000"/>
          <w:sz w:val="32"/>
          <w:szCs w:val="32"/>
        </w:rPr>
        <w:t>万元。</w:t>
      </w:r>
    </w:p>
    <w:p w:rsidR="0037750D" w:rsidRPr="00D462D3" w:rsidRDefault="0037750D" w:rsidP="00382129">
      <w:pPr>
        <w:spacing w:line="600" w:lineRule="exact"/>
        <w:ind w:firstLineChars="250" w:firstLine="800"/>
        <w:outlineLvl w:val="1"/>
        <w:rPr>
          <w:rStyle w:val="20"/>
          <w:rFonts w:ascii="Times New Roman" w:eastAsia="黑体" w:hAnsi="Times New Roman"/>
          <w:b w:val="0"/>
        </w:rPr>
      </w:pPr>
      <w:bookmarkStart w:id="80" w:name="_Toc15396612"/>
      <w:bookmarkStart w:id="81" w:name="_Toc15377221"/>
      <w:bookmarkStart w:id="82" w:name="_Toc85094758"/>
      <w:r w:rsidRPr="00D462D3">
        <w:rPr>
          <w:rFonts w:eastAsia="黑体" w:hAnsi="黑体"/>
          <w:color w:val="000000"/>
          <w:sz w:val="32"/>
          <w:szCs w:val="32"/>
        </w:rPr>
        <w:t>十</w:t>
      </w:r>
      <w:r w:rsidRPr="00D462D3">
        <w:rPr>
          <w:rStyle w:val="20"/>
          <w:rFonts w:ascii="Times New Roman" w:eastAsia="黑体" w:hAnsi="黑体"/>
          <w:b w:val="0"/>
        </w:rPr>
        <w:t>、其他重要事项的情况说明</w:t>
      </w:r>
      <w:bookmarkEnd w:id="80"/>
      <w:bookmarkEnd w:id="81"/>
      <w:bookmarkEnd w:id="82"/>
    </w:p>
    <w:p w:rsidR="0037750D" w:rsidRPr="00D462D3" w:rsidRDefault="0037750D" w:rsidP="00011533">
      <w:pPr>
        <w:spacing w:line="600" w:lineRule="exact"/>
        <w:ind w:firstLine="640"/>
        <w:rPr>
          <w:rFonts w:eastAsia="楷体"/>
          <w:color w:val="000000"/>
          <w:sz w:val="32"/>
          <w:szCs w:val="32"/>
        </w:rPr>
      </w:pPr>
      <w:bookmarkStart w:id="83" w:name="_Toc15377222"/>
      <w:r w:rsidRPr="00D462D3">
        <w:rPr>
          <w:rFonts w:eastAsia="楷体" w:hAnsi="楷体"/>
          <w:color w:val="000000"/>
          <w:sz w:val="32"/>
          <w:szCs w:val="32"/>
        </w:rPr>
        <w:t>（一）机关运行经费支出情况</w:t>
      </w:r>
      <w:bookmarkEnd w:id="83"/>
    </w:p>
    <w:p w:rsidR="0037750D" w:rsidRPr="00D462D3" w:rsidRDefault="0037750D" w:rsidP="00011533">
      <w:pPr>
        <w:spacing w:line="600" w:lineRule="exact"/>
        <w:ind w:firstLine="640"/>
        <w:rPr>
          <w:rFonts w:eastAsia="仿宋"/>
          <w:color w:val="000000"/>
          <w:sz w:val="32"/>
          <w:szCs w:val="32"/>
        </w:rPr>
      </w:pPr>
      <w:r w:rsidRPr="00D462D3">
        <w:rPr>
          <w:rFonts w:eastAsia="仿宋"/>
          <w:color w:val="000000"/>
          <w:sz w:val="32"/>
          <w:szCs w:val="32"/>
        </w:rPr>
        <w:t>2020</w:t>
      </w:r>
      <w:r w:rsidRPr="00D462D3">
        <w:rPr>
          <w:rFonts w:eastAsia="仿宋" w:hAnsi="仿宋"/>
          <w:color w:val="000000"/>
          <w:sz w:val="32"/>
          <w:szCs w:val="32"/>
        </w:rPr>
        <w:t>年，</w:t>
      </w:r>
      <w:r w:rsidRPr="00D462D3">
        <w:rPr>
          <w:rFonts w:eastAsia="仿宋"/>
          <w:color w:val="000000"/>
          <w:sz w:val="32"/>
          <w:szCs w:val="32"/>
        </w:rPr>
        <w:t>0</w:t>
      </w:r>
      <w:r w:rsidRPr="00D462D3">
        <w:rPr>
          <w:rFonts w:eastAsia="仿宋" w:hAnsi="仿宋"/>
          <w:color w:val="000000"/>
          <w:sz w:val="32"/>
          <w:szCs w:val="32"/>
        </w:rPr>
        <w:t>机关运行经费支出</w:t>
      </w:r>
      <w:r w:rsidRPr="00D462D3">
        <w:rPr>
          <w:rFonts w:eastAsia="仿宋"/>
          <w:color w:val="000000"/>
          <w:sz w:val="32"/>
          <w:szCs w:val="32"/>
        </w:rPr>
        <w:t>0</w:t>
      </w:r>
      <w:r w:rsidRPr="00D462D3">
        <w:rPr>
          <w:rFonts w:eastAsia="仿宋" w:hAnsi="仿宋"/>
          <w:color w:val="000000"/>
          <w:sz w:val="32"/>
          <w:szCs w:val="32"/>
        </w:rPr>
        <w:t>万元，</w:t>
      </w:r>
      <w:r w:rsidRPr="00D462D3">
        <w:rPr>
          <w:rFonts w:eastAsia="仿宋"/>
          <w:color w:val="000000"/>
          <w:sz w:val="32"/>
          <w:szCs w:val="32"/>
        </w:rPr>
        <w:t xml:space="preserve"> </w:t>
      </w:r>
      <w:r w:rsidRPr="00D462D3">
        <w:rPr>
          <w:rFonts w:eastAsia="仿宋" w:hAnsi="仿宋"/>
          <w:color w:val="000000"/>
          <w:sz w:val="32"/>
          <w:szCs w:val="32"/>
        </w:rPr>
        <w:t>与</w:t>
      </w:r>
      <w:r w:rsidRPr="00D462D3">
        <w:rPr>
          <w:rFonts w:eastAsia="仿宋"/>
          <w:color w:val="000000"/>
          <w:sz w:val="32"/>
          <w:szCs w:val="32"/>
        </w:rPr>
        <w:t>2019</w:t>
      </w:r>
      <w:r w:rsidRPr="00D462D3">
        <w:rPr>
          <w:rFonts w:eastAsia="仿宋" w:hAnsi="仿宋"/>
          <w:color w:val="000000"/>
          <w:sz w:val="32"/>
          <w:szCs w:val="32"/>
        </w:rPr>
        <w:t>年决算</w:t>
      </w:r>
      <w:r w:rsidRPr="00D462D3">
        <w:rPr>
          <w:rFonts w:eastAsia="仿宋" w:hAnsi="仿宋"/>
          <w:color w:val="000000"/>
          <w:sz w:val="32"/>
          <w:szCs w:val="32"/>
        </w:rPr>
        <w:lastRenderedPageBreak/>
        <w:t>数持平）。主要原因是我单位</w:t>
      </w:r>
      <w:proofErr w:type="gramStart"/>
      <w:r w:rsidRPr="00D462D3">
        <w:rPr>
          <w:rFonts w:eastAsia="仿宋" w:hAnsi="仿宋"/>
          <w:color w:val="000000"/>
          <w:sz w:val="32"/>
          <w:szCs w:val="32"/>
        </w:rPr>
        <w:t>无机关</w:t>
      </w:r>
      <w:proofErr w:type="gramEnd"/>
      <w:r w:rsidRPr="00D462D3">
        <w:rPr>
          <w:rFonts w:eastAsia="仿宋" w:hAnsi="仿宋"/>
          <w:color w:val="000000"/>
          <w:sz w:val="32"/>
          <w:szCs w:val="32"/>
        </w:rPr>
        <w:t>运行经费。</w:t>
      </w:r>
    </w:p>
    <w:p w:rsidR="0037750D" w:rsidRPr="00D462D3" w:rsidRDefault="0037750D" w:rsidP="00382129">
      <w:pPr>
        <w:spacing w:line="600" w:lineRule="exact"/>
        <w:ind w:firstLineChars="200" w:firstLine="640"/>
        <w:outlineLvl w:val="2"/>
        <w:rPr>
          <w:rFonts w:eastAsia="楷体"/>
          <w:color w:val="000000"/>
          <w:sz w:val="32"/>
          <w:szCs w:val="32"/>
        </w:rPr>
      </w:pPr>
      <w:bookmarkStart w:id="84" w:name="_Toc15377223"/>
      <w:bookmarkStart w:id="85" w:name="_Toc85094759"/>
      <w:r w:rsidRPr="00D462D3">
        <w:rPr>
          <w:rFonts w:eastAsia="楷体" w:hAnsi="楷体"/>
          <w:color w:val="000000"/>
          <w:sz w:val="32"/>
          <w:szCs w:val="32"/>
        </w:rPr>
        <w:t>（二）政府采购支出情况</w:t>
      </w:r>
      <w:bookmarkEnd w:id="84"/>
      <w:bookmarkEnd w:id="85"/>
    </w:p>
    <w:p w:rsidR="0037750D" w:rsidRPr="00D462D3" w:rsidRDefault="0037750D" w:rsidP="0037750D">
      <w:pPr>
        <w:spacing w:line="600" w:lineRule="exact"/>
        <w:ind w:firstLineChars="200" w:firstLine="640"/>
        <w:rPr>
          <w:rFonts w:eastAsia="仿宋"/>
          <w:color w:val="000000"/>
          <w:sz w:val="32"/>
          <w:szCs w:val="32"/>
        </w:rPr>
      </w:pPr>
      <w:r w:rsidRPr="00D462D3">
        <w:rPr>
          <w:rFonts w:eastAsia="仿宋"/>
          <w:color w:val="000000"/>
          <w:sz w:val="32"/>
          <w:szCs w:val="32"/>
        </w:rPr>
        <w:t>2020</w:t>
      </w:r>
      <w:r w:rsidRPr="00D462D3">
        <w:rPr>
          <w:rFonts w:eastAsia="仿宋" w:hAnsi="仿宋"/>
          <w:color w:val="000000"/>
          <w:sz w:val="32"/>
          <w:szCs w:val="32"/>
        </w:rPr>
        <w:t>年，市退役军人服务中心政府采购支出总额</w:t>
      </w:r>
      <w:r w:rsidRPr="00D462D3">
        <w:rPr>
          <w:rFonts w:eastAsia="仿宋"/>
          <w:color w:val="000000"/>
          <w:sz w:val="32"/>
          <w:szCs w:val="32"/>
        </w:rPr>
        <w:t>0</w:t>
      </w:r>
      <w:r w:rsidRPr="00D462D3">
        <w:rPr>
          <w:rFonts w:eastAsia="仿宋" w:hAnsi="仿宋"/>
          <w:color w:val="000000"/>
          <w:sz w:val="32"/>
          <w:szCs w:val="32"/>
        </w:rPr>
        <w:t>万元，其中：政府采购货物支出</w:t>
      </w:r>
      <w:r w:rsidRPr="00D462D3">
        <w:rPr>
          <w:rFonts w:eastAsia="仿宋"/>
          <w:color w:val="000000"/>
          <w:sz w:val="32"/>
          <w:szCs w:val="32"/>
        </w:rPr>
        <w:t>0</w:t>
      </w:r>
      <w:r w:rsidRPr="00D462D3">
        <w:rPr>
          <w:rFonts w:eastAsia="仿宋" w:hAnsi="仿宋"/>
          <w:color w:val="000000"/>
          <w:sz w:val="32"/>
          <w:szCs w:val="32"/>
        </w:rPr>
        <w:t>万元、政府采购工程支出</w:t>
      </w:r>
      <w:r w:rsidRPr="00D462D3">
        <w:rPr>
          <w:rFonts w:eastAsia="仿宋"/>
          <w:color w:val="000000"/>
          <w:sz w:val="32"/>
          <w:szCs w:val="32"/>
        </w:rPr>
        <w:t>0</w:t>
      </w:r>
      <w:r w:rsidRPr="00D462D3">
        <w:rPr>
          <w:rFonts w:eastAsia="仿宋" w:hAnsi="仿宋"/>
          <w:color w:val="000000"/>
          <w:sz w:val="32"/>
          <w:szCs w:val="32"/>
        </w:rPr>
        <w:t>万元、政府采购服务支出</w:t>
      </w:r>
      <w:r w:rsidRPr="00D462D3">
        <w:rPr>
          <w:rFonts w:eastAsia="仿宋"/>
          <w:color w:val="000000"/>
          <w:sz w:val="32"/>
          <w:szCs w:val="32"/>
        </w:rPr>
        <w:t>0</w:t>
      </w:r>
      <w:r w:rsidRPr="00D462D3">
        <w:rPr>
          <w:rFonts w:eastAsia="仿宋" w:hAnsi="仿宋"/>
          <w:color w:val="000000"/>
          <w:sz w:val="32"/>
          <w:szCs w:val="32"/>
        </w:rPr>
        <w:t>万元。</w:t>
      </w:r>
    </w:p>
    <w:p w:rsidR="0037750D" w:rsidRPr="00D462D3" w:rsidRDefault="0037750D" w:rsidP="00382129">
      <w:pPr>
        <w:spacing w:line="600" w:lineRule="exact"/>
        <w:ind w:firstLineChars="200" w:firstLine="640"/>
        <w:outlineLvl w:val="2"/>
        <w:rPr>
          <w:rFonts w:eastAsia="楷体"/>
          <w:color w:val="000000"/>
          <w:sz w:val="32"/>
          <w:szCs w:val="32"/>
        </w:rPr>
      </w:pPr>
      <w:bookmarkStart w:id="86" w:name="_Toc15377224"/>
      <w:bookmarkStart w:id="87" w:name="_Toc85041398"/>
      <w:bookmarkStart w:id="88" w:name="_Toc85094760"/>
      <w:r w:rsidRPr="00D462D3">
        <w:rPr>
          <w:rFonts w:eastAsia="楷体" w:hAnsi="楷体"/>
          <w:color w:val="000000"/>
          <w:sz w:val="32"/>
          <w:szCs w:val="32"/>
        </w:rPr>
        <w:t>（三）国有资产占有使用情况</w:t>
      </w:r>
      <w:bookmarkEnd w:id="86"/>
      <w:bookmarkEnd w:id="87"/>
      <w:bookmarkEnd w:id="88"/>
    </w:p>
    <w:p w:rsidR="0037750D" w:rsidRPr="00D462D3" w:rsidRDefault="0037750D" w:rsidP="00382129">
      <w:pPr>
        <w:spacing w:line="600" w:lineRule="exact"/>
        <w:ind w:firstLineChars="200" w:firstLine="640"/>
        <w:outlineLvl w:val="2"/>
        <w:rPr>
          <w:rFonts w:eastAsia="仿宋"/>
          <w:color w:val="000000"/>
          <w:sz w:val="32"/>
          <w:szCs w:val="32"/>
        </w:rPr>
      </w:pPr>
      <w:bookmarkStart w:id="89" w:name="_Toc85041399"/>
      <w:bookmarkStart w:id="90" w:name="_Toc85094761"/>
      <w:r w:rsidRPr="00D462D3">
        <w:rPr>
          <w:rFonts w:eastAsia="仿宋" w:hAnsi="仿宋"/>
          <w:color w:val="000000"/>
          <w:sz w:val="32"/>
          <w:szCs w:val="32"/>
        </w:rPr>
        <w:t>截至</w:t>
      </w:r>
      <w:r w:rsidRPr="00D462D3">
        <w:rPr>
          <w:rFonts w:eastAsia="仿宋"/>
          <w:color w:val="000000"/>
          <w:sz w:val="32"/>
          <w:szCs w:val="32"/>
        </w:rPr>
        <w:t>2020</w:t>
      </w:r>
      <w:r w:rsidRPr="00D462D3">
        <w:rPr>
          <w:rFonts w:eastAsia="仿宋" w:hAnsi="仿宋"/>
          <w:color w:val="000000"/>
          <w:sz w:val="32"/>
          <w:szCs w:val="32"/>
        </w:rPr>
        <w:t>年</w:t>
      </w:r>
      <w:r w:rsidRPr="00D462D3">
        <w:rPr>
          <w:rFonts w:eastAsia="仿宋"/>
          <w:color w:val="000000"/>
          <w:sz w:val="32"/>
          <w:szCs w:val="32"/>
        </w:rPr>
        <w:t>12</w:t>
      </w:r>
      <w:r w:rsidRPr="00D462D3">
        <w:rPr>
          <w:rFonts w:eastAsia="仿宋" w:hAnsi="仿宋"/>
          <w:color w:val="000000"/>
          <w:sz w:val="32"/>
          <w:szCs w:val="32"/>
        </w:rPr>
        <w:t>月</w:t>
      </w:r>
      <w:r w:rsidRPr="00D462D3">
        <w:rPr>
          <w:rFonts w:eastAsia="仿宋"/>
          <w:color w:val="000000"/>
          <w:sz w:val="32"/>
          <w:szCs w:val="32"/>
        </w:rPr>
        <w:t>31</w:t>
      </w:r>
      <w:r w:rsidRPr="00D462D3">
        <w:rPr>
          <w:rFonts w:eastAsia="仿宋" w:hAnsi="仿宋"/>
          <w:color w:val="000000"/>
          <w:sz w:val="32"/>
          <w:szCs w:val="32"/>
        </w:rPr>
        <w:t>日，市退役军人服务中心共有车辆</w:t>
      </w:r>
      <w:r w:rsidRPr="00D462D3">
        <w:rPr>
          <w:rFonts w:eastAsia="仿宋"/>
          <w:color w:val="000000"/>
          <w:sz w:val="32"/>
          <w:szCs w:val="32"/>
        </w:rPr>
        <w:t>0</w:t>
      </w:r>
      <w:r w:rsidRPr="00D462D3">
        <w:rPr>
          <w:rFonts w:eastAsia="仿宋" w:hAnsi="仿宋"/>
          <w:color w:val="000000"/>
          <w:sz w:val="32"/>
          <w:szCs w:val="32"/>
        </w:rPr>
        <w:t>辆。</w:t>
      </w:r>
      <w:bookmarkEnd w:id="89"/>
      <w:bookmarkEnd w:id="90"/>
    </w:p>
    <w:p w:rsidR="0037750D" w:rsidRPr="00D462D3" w:rsidRDefault="0037750D" w:rsidP="00382129">
      <w:pPr>
        <w:spacing w:line="600" w:lineRule="exact"/>
        <w:ind w:firstLineChars="200" w:firstLine="640"/>
        <w:outlineLvl w:val="2"/>
        <w:rPr>
          <w:rFonts w:eastAsia="楷体"/>
          <w:color w:val="000000"/>
          <w:sz w:val="32"/>
          <w:szCs w:val="32"/>
        </w:rPr>
      </w:pPr>
      <w:bookmarkStart w:id="91" w:name="_Toc85041400"/>
      <w:bookmarkStart w:id="92" w:name="_Toc85094762"/>
      <w:r w:rsidRPr="00D462D3">
        <w:rPr>
          <w:rFonts w:eastAsia="楷体" w:hAnsi="楷体"/>
          <w:color w:val="000000"/>
          <w:sz w:val="32"/>
          <w:szCs w:val="32"/>
        </w:rPr>
        <w:t>（四）预算绩效管理情况</w:t>
      </w:r>
      <w:bookmarkEnd w:id="91"/>
      <w:bookmarkEnd w:id="92"/>
    </w:p>
    <w:p w:rsidR="0037750D" w:rsidRPr="00D462D3" w:rsidRDefault="00382129" w:rsidP="00656E0B">
      <w:pPr>
        <w:spacing w:line="600" w:lineRule="exact"/>
        <w:ind w:firstLineChars="200" w:firstLine="640"/>
        <w:outlineLvl w:val="2"/>
        <w:rPr>
          <w:rFonts w:eastAsia="仿宋"/>
          <w:color w:val="000000"/>
          <w:sz w:val="32"/>
          <w:szCs w:val="32"/>
        </w:rPr>
      </w:pPr>
      <w:bookmarkStart w:id="93" w:name="_Toc85041401"/>
      <w:bookmarkStart w:id="94" w:name="_Toc85094763"/>
      <w:r w:rsidRPr="00D462D3">
        <w:rPr>
          <w:rFonts w:eastAsia="仿宋" w:hAnsi="仿宋"/>
          <w:color w:val="000000"/>
          <w:sz w:val="32"/>
          <w:szCs w:val="32"/>
        </w:rPr>
        <w:t>根据预算绩效管理要求，本单位</w:t>
      </w:r>
      <w:r w:rsidR="0037750D" w:rsidRPr="00D462D3">
        <w:rPr>
          <w:rFonts w:eastAsia="仿宋" w:hAnsi="仿宋"/>
          <w:color w:val="000000"/>
          <w:sz w:val="32"/>
          <w:szCs w:val="32"/>
        </w:rPr>
        <w:t>在年初预算编制阶段，组织对</w:t>
      </w:r>
      <w:r w:rsidR="005C4FF7" w:rsidRPr="00D462D3">
        <w:rPr>
          <w:rFonts w:eastAsia="仿宋" w:hAnsi="仿宋"/>
          <w:color w:val="000000"/>
          <w:sz w:val="32"/>
          <w:szCs w:val="32"/>
        </w:rPr>
        <w:t>业务运行费</w:t>
      </w:r>
      <w:r w:rsidR="0037750D" w:rsidRPr="00D462D3">
        <w:rPr>
          <w:rFonts w:eastAsia="仿宋" w:hAnsi="仿宋"/>
          <w:color w:val="000000"/>
          <w:sz w:val="32"/>
          <w:szCs w:val="32"/>
        </w:rPr>
        <w:t>项目开展了预算事前绩效评估，对</w:t>
      </w:r>
      <w:r w:rsidR="003430E5" w:rsidRPr="00D462D3">
        <w:rPr>
          <w:rFonts w:eastAsia="仿宋"/>
          <w:color w:val="000000"/>
          <w:sz w:val="32"/>
          <w:szCs w:val="32"/>
        </w:rPr>
        <w:t>1</w:t>
      </w:r>
      <w:r w:rsidR="0037750D" w:rsidRPr="00D462D3">
        <w:rPr>
          <w:rFonts w:eastAsia="仿宋" w:hAnsi="仿宋"/>
          <w:color w:val="000000"/>
          <w:sz w:val="32"/>
          <w:szCs w:val="32"/>
        </w:rPr>
        <w:t>个项目编制了绩效目标，预算执行过程中，选取</w:t>
      </w:r>
      <w:r w:rsidR="003430E5" w:rsidRPr="00D462D3">
        <w:rPr>
          <w:rFonts w:eastAsia="仿宋"/>
          <w:color w:val="000000"/>
          <w:sz w:val="32"/>
          <w:szCs w:val="32"/>
        </w:rPr>
        <w:t>1</w:t>
      </w:r>
      <w:r w:rsidR="0037750D" w:rsidRPr="00D462D3">
        <w:rPr>
          <w:rFonts w:eastAsia="仿宋" w:hAnsi="仿宋"/>
          <w:color w:val="000000"/>
          <w:sz w:val="32"/>
          <w:szCs w:val="32"/>
        </w:rPr>
        <w:t>个项目开展绩效监控，年终执行完毕后，对</w:t>
      </w:r>
      <w:r w:rsidR="003430E5" w:rsidRPr="00D462D3">
        <w:rPr>
          <w:rFonts w:eastAsia="仿宋"/>
          <w:color w:val="000000"/>
          <w:sz w:val="32"/>
          <w:szCs w:val="32"/>
        </w:rPr>
        <w:t>1</w:t>
      </w:r>
      <w:r w:rsidR="0037750D" w:rsidRPr="00D462D3">
        <w:rPr>
          <w:rFonts w:eastAsia="仿宋" w:hAnsi="仿宋"/>
          <w:color w:val="000000"/>
          <w:sz w:val="32"/>
          <w:szCs w:val="32"/>
        </w:rPr>
        <w:t>个项目开展了绩效目标完成情况自评。</w:t>
      </w:r>
      <w:bookmarkEnd w:id="93"/>
      <w:bookmarkEnd w:id="94"/>
    </w:p>
    <w:p w:rsidR="003430E5" w:rsidRPr="00D462D3" w:rsidRDefault="0037750D" w:rsidP="00656E0B">
      <w:pPr>
        <w:spacing w:line="600" w:lineRule="exact"/>
        <w:ind w:firstLineChars="200" w:firstLine="640"/>
        <w:outlineLvl w:val="2"/>
        <w:rPr>
          <w:rFonts w:eastAsia="仿宋"/>
          <w:color w:val="000000"/>
          <w:sz w:val="32"/>
          <w:szCs w:val="32"/>
        </w:rPr>
      </w:pPr>
      <w:bookmarkStart w:id="95" w:name="_Toc85041402"/>
      <w:bookmarkStart w:id="96" w:name="_Toc85094764"/>
      <w:r w:rsidRPr="00D462D3">
        <w:rPr>
          <w:rFonts w:eastAsia="仿宋" w:hAnsi="仿宋"/>
          <w:color w:val="000000"/>
          <w:sz w:val="32"/>
          <w:szCs w:val="32"/>
        </w:rPr>
        <w:t>本</w:t>
      </w:r>
      <w:r w:rsidR="00382129" w:rsidRPr="00D462D3">
        <w:rPr>
          <w:rFonts w:eastAsia="仿宋" w:hAnsi="仿宋"/>
          <w:color w:val="000000"/>
          <w:sz w:val="32"/>
          <w:szCs w:val="32"/>
        </w:rPr>
        <w:t>单位</w:t>
      </w:r>
      <w:r w:rsidRPr="00D462D3">
        <w:rPr>
          <w:rFonts w:eastAsia="仿宋" w:hAnsi="仿宋"/>
          <w:color w:val="000000"/>
          <w:sz w:val="32"/>
          <w:szCs w:val="32"/>
        </w:rPr>
        <w:t>按要求对</w:t>
      </w:r>
      <w:r w:rsidRPr="00D462D3">
        <w:rPr>
          <w:rFonts w:eastAsia="仿宋"/>
          <w:color w:val="000000"/>
          <w:sz w:val="32"/>
          <w:szCs w:val="32"/>
        </w:rPr>
        <w:t>2020</w:t>
      </w:r>
      <w:r w:rsidRPr="00D462D3">
        <w:rPr>
          <w:rFonts w:eastAsia="仿宋" w:hAnsi="仿宋"/>
          <w:color w:val="000000"/>
          <w:sz w:val="32"/>
          <w:szCs w:val="32"/>
        </w:rPr>
        <w:t>年部门整体支出开展绩效自评，从评价情况来看</w:t>
      </w:r>
      <w:r w:rsidR="003430E5" w:rsidRPr="00D462D3">
        <w:rPr>
          <w:rFonts w:eastAsia="仿宋" w:hAnsi="仿宋"/>
          <w:color w:val="000000"/>
          <w:sz w:val="32"/>
          <w:szCs w:val="32"/>
        </w:rPr>
        <w:t>，</w:t>
      </w:r>
      <w:r w:rsidR="003430E5" w:rsidRPr="00D462D3">
        <w:rPr>
          <w:rFonts w:eastAsia="仿宋"/>
          <w:color w:val="000000"/>
          <w:sz w:val="32"/>
          <w:szCs w:val="32"/>
        </w:rPr>
        <w:t>2020</w:t>
      </w:r>
      <w:r w:rsidR="003430E5" w:rsidRPr="00D462D3">
        <w:rPr>
          <w:rFonts w:eastAsia="仿宋" w:hAnsi="仿宋"/>
          <w:color w:val="000000"/>
          <w:sz w:val="32"/>
          <w:szCs w:val="32"/>
        </w:rPr>
        <w:t>年按照整体绩效目标的要求，我中心圆满完成目标绩效任务，积极开展全市退役军人和其他优抚对象就业创业扶持、优抚帮扶、走访慰问、信访接待、权益保障等服务性工作。中心全体职工紧紧围绕市局的重点目标任务，团结协作，用实际行动利用退役军人保障系统努力为退役军人、军属就业创业搭建平台，促进了退役军人军属更好更快地融入我市，为我市经济社会发展</w:t>
      </w:r>
      <w:proofErr w:type="gramStart"/>
      <w:r w:rsidR="003430E5" w:rsidRPr="00D462D3">
        <w:rPr>
          <w:rFonts w:eastAsia="仿宋" w:hAnsi="仿宋"/>
          <w:color w:val="000000"/>
          <w:sz w:val="32"/>
          <w:szCs w:val="32"/>
        </w:rPr>
        <w:t>作出</w:t>
      </w:r>
      <w:proofErr w:type="gramEnd"/>
      <w:r w:rsidR="003430E5" w:rsidRPr="00D462D3">
        <w:rPr>
          <w:rFonts w:eastAsia="仿宋" w:hAnsi="仿宋"/>
          <w:color w:val="000000"/>
          <w:sz w:val="32"/>
          <w:szCs w:val="32"/>
        </w:rPr>
        <w:t>贡献。</w:t>
      </w:r>
      <w:bookmarkEnd w:id="95"/>
      <w:bookmarkEnd w:id="96"/>
    </w:p>
    <w:p w:rsidR="0037750D" w:rsidRPr="00D462D3" w:rsidRDefault="0037750D" w:rsidP="00656E0B">
      <w:pPr>
        <w:spacing w:line="600" w:lineRule="exact"/>
        <w:ind w:firstLineChars="200" w:firstLine="640"/>
        <w:outlineLvl w:val="2"/>
        <w:rPr>
          <w:rFonts w:eastAsia="仿宋"/>
          <w:color w:val="000000"/>
          <w:sz w:val="32"/>
          <w:szCs w:val="32"/>
        </w:rPr>
      </w:pPr>
      <w:bookmarkStart w:id="97" w:name="_Toc85041403"/>
      <w:bookmarkStart w:id="98" w:name="_Toc85094765"/>
      <w:r w:rsidRPr="00D462D3">
        <w:rPr>
          <w:rFonts w:eastAsia="仿宋" w:hAnsi="仿宋"/>
          <w:color w:val="000000"/>
          <w:sz w:val="32"/>
          <w:szCs w:val="32"/>
        </w:rPr>
        <w:t>本</w:t>
      </w:r>
      <w:r w:rsidR="00382129" w:rsidRPr="00D462D3">
        <w:rPr>
          <w:rFonts w:eastAsia="仿宋" w:hAnsi="仿宋"/>
          <w:color w:val="000000"/>
          <w:sz w:val="32"/>
          <w:szCs w:val="32"/>
        </w:rPr>
        <w:t>单位</w:t>
      </w:r>
      <w:r w:rsidRPr="00D462D3">
        <w:rPr>
          <w:rFonts w:eastAsia="仿宋" w:hAnsi="仿宋"/>
          <w:color w:val="000000"/>
          <w:sz w:val="32"/>
          <w:szCs w:val="32"/>
        </w:rPr>
        <w:t>还自行组织了</w:t>
      </w:r>
      <w:r w:rsidR="003430E5" w:rsidRPr="00D462D3">
        <w:rPr>
          <w:rFonts w:eastAsia="仿宋"/>
          <w:color w:val="000000"/>
          <w:sz w:val="32"/>
          <w:szCs w:val="32"/>
        </w:rPr>
        <w:t>1</w:t>
      </w:r>
      <w:r w:rsidRPr="00D462D3">
        <w:rPr>
          <w:rFonts w:eastAsia="仿宋" w:hAnsi="仿宋"/>
          <w:color w:val="000000"/>
          <w:sz w:val="32"/>
          <w:szCs w:val="32"/>
        </w:rPr>
        <w:t>个项目支出绩效评价，从评价情</w:t>
      </w:r>
      <w:r w:rsidRPr="00D462D3">
        <w:rPr>
          <w:rFonts w:eastAsia="仿宋" w:hAnsi="仿宋"/>
          <w:color w:val="000000"/>
          <w:sz w:val="32"/>
          <w:szCs w:val="32"/>
        </w:rPr>
        <w:lastRenderedPageBreak/>
        <w:t>况来看</w:t>
      </w:r>
      <w:r w:rsidR="003430E5" w:rsidRPr="00D462D3">
        <w:rPr>
          <w:rFonts w:eastAsia="仿宋" w:hAnsi="仿宋"/>
          <w:color w:val="000000"/>
          <w:sz w:val="32"/>
          <w:szCs w:val="32"/>
        </w:rPr>
        <w:t>，我单位根据专项绩效评定指标对项目量化评价，将项目支出后的实际状况与项目申报的绩效目标进行对比分析自评，项目执行率</w:t>
      </w:r>
      <w:r w:rsidR="003430E5" w:rsidRPr="00D462D3">
        <w:rPr>
          <w:rFonts w:eastAsia="仿宋"/>
          <w:color w:val="000000"/>
          <w:sz w:val="32"/>
          <w:szCs w:val="32"/>
        </w:rPr>
        <w:t>100%</w:t>
      </w:r>
      <w:r w:rsidR="003430E5" w:rsidRPr="00D462D3">
        <w:rPr>
          <w:rFonts w:eastAsia="仿宋" w:hAnsi="仿宋"/>
          <w:color w:val="000000"/>
          <w:sz w:val="32"/>
          <w:szCs w:val="32"/>
        </w:rPr>
        <w:t>，项目决算数与预算批复下达数相符</w:t>
      </w:r>
      <w:r w:rsidRPr="00D462D3">
        <w:rPr>
          <w:rFonts w:eastAsia="仿宋" w:hAnsi="仿宋"/>
          <w:color w:val="000000"/>
          <w:sz w:val="32"/>
          <w:szCs w:val="32"/>
        </w:rPr>
        <w:t>。</w:t>
      </w:r>
      <w:bookmarkEnd w:id="97"/>
      <w:bookmarkEnd w:id="98"/>
    </w:p>
    <w:p w:rsidR="00656E0B" w:rsidRPr="00D462D3" w:rsidRDefault="0037750D" w:rsidP="00656E0B">
      <w:pPr>
        <w:spacing w:line="580" w:lineRule="exact"/>
        <w:ind w:leftChars="50" w:left="105" w:firstLineChars="150" w:firstLine="480"/>
        <w:rPr>
          <w:rFonts w:eastAsia="楷体_GB2312"/>
          <w:sz w:val="32"/>
          <w:szCs w:val="32"/>
        </w:rPr>
      </w:pPr>
      <w:r w:rsidRPr="00D462D3">
        <w:rPr>
          <w:rFonts w:eastAsia="楷体_GB2312"/>
          <w:sz w:val="32"/>
          <w:szCs w:val="32"/>
        </w:rPr>
        <w:t>1.</w:t>
      </w:r>
      <w:r w:rsidRPr="00D462D3">
        <w:rPr>
          <w:rFonts w:eastAsia="楷体_GB2312" w:hAnsi="楷体_GB2312"/>
          <w:sz w:val="32"/>
          <w:szCs w:val="32"/>
        </w:rPr>
        <w:t>项目绩效目标完成情况。</w:t>
      </w:r>
    </w:p>
    <w:p w:rsidR="0037750D" w:rsidRPr="00D462D3" w:rsidRDefault="0037750D" w:rsidP="00656E0B">
      <w:pPr>
        <w:spacing w:line="580" w:lineRule="exact"/>
        <w:ind w:leftChars="50" w:left="105" w:firstLineChars="150" w:firstLine="480"/>
        <w:rPr>
          <w:rFonts w:eastAsia="仿宋"/>
          <w:sz w:val="32"/>
          <w:szCs w:val="32"/>
        </w:rPr>
      </w:pPr>
      <w:r w:rsidRPr="00D462D3">
        <w:rPr>
          <w:rFonts w:eastAsia="仿宋" w:hAnsi="仿宋"/>
          <w:sz w:val="32"/>
          <w:szCs w:val="32"/>
        </w:rPr>
        <w:t>本</w:t>
      </w:r>
      <w:r w:rsidR="00382129" w:rsidRPr="00D462D3">
        <w:rPr>
          <w:rFonts w:eastAsia="仿宋" w:hAnsi="仿宋"/>
          <w:sz w:val="32"/>
          <w:szCs w:val="32"/>
        </w:rPr>
        <w:t>单位</w:t>
      </w:r>
      <w:r w:rsidRPr="00D462D3">
        <w:rPr>
          <w:rFonts w:eastAsia="仿宋" w:hAnsi="仿宋"/>
          <w:sz w:val="32"/>
          <w:szCs w:val="32"/>
        </w:rPr>
        <w:t>在</w:t>
      </w:r>
      <w:r w:rsidRPr="00D462D3">
        <w:rPr>
          <w:rFonts w:eastAsia="仿宋"/>
          <w:sz w:val="32"/>
          <w:szCs w:val="32"/>
        </w:rPr>
        <w:t>2020</w:t>
      </w:r>
      <w:r w:rsidRPr="00D462D3">
        <w:rPr>
          <w:rFonts w:eastAsia="仿宋" w:hAnsi="仿宋"/>
          <w:sz w:val="32"/>
          <w:szCs w:val="32"/>
        </w:rPr>
        <w:t>年度部门决算中反映</w:t>
      </w:r>
      <w:r w:rsidRPr="00D462D3">
        <w:rPr>
          <w:rFonts w:eastAsia="仿宋"/>
          <w:sz w:val="32"/>
          <w:szCs w:val="32"/>
        </w:rPr>
        <w:t>“</w:t>
      </w:r>
      <w:r w:rsidR="005C4FF7" w:rsidRPr="00D462D3">
        <w:rPr>
          <w:rFonts w:eastAsia="仿宋" w:hAnsi="仿宋"/>
          <w:sz w:val="32"/>
          <w:szCs w:val="32"/>
        </w:rPr>
        <w:t>业务运行费</w:t>
      </w:r>
      <w:r w:rsidRPr="00D462D3">
        <w:rPr>
          <w:rFonts w:eastAsia="仿宋"/>
          <w:sz w:val="32"/>
          <w:szCs w:val="32"/>
        </w:rPr>
        <w:t>”</w:t>
      </w:r>
      <w:r w:rsidR="003430E5" w:rsidRPr="00D462D3">
        <w:rPr>
          <w:rFonts w:eastAsia="仿宋"/>
          <w:sz w:val="32"/>
          <w:szCs w:val="32"/>
        </w:rPr>
        <w:t xml:space="preserve"> 1</w:t>
      </w:r>
      <w:r w:rsidRPr="00D462D3">
        <w:rPr>
          <w:rFonts w:eastAsia="仿宋" w:hAnsi="仿宋"/>
          <w:sz w:val="32"/>
          <w:szCs w:val="32"/>
        </w:rPr>
        <w:t>个项目绩效目标实际完成情况。</w:t>
      </w:r>
    </w:p>
    <w:p w:rsidR="00382129" w:rsidRPr="00D462D3" w:rsidRDefault="0037750D" w:rsidP="003430E5">
      <w:pPr>
        <w:spacing w:line="560" w:lineRule="exact"/>
        <w:ind w:firstLineChars="200" w:firstLine="640"/>
        <w:outlineLvl w:val="0"/>
        <w:rPr>
          <w:rFonts w:eastAsia="仿宋"/>
          <w:sz w:val="32"/>
          <w:szCs w:val="32"/>
        </w:rPr>
      </w:pPr>
      <w:bookmarkStart w:id="99" w:name="_Toc85041404"/>
      <w:bookmarkStart w:id="100" w:name="_Toc85094766"/>
      <w:r w:rsidRPr="00D462D3">
        <w:rPr>
          <w:rFonts w:eastAsia="仿宋" w:hAnsi="仿宋"/>
          <w:sz w:val="32"/>
          <w:szCs w:val="32"/>
        </w:rPr>
        <w:t>（</w:t>
      </w:r>
      <w:r w:rsidRPr="00D462D3">
        <w:rPr>
          <w:rFonts w:eastAsia="仿宋"/>
          <w:sz w:val="32"/>
          <w:szCs w:val="32"/>
        </w:rPr>
        <w:t>1</w:t>
      </w:r>
      <w:r w:rsidRPr="00D462D3">
        <w:rPr>
          <w:rFonts w:eastAsia="仿宋" w:hAnsi="仿宋"/>
          <w:sz w:val="32"/>
          <w:szCs w:val="32"/>
        </w:rPr>
        <w:t>）</w:t>
      </w:r>
      <w:r w:rsidR="005C4FF7" w:rsidRPr="00D462D3">
        <w:rPr>
          <w:rFonts w:eastAsia="仿宋" w:hAnsi="仿宋"/>
          <w:sz w:val="32"/>
          <w:szCs w:val="32"/>
        </w:rPr>
        <w:t>业务运行费</w:t>
      </w:r>
      <w:r w:rsidRPr="00D462D3">
        <w:rPr>
          <w:rFonts w:eastAsia="仿宋" w:hAnsi="仿宋"/>
          <w:sz w:val="32"/>
          <w:szCs w:val="32"/>
        </w:rPr>
        <w:t>项目绩效目标完成情况综述。</w:t>
      </w:r>
      <w:bookmarkEnd w:id="99"/>
      <w:bookmarkEnd w:id="100"/>
    </w:p>
    <w:p w:rsidR="003430E5" w:rsidRPr="00D462D3" w:rsidRDefault="0037750D" w:rsidP="003430E5">
      <w:pPr>
        <w:spacing w:line="560" w:lineRule="exact"/>
        <w:ind w:firstLineChars="200" w:firstLine="640"/>
        <w:outlineLvl w:val="0"/>
        <w:rPr>
          <w:rFonts w:eastAsia="仿宋"/>
          <w:kern w:val="0"/>
          <w:sz w:val="32"/>
          <w:szCs w:val="32"/>
        </w:rPr>
      </w:pPr>
      <w:bookmarkStart w:id="101" w:name="_Toc85041405"/>
      <w:bookmarkStart w:id="102" w:name="_Toc85094767"/>
      <w:r w:rsidRPr="00D462D3">
        <w:rPr>
          <w:rFonts w:eastAsia="仿宋" w:hAnsi="仿宋"/>
          <w:sz w:val="32"/>
          <w:szCs w:val="32"/>
        </w:rPr>
        <w:t>项目全年预算数</w:t>
      </w:r>
      <w:r w:rsidR="0082192C">
        <w:rPr>
          <w:rFonts w:eastAsia="仿宋"/>
          <w:sz w:val="32"/>
          <w:szCs w:val="32"/>
        </w:rPr>
        <w:t>17.10</w:t>
      </w:r>
      <w:r w:rsidRPr="00D462D3">
        <w:rPr>
          <w:rFonts w:eastAsia="仿宋" w:hAnsi="仿宋"/>
          <w:sz w:val="32"/>
          <w:szCs w:val="32"/>
        </w:rPr>
        <w:t>万元，执行数为</w:t>
      </w:r>
      <w:r w:rsidR="0082192C">
        <w:rPr>
          <w:rFonts w:eastAsia="仿宋"/>
          <w:sz w:val="32"/>
          <w:szCs w:val="32"/>
        </w:rPr>
        <w:t>17.10</w:t>
      </w:r>
      <w:r w:rsidRPr="00D462D3">
        <w:rPr>
          <w:rFonts w:eastAsia="仿宋" w:hAnsi="仿宋"/>
          <w:sz w:val="32"/>
          <w:szCs w:val="32"/>
        </w:rPr>
        <w:t>万元，完成预算的</w:t>
      </w:r>
      <w:r w:rsidR="003430E5" w:rsidRPr="00D462D3">
        <w:rPr>
          <w:rFonts w:eastAsia="仿宋"/>
          <w:sz w:val="32"/>
          <w:szCs w:val="32"/>
        </w:rPr>
        <w:t>100</w:t>
      </w:r>
      <w:r w:rsidRPr="00D462D3">
        <w:rPr>
          <w:rFonts w:eastAsia="仿宋"/>
          <w:sz w:val="32"/>
          <w:szCs w:val="32"/>
        </w:rPr>
        <w:t>%</w:t>
      </w:r>
      <w:r w:rsidRPr="00D462D3">
        <w:rPr>
          <w:rFonts w:eastAsia="仿宋" w:hAnsi="仿宋"/>
          <w:sz w:val="32"/>
          <w:szCs w:val="32"/>
        </w:rPr>
        <w:t>。通过项目实施，保障</w:t>
      </w:r>
      <w:r w:rsidR="003430E5" w:rsidRPr="00D462D3">
        <w:rPr>
          <w:rFonts w:eastAsia="仿宋" w:hAnsi="仿宋"/>
          <w:sz w:val="32"/>
          <w:szCs w:val="32"/>
        </w:rPr>
        <w:t>了退役军人合法权益，</w:t>
      </w:r>
      <w:r w:rsidR="003430E5" w:rsidRPr="00D462D3">
        <w:rPr>
          <w:rFonts w:eastAsia="仿宋" w:hAnsi="仿宋"/>
          <w:kern w:val="0"/>
          <w:sz w:val="32"/>
          <w:szCs w:val="32"/>
        </w:rPr>
        <w:t>让退役军人和其他优抚对象满意、让他们成为全社会尊重的人、让军人成为全社会尊崇的职业的宗旨，针对退役军人及其他优抚对象提供的就业创业扶持、优抚帮扶、走访慰问、信访接待、权益保障等服务保障工作，赢得了服务对象的满意；从长远来看更是直接关系到军人军属的合法权益、部队的军心士气和适龄青年的入伍热情，不断促进改革强军战略落实落细。</w:t>
      </w:r>
      <w:bookmarkEnd w:id="101"/>
      <w:bookmarkEnd w:id="102"/>
    </w:p>
    <w:p w:rsidR="003430E5" w:rsidRPr="00D462D3" w:rsidRDefault="0037750D" w:rsidP="003430E5">
      <w:pPr>
        <w:spacing w:line="560" w:lineRule="exact"/>
        <w:ind w:firstLineChars="200" w:firstLine="640"/>
        <w:rPr>
          <w:rFonts w:eastAsia="仿宋"/>
          <w:kern w:val="0"/>
          <w:sz w:val="32"/>
          <w:szCs w:val="32"/>
        </w:rPr>
      </w:pPr>
      <w:r w:rsidRPr="00D462D3">
        <w:rPr>
          <w:rFonts w:eastAsia="仿宋_GB2312" w:hAnsi="仿宋_GB2312"/>
          <w:sz w:val="32"/>
          <w:szCs w:val="32"/>
        </w:rPr>
        <w:t>发现的主要问题：</w:t>
      </w:r>
      <w:r w:rsidR="003430E5" w:rsidRPr="00D462D3">
        <w:rPr>
          <w:rFonts w:eastAsia="仿宋" w:hAnsi="仿宋"/>
          <w:kern w:val="0"/>
          <w:sz w:val="32"/>
          <w:szCs w:val="32"/>
        </w:rPr>
        <w:t>针对专项资金的目标实现，由于项目本身属于日常公用经费类资金，涉及难以量化的因素，部分定性与定量指标匹配缺乏可衡量性和时效性。</w:t>
      </w:r>
    </w:p>
    <w:p w:rsidR="0037750D" w:rsidRPr="00D462D3" w:rsidRDefault="0037750D" w:rsidP="00797A86">
      <w:pPr>
        <w:autoSpaceDE w:val="0"/>
        <w:autoSpaceDN w:val="0"/>
        <w:adjustRightInd w:val="0"/>
        <w:spacing w:line="560" w:lineRule="exact"/>
        <w:ind w:firstLineChars="200" w:firstLine="640"/>
        <w:jc w:val="left"/>
        <w:rPr>
          <w:rFonts w:eastAsia="仿宋"/>
          <w:kern w:val="0"/>
          <w:sz w:val="32"/>
          <w:szCs w:val="32"/>
        </w:rPr>
      </w:pPr>
      <w:r w:rsidRPr="00D462D3">
        <w:rPr>
          <w:rFonts w:eastAsia="仿宋_GB2312" w:hAnsi="仿宋_GB2312"/>
          <w:sz w:val="32"/>
          <w:szCs w:val="32"/>
        </w:rPr>
        <w:t>下一步改进措施：</w:t>
      </w:r>
      <w:r w:rsidR="003430E5" w:rsidRPr="00D462D3">
        <w:rPr>
          <w:rFonts w:eastAsia="仿宋" w:hAnsi="仿宋"/>
          <w:kern w:val="0"/>
          <w:sz w:val="32"/>
          <w:szCs w:val="32"/>
        </w:rPr>
        <w:t>进一步完善绩效管理制度，强化绩效管理意识。提升项目资金管理人员的业务能力，同时，项目支出运行管理评价指标中涉及的难以量化、缺乏可衡量性和时效性的指标采取更加多元的方式进行绩效评价管</w:t>
      </w:r>
      <w:r w:rsidR="003430E5" w:rsidRPr="00D462D3">
        <w:rPr>
          <w:rFonts w:eastAsia="仿宋" w:hAnsi="仿宋"/>
          <w:kern w:val="0"/>
          <w:sz w:val="32"/>
          <w:szCs w:val="32"/>
        </w:rPr>
        <w:lastRenderedPageBreak/>
        <w:t>理。</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3430E5" w:rsidTr="00011533">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787536" w:rsidRDefault="00787536" w:rsidP="00011533">
            <w:pPr>
              <w:widowControl/>
              <w:jc w:val="center"/>
              <w:textAlignment w:val="center"/>
              <w:rPr>
                <w:rFonts w:ascii="宋体" w:hAnsi="宋体" w:cs="宋体"/>
                <w:b/>
                <w:bCs/>
                <w:color w:val="000000"/>
                <w:kern w:val="0"/>
                <w:sz w:val="36"/>
                <w:szCs w:val="36"/>
              </w:rPr>
            </w:pPr>
          </w:p>
          <w:p w:rsidR="003430E5" w:rsidRDefault="003430E5" w:rsidP="00011533">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430E5" w:rsidTr="0001153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业务运行费</w:t>
            </w:r>
          </w:p>
        </w:tc>
      </w:tr>
      <w:tr w:rsidR="003430E5" w:rsidTr="0001153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攀枝花市退役军人服务中心</w:t>
            </w:r>
          </w:p>
        </w:tc>
      </w:tr>
      <w:tr w:rsidR="003430E5" w:rsidTr="0001153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82192C" w:rsidP="00011533">
            <w:pPr>
              <w:widowControl/>
              <w:jc w:val="center"/>
              <w:textAlignment w:val="center"/>
              <w:rPr>
                <w:rFonts w:ascii="宋体" w:cs="宋体"/>
                <w:color w:val="000000"/>
                <w:sz w:val="24"/>
              </w:rPr>
            </w:pPr>
            <w:r>
              <w:rPr>
                <w:rFonts w:ascii="宋体" w:cs="宋体" w:hint="eastAsia"/>
                <w:color w:val="000000"/>
                <w:sz w:val="24"/>
              </w:rPr>
              <w:t>17.10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82192C" w:rsidP="00011533">
            <w:pPr>
              <w:widowControl/>
              <w:jc w:val="center"/>
              <w:textAlignment w:val="center"/>
              <w:rPr>
                <w:rFonts w:ascii="宋体" w:cs="宋体"/>
                <w:color w:val="000000"/>
                <w:sz w:val="24"/>
              </w:rPr>
            </w:pPr>
            <w:r>
              <w:rPr>
                <w:rFonts w:ascii="宋体" w:cs="宋体" w:hint="eastAsia"/>
                <w:color w:val="000000"/>
                <w:sz w:val="24"/>
              </w:rPr>
              <w:t>17.10</w:t>
            </w:r>
          </w:p>
        </w:tc>
      </w:tr>
      <w:tr w:rsidR="003430E5" w:rsidTr="00011533">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82192C" w:rsidP="00011533">
            <w:pPr>
              <w:widowControl/>
              <w:jc w:val="center"/>
              <w:textAlignment w:val="center"/>
              <w:rPr>
                <w:rFonts w:ascii="宋体" w:cs="宋体"/>
                <w:color w:val="000000"/>
                <w:sz w:val="24"/>
              </w:rPr>
            </w:pPr>
            <w:r>
              <w:rPr>
                <w:rFonts w:ascii="宋体" w:cs="宋体" w:hint="eastAsia"/>
                <w:color w:val="000000"/>
                <w:sz w:val="24"/>
              </w:rPr>
              <w:t>17.10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82192C" w:rsidP="00011533">
            <w:pPr>
              <w:widowControl/>
              <w:jc w:val="center"/>
              <w:textAlignment w:val="center"/>
              <w:rPr>
                <w:rFonts w:ascii="宋体" w:cs="宋体"/>
                <w:color w:val="000000"/>
                <w:sz w:val="24"/>
              </w:rPr>
            </w:pPr>
            <w:r>
              <w:rPr>
                <w:rFonts w:ascii="宋体" w:cs="宋体" w:hint="eastAsia"/>
                <w:color w:val="000000"/>
                <w:sz w:val="24"/>
              </w:rPr>
              <w:t>17.10</w:t>
            </w:r>
          </w:p>
        </w:tc>
      </w:tr>
      <w:tr w:rsidR="003430E5" w:rsidTr="00011533">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jc w:val="center"/>
              <w:rPr>
                <w:rFonts w:ascii="宋体" w:cs="宋体"/>
                <w:color w:val="000000"/>
                <w:sz w:val="24"/>
              </w:rPr>
            </w:pPr>
            <w:r>
              <w:rPr>
                <w:rFonts w:ascii="宋体" w:cs="宋体" w:hint="eastAsia"/>
                <w:color w:val="000000"/>
                <w:sz w:val="24"/>
              </w:rPr>
              <w:t>0</w:t>
            </w:r>
          </w:p>
        </w:tc>
      </w:tr>
      <w:tr w:rsidR="003430E5" w:rsidTr="0001153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3430E5" w:rsidTr="00011533">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开展全市退役军人和其他优抚对象就业创业扶持、优抚帮扶、走访慰问、信访接待、权益保障等服务性工作。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开展全市退役军人和其他优抚对象就业创业扶持、优抚帮扶、走访慰问、信访接待、权益保障等服务性工作。</w:t>
            </w:r>
          </w:p>
        </w:tc>
      </w:tr>
      <w:tr w:rsidR="003430E5" w:rsidTr="00011533">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3430E5" w:rsidTr="00011533">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指标1：累计办结信访和解决实际困难数量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≥400项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408项</w:t>
            </w:r>
          </w:p>
        </w:tc>
      </w:tr>
      <w:tr w:rsidR="003430E5" w:rsidTr="00011533">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指标2：就业平台信息登记数量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≥1000名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1188名</w:t>
            </w:r>
          </w:p>
        </w:tc>
      </w:tr>
      <w:tr w:rsidR="003430E5" w:rsidTr="0001153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指标3：慰问人数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≥10000人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≥10000人</w:t>
            </w:r>
          </w:p>
        </w:tc>
      </w:tr>
      <w:tr w:rsidR="003430E5" w:rsidTr="0001153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指标1：建档率与民政优抚采集数据信息比对率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市</w:t>
            </w:r>
            <w:proofErr w:type="gramStart"/>
            <w:r w:rsidRPr="005C4FF7">
              <w:rPr>
                <w:rFonts w:ascii="宋体" w:cs="宋体" w:hint="eastAsia"/>
                <w:color w:val="000000"/>
                <w:sz w:val="24"/>
              </w:rPr>
              <w:t>域服务</w:t>
            </w:r>
            <w:proofErr w:type="gramEnd"/>
            <w:r w:rsidRPr="005C4FF7">
              <w:rPr>
                <w:rFonts w:ascii="宋体" w:cs="宋体" w:hint="eastAsia"/>
                <w:color w:val="000000"/>
                <w:sz w:val="24"/>
              </w:rPr>
              <w:t>对象建档与民政保持100%数据一致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市</w:t>
            </w:r>
            <w:proofErr w:type="gramStart"/>
            <w:r w:rsidRPr="005C4FF7">
              <w:rPr>
                <w:rFonts w:ascii="宋体" w:cs="宋体" w:hint="eastAsia"/>
                <w:color w:val="000000"/>
                <w:sz w:val="24"/>
              </w:rPr>
              <w:t>域服务</w:t>
            </w:r>
            <w:proofErr w:type="gramEnd"/>
            <w:r w:rsidRPr="005C4FF7">
              <w:rPr>
                <w:rFonts w:ascii="宋体" w:cs="宋体" w:hint="eastAsia"/>
                <w:color w:val="000000"/>
                <w:sz w:val="24"/>
              </w:rPr>
              <w:t>对象建档与民政保持100%数据一致</w:t>
            </w:r>
          </w:p>
        </w:tc>
      </w:tr>
      <w:tr w:rsidR="003430E5" w:rsidTr="0001153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指标2：矛盾排查化解率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color w:val="000000"/>
                <w:sz w:val="24"/>
              </w:rPr>
              <w:t>94%</w:t>
            </w:r>
          </w:p>
        </w:tc>
      </w:tr>
      <w:tr w:rsidR="003430E5" w:rsidTr="0001153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5C4FF7" w:rsidP="00011533">
            <w:pPr>
              <w:widowControl/>
              <w:jc w:val="center"/>
              <w:textAlignment w:val="center"/>
              <w:rPr>
                <w:rFonts w:ascii="宋体" w:cs="宋体"/>
                <w:color w:val="000000"/>
                <w:sz w:val="24"/>
              </w:rPr>
            </w:pPr>
            <w:r w:rsidRPr="005C4FF7">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指标1：项目执行进度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2020年12月31日前完成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2020年12月31日前完成</w:t>
            </w:r>
          </w:p>
        </w:tc>
      </w:tr>
      <w:tr w:rsidR="003430E5" w:rsidTr="0001153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指标1：促进退役军人对本地经济发展贡献率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不断促进退役军人为本地经济发展提供贡献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不断促进退役军人为本地经济发展提供贡献</w:t>
            </w:r>
          </w:p>
        </w:tc>
      </w:tr>
      <w:tr w:rsidR="003430E5" w:rsidTr="00011533">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指标1：提升退役军人就业创业率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不断提升退役军人就业创业率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不断提升退役军人就业创业率</w:t>
            </w:r>
          </w:p>
        </w:tc>
      </w:tr>
      <w:tr w:rsidR="003430E5" w:rsidTr="00011533">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可持续影响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指标1：促进社会稳定性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攻坚化解退役军人矛盾，不断促进社会稳定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不断促进社会稳定</w:t>
            </w:r>
          </w:p>
        </w:tc>
      </w:tr>
      <w:tr w:rsidR="003430E5" w:rsidTr="00011533">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3430E5" w:rsidP="00011533">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7925F4" w:rsidP="00011533">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指标1：退役军人及其他优抚对象满意度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hint="eastAsia"/>
                <w:color w:val="000000"/>
                <w:sz w:val="24"/>
              </w:rPr>
              <w:t>满意度≥90%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0E5" w:rsidRDefault="00E0609B" w:rsidP="00011533">
            <w:pPr>
              <w:widowControl/>
              <w:jc w:val="center"/>
              <w:textAlignment w:val="center"/>
              <w:rPr>
                <w:rFonts w:ascii="宋体" w:cs="宋体"/>
                <w:color w:val="000000"/>
                <w:sz w:val="24"/>
              </w:rPr>
            </w:pPr>
            <w:r w:rsidRPr="00E0609B">
              <w:rPr>
                <w:rFonts w:ascii="宋体" w:cs="宋体"/>
                <w:color w:val="000000"/>
                <w:sz w:val="24"/>
              </w:rPr>
              <w:t>95</w:t>
            </w:r>
          </w:p>
        </w:tc>
      </w:tr>
    </w:tbl>
    <w:p w:rsidR="00E0609B" w:rsidRPr="00D462D3" w:rsidRDefault="00E0609B" w:rsidP="00E0609B">
      <w:pPr>
        <w:spacing w:line="580" w:lineRule="exact"/>
        <w:ind w:left="630"/>
        <w:rPr>
          <w:rFonts w:eastAsia="仿宋_GB2312"/>
          <w:sz w:val="32"/>
          <w:szCs w:val="32"/>
        </w:rPr>
      </w:pPr>
      <w:r w:rsidRPr="00D462D3">
        <w:rPr>
          <w:rFonts w:eastAsia="楷体_GB2312"/>
          <w:sz w:val="32"/>
          <w:szCs w:val="32"/>
        </w:rPr>
        <w:t>2.</w:t>
      </w:r>
      <w:r w:rsidRPr="00D462D3">
        <w:rPr>
          <w:rFonts w:eastAsia="楷体_GB2312" w:hAnsi="楷体_GB2312"/>
          <w:sz w:val="32"/>
          <w:szCs w:val="32"/>
        </w:rPr>
        <w:t>部门绩效评价结果。</w:t>
      </w:r>
    </w:p>
    <w:p w:rsidR="00E0609B" w:rsidRPr="00D462D3" w:rsidRDefault="00E0609B" w:rsidP="00E0609B">
      <w:pPr>
        <w:spacing w:line="580" w:lineRule="exact"/>
        <w:ind w:firstLineChars="200" w:firstLine="640"/>
        <w:rPr>
          <w:rFonts w:eastAsia="仿宋"/>
          <w:sz w:val="32"/>
          <w:szCs w:val="32"/>
        </w:rPr>
      </w:pPr>
      <w:r w:rsidRPr="00D462D3">
        <w:rPr>
          <w:rFonts w:eastAsia="仿宋" w:hAnsi="仿宋"/>
          <w:sz w:val="32"/>
          <w:szCs w:val="32"/>
        </w:rPr>
        <w:t>本</w:t>
      </w:r>
      <w:r w:rsidR="00382129" w:rsidRPr="00D462D3">
        <w:rPr>
          <w:rFonts w:eastAsia="仿宋" w:hAnsi="仿宋"/>
          <w:sz w:val="32"/>
          <w:szCs w:val="32"/>
        </w:rPr>
        <w:t>单位</w:t>
      </w:r>
      <w:r w:rsidRPr="00D462D3">
        <w:rPr>
          <w:rFonts w:eastAsia="仿宋" w:hAnsi="仿宋"/>
          <w:sz w:val="32"/>
          <w:szCs w:val="32"/>
        </w:rPr>
        <w:t>按要求对</w:t>
      </w:r>
      <w:r w:rsidRPr="00D462D3">
        <w:rPr>
          <w:rFonts w:eastAsia="仿宋"/>
          <w:sz w:val="32"/>
          <w:szCs w:val="32"/>
        </w:rPr>
        <w:t>2020</w:t>
      </w:r>
      <w:r w:rsidRPr="00D462D3">
        <w:rPr>
          <w:rFonts w:eastAsia="仿宋" w:hAnsi="仿宋"/>
          <w:sz w:val="32"/>
          <w:szCs w:val="32"/>
        </w:rPr>
        <w:t>年部门整体支出绩效评价情况开展自评，《攀枝花市退役军人服务中心</w:t>
      </w:r>
      <w:r w:rsidRPr="00D462D3">
        <w:rPr>
          <w:rFonts w:eastAsia="仿宋"/>
          <w:sz w:val="32"/>
          <w:szCs w:val="32"/>
        </w:rPr>
        <w:t>2020</w:t>
      </w:r>
      <w:r w:rsidRPr="00D462D3">
        <w:rPr>
          <w:rFonts w:eastAsia="仿宋" w:hAnsi="仿宋"/>
          <w:sz w:val="32"/>
          <w:szCs w:val="32"/>
        </w:rPr>
        <w:t>年部门整体支出绩效评价报告》见附件（附件</w:t>
      </w:r>
      <w:r w:rsidRPr="00D462D3">
        <w:rPr>
          <w:rFonts w:eastAsia="仿宋"/>
          <w:sz w:val="32"/>
          <w:szCs w:val="32"/>
        </w:rPr>
        <w:t>1</w:t>
      </w:r>
      <w:r w:rsidRPr="00D462D3">
        <w:rPr>
          <w:rFonts w:eastAsia="仿宋" w:hAnsi="仿宋"/>
          <w:sz w:val="32"/>
          <w:szCs w:val="32"/>
        </w:rPr>
        <w:t>）。</w:t>
      </w:r>
    </w:p>
    <w:p w:rsidR="00E0609B" w:rsidRPr="00D462D3" w:rsidRDefault="00E0609B" w:rsidP="00E0609B">
      <w:pPr>
        <w:spacing w:line="580" w:lineRule="exact"/>
        <w:ind w:firstLineChars="200" w:firstLine="640"/>
        <w:rPr>
          <w:rFonts w:eastAsia="仿宋"/>
          <w:b/>
          <w:color w:val="000000"/>
          <w:sz w:val="32"/>
          <w:szCs w:val="32"/>
        </w:rPr>
      </w:pPr>
      <w:r w:rsidRPr="00D462D3">
        <w:rPr>
          <w:rFonts w:eastAsia="仿宋" w:hAnsi="仿宋"/>
          <w:sz w:val="32"/>
          <w:szCs w:val="32"/>
        </w:rPr>
        <w:t>本</w:t>
      </w:r>
      <w:r w:rsidR="00382129" w:rsidRPr="00D462D3">
        <w:rPr>
          <w:rFonts w:eastAsia="仿宋" w:hAnsi="仿宋"/>
          <w:sz w:val="32"/>
          <w:szCs w:val="32"/>
        </w:rPr>
        <w:t>单位</w:t>
      </w:r>
      <w:r w:rsidRPr="00D462D3">
        <w:rPr>
          <w:rFonts w:eastAsia="仿宋" w:hAnsi="仿宋"/>
          <w:sz w:val="32"/>
          <w:szCs w:val="32"/>
        </w:rPr>
        <w:t>自行组织对业务运行费项目开展了绩效评价，《业务运行费项目</w:t>
      </w:r>
      <w:r w:rsidRPr="00D462D3">
        <w:rPr>
          <w:rFonts w:eastAsia="仿宋"/>
          <w:sz w:val="32"/>
          <w:szCs w:val="32"/>
        </w:rPr>
        <w:t>2020</w:t>
      </w:r>
      <w:r w:rsidRPr="00D462D3">
        <w:rPr>
          <w:rFonts w:eastAsia="仿宋" w:hAnsi="仿宋"/>
          <w:sz w:val="32"/>
          <w:szCs w:val="32"/>
        </w:rPr>
        <w:t>年绩效评价报告》见附件（附件</w:t>
      </w:r>
      <w:r w:rsidRPr="00D462D3">
        <w:rPr>
          <w:rFonts w:eastAsia="仿宋"/>
          <w:sz w:val="32"/>
          <w:szCs w:val="32"/>
        </w:rPr>
        <w:t>2</w:t>
      </w:r>
      <w:r w:rsidRPr="00D462D3">
        <w:rPr>
          <w:rFonts w:eastAsia="仿宋" w:hAnsi="仿宋"/>
          <w:sz w:val="32"/>
          <w:szCs w:val="32"/>
        </w:rPr>
        <w:t>）。（非涉密部门均需公开部门整体支出评价报告，部门自行组织的绩效评价情况根据部门实际公开，若未组织项目绩效评价，则只需说明部门整体支出绩效评价情况）</w:t>
      </w:r>
    </w:p>
    <w:p w:rsidR="00E0609B" w:rsidRPr="00797A86" w:rsidRDefault="00E0609B" w:rsidP="00E0609B">
      <w:pPr>
        <w:widowControl/>
        <w:jc w:val="left"/>
        <w:rPr>
          <w:rFonts w:ascii="仿宋" w:eastAsia="仿宋" w:hAnsi="仿宋"/>
          <w:b/>
          <w:color w:val="000000"/>
          <w:sz w:val="32"/>
          <w:szCs w:val="32"/>
        </w:rPr>
      </w:pPr>
      <w:r w:rsidRPr="00797A86">
        <w:rPr>
          <w:rFonts w:ascii="仿宋" w:eastAsia="仿宋" w:hAnsi="仿宋"/>
          <w:b/>
          <w:color w:val="000000"/>
          <w:sz w:val="32"/>
          <w:szCs w:val="32"/>
        </w:rPr>
        <w:br w:type="page"/>
      </w:r>
    </w:p>
    <w:p w:rsidR="00E0609B" w:rsidRDefault="00E0609B" w:rsidP="00E0609B">
      <w:pPr>
        <w:numPr>
          <w:ilvl w:val="0"/>
          <w:numId w:val="3"/>
        </w:numPr>
        <w:spacing w:line="600" w:lineRule="exact"/>
        <w:ind w:firstLineChars="150" w:firstLine="660"/>
        <w:jc w:val="center"/>
        <w:outlineLvl w:val="0"/>
        <w:rPr>
          <w:rStyle w:val="10"/>
          <w:rFonts w:ascii="黑体" w:eastAsia="黑体" w:hAnsi="黑体"/>
          <w:b w:val="0"/>
        </w:rPr>
      </w:pPr>
      <w:bookmarkStart w:id="103" w:name="_Toc15396613"/>
      <w:bookmarkStart w:id="104" w:name="_Toc15377225"/>
      <w:bookmarkStart w:id="105" w:name="_Toc85094768"/>
      <w:r>
        <w:rPr>
          <w:rFonts w:ascii="黑体" w:eastAsia="黑体" w:hAnsi="黑体" w:hint="eastAsia"/>
          <w:color w:val="000000"/>
          <w:sz w:val="44"/>
          <w:szCs w:val="44"/>
        </w:rPr>
        <w:lastRenderedPageBreak/>
        <w:t>名</w:t>
      </w:r>
      <w:r>
        <w:rPr>
          <w:rStyle w:val="10"/>
          <w:rFonts w:ascii="黑体" w:eastAsia="黑体" w:hAnsi="黑体" w:hint="eastAsia"/>
        </w:rPr>
        <w:t>词解释</w:t>
      </w:r>
      <w:bookmarkEnd w:id="103"/>
      <w:bookmarkEnd w:id="104"/>
      <w:bookmarkEnd w:id="105"/>
    </w:p>
    <w:p w:rsidR="00E0609B" w:rsidRDefault="00E0609B" w:rsidP="00E0609B">
      <w:pPr>
        <w:spacing w:line="600" w:lineRule="exact"/>
        <w:jc w:val="left"/>
        <w:rPr>
          <w:rFonts w:ascii="宋体"/>
          <w:b/>
          <w:color w:val="000000"/>
          <w:sz w:val="44"/>
          <w:szCs w:val="44"/>
        </w:rPr>
      </w:pPr>
    </w:p>
    <w:p w:rsidR="00E0609B" w:rsidRDefault="00E0609B" w:rsidP="00E0609B">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E0609B" w:rsidRDefault="00E0609B" w:rsidP="00E0609B">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E0609B" w:rsidRDefault="00E0609B" w:rsidP="00E0609B">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E0609B" w:rsidRDefault="00E0609B" w:rsidP="00E0609B">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rsidR="00E0609B" w:rsidRDefault="00E0609B" w:rsidP="00E0609B">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p>
    <w:p w:rsidR="00E0609B" w:rsidRDefault="00E0609B" w:rsidP="00E0609B">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E0609B" w:rsidRDefault="00E0609B" w:rsidP="00E0609B">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E0609B" w:rsidRDefault="00E0609B" w:rsidP="00E0609B">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sidR="007E5FA7">
        <w:rPr>
          <w:rFonts w:ascii="仿宋_GB2312" w:eastAsia="仿宋_GB2312" w:hint="eastAsia"/>
          <w:sz w:val="32"/>
          <w:szCs w:val="32"/>
        </w:rPr>
        <w:t>.</w:t>
      </w:r>
      <w:r>
        <w:rPr>
          <w:rFonts w:ascii="仿宋_GB2312" w:eastAsia="仿宋_GB2312" w:hint="eastAsia"/>
          <w:sz w:val="32"/>
          <w:szCs w:val="32"/>
        </w:rPr>
        <w:t>年末结转和结余：指单位按有关规定结转到下年或以后年度继续使用的资金。</w:t>
      </w:r>
    </w:p>
    <w:p w:rsidR="003371DE" w:rsidRDefault="003371DE" w:rsidP="003371DE">
      <w:pPr>
        <w:pStyle w:val="a5"/>
        <w:adjustRightInd w:val="0"/>
        <w:snapToGrid w:val="0"/>
        <w:spacing w:before="93" w:line="600" w:lineRule="exact"/>
        <w:ind w:firstLineChars="210" w:firstLine="672"/>
        <w:outlineLvl w:val="2"/>
        <w:rPr>
          <w:rFonts w:hAnsi="仿宋"/>
          <w:kern w:val="2"/>
          <w:sz w:val="32"/>
          <w:szCs w:val="32"/>
        </w:rPr>
      </w:pPr>
      <w:bookmarkStart w:id="106" w:name="_Toc82073753"/>
      <w:bookmarkStart w:id="107" w:name="_Toc85094769"/>
      <w:r w:rsidRPr="00AA437A">
        <w:rPr>
          <w:rFonts w:hAnsi="仿宋"/>
          <w:kern w:val="2"/>
          <w:sz w:val="32"/>
          <w:szCs w:val="32"/>
        </w:rPr>
        <w:t>9.</w:t>
      </w:r>
      <w:r w:rsidRPr="00AA437A">
        <w:rPr>
          <w:rFonts w:hAnsi="仿宋" w:hint="eastAsia"/>
          <w:kern w:val="2"/>
          <w:sz w:val="32"/>
          <w:szCs w:val="32"/>
        </w:rPr>
        <w:t>一般公共服务（类）人力资源事务（款）事业运行（项）</w:t>
      </w:r>
      <w:r w:rsidRPr="00AA437A">
        <w:rPr>
          <w:rFonts w:hAnsi="仿宋"/>
          <w:kern w:val="2"/>
          <w:sz w:val="32"/>
          <w:szCs w:val="32"/>
        </w:rPr>
        <w:t>:</w:t>
      </w:r>
      <w:r w:rsidRPr="00AA437A">
        <w:rPr>
          <w:rFonts w:hAnsi="仿宋" w:hint="eastAsia"/>
          <w:kern w:val="2"/>
          <w:sz w:val="32"/>
          <w:szCs w:val="32"/>
        </w:rPr>
        <w:t>反映事业单位的基本支出，不包括行政单位</w:t>
      </w:r>
      <w:r w:rsidRPr="00AA437A">
        <w:rPr>
          <w:rFonts w:hAnsi="仿宋"/>
          <w:kern w:val="2"/>
          <w:sz w:val="32"/>
          <w:szCs w:val="32"/>
        </w:rPr>
        <w:t>(</w:t>
      </w:r>
      <w:r w:rsidRPr="00AA437A">
        <w:rPr>
          <w:rFonts w:hAnsi="仿宋"/>
          <w:kern w:val="2"/>
          <w:sz w:val="32"/>
          <w:szCs w:val="32"/>
        </w:rPr>
        <w:t> </w:t>
      </w:r>
      <w:r w:rsidRPr="00AA437A">
        <w:rPr>
          <w:rFonts w:hAnsi="仿宋" w:hint="eastAsia"/>
          <w:kern w:val="2"/>
          <w:sz w:val="32"/>
          <w:szCs w:val="32"/>
        </w:rPr>
        <w:t>包括实行公务员管理的事业单位</w:t>
      </w:r>
      <w:r w:rsidRPr="00AA437A">
        <w:rPr>
          <w:rFonts w:hAnsi="仿宋"/>
          <w:kern w:val="2"/>
          <w:sz w:val="32"/>
          <w:szCs w:val="32"/>
        </w:rPr>
        <w:t>)</w:t>
      </w:r>
      <w:r w:rsidRPr="00AA437A">
        <w:rPr>
          <w:rFonts w:hAnsi="仿宋" w:hint="eastAsia"/>
          <w:kern w:val="2"/>
          <w:sz w:val="32"/>
          <w:szCs w:val="32"/>
        </w:rPr>
        <w:t>后勤服务中心、医务室等附属事业单位。</w:t>
      </w:r>
      <w:bookmarkEnd w:id="106"/>
      <w:bookmarkEnd w:id="107"/>
    </w:p>
    <w:p w:rsidR="003371DE" w:rsidRDefault="003371DE" w:rsidP="003371DE">
      <w:pPr>
        <w:pStyle w:val="a5"/>
        <w:adjustRightInd w:val="0"/>
        <w:snapToGrid w:val="0"/>
        <w:spacing w:before="93" w:line="600" w:lineRule="exact"/>
        <w:ind w:firstLineChars="210" w:firstLine="672"/>
        <w:outlineLvl w:val="2"/>
        <w:rPr>
          <w:rFonts w:hAnsi="仿宋"/>
          <w:kern w:val="2"/>
          <w:sz w:val="32"/>
          <w:szCs w:val="32"/>
        </w:rPr>
      </w:pPr>
      <w:bookmarkStart w:id="108" w:name="_Toc85094770"/>
      <w:r>
        <w:rPr>
          <w:rFonts w:hAnsi="仿宋" w:hint="eastAsia"/>
          <w:kern w:val="2"/>
          <w:sz w:val="32"/>
          <w:szCs w:val="32"/>
        </w:rPr>
        <w:t>10.</w:t>
      </w:r>
      <w:r w:rsidRPr="00AA437A">
        <w:rPr>
          <w:rFonts w:hAnsi="仿宋" w:hint="eastAsia"/>
          <w:kern w:val="2"/>
          <w:sz w:val="32"/>
          <w:szCs w:val="32"/>
        </w:rPr>
        <w:t>社会保障和就业支出（类）行政事业单位离退休（款）</w:t>
      </w:r>
      <w:r w:rsidRPr="00AA437A">
        <w:rPr>
          <w:rFonts w:hAnsi="仿宋" w:hint="eastAsia"/>
          <w:kern w:val="2"/>
          <w:sz w:val="32"/>
          <w:szCs w:val="32"/>
        </w:rPr>
        <w:lastRenderedPageBreak/>
        <w:t>机关事业单位基本养老保险缴费支出（项）</w:t>
      </w:r>
      <w:r w:rsidRPr="00AA437A">
        <w:rPr>
          <w:rFonts w:hAnsi="仿宋"/>
          <w:kern w:val="2"/>
          <w:sz w:val="32"/>
          <w:szCs w:val="32"/>
        </w:rPr>
        <w:t>:</w:t>
      </w:r>
      <w:r w:rsidRPr="00AA437A">
        <w:rPr>
          <w:rFonts w:hAnsi="仿宋" w:hint="eastAsia"/>
          <w:kern w:val="2"/>
          <w:sz w:val="32"/>
          <w:szCs w:val="32"/>
        </w:rPr>
        <w:t>反映机关事业单位基本养老保险缴费支出。</w:t>
      </w:r>
      <w:bookmarkEnd w:id="108"/>
    </w:p>
    <w:p w:rsidR="007E5FA7" w:rsidRPr="00AA437A" w:rsidRDefault="007E5FA7" w:rsidP="007E5FA7">
      <w:pPr>
        <w:pStyle w:val="a5"/>
        <w:adjustRightInd w:val="0"/>
        <w:snapToGrid w:val="0"/>
        <w:spacing w:before="93" w:line="600" w:lineRule="exact"/>
        <w:ind w:firstLineChars="210" w:firstLine="672"/>
        <w:outlineLvl w:val="2"/>
        <w:rPr>
          <w:rFonts w:hAnsi="仿宋"/>
          <w:kern w:val="2"/>
          <w:sz w:val="32"/>
          <w:szCs w:val="32"/>
        </w:rPr>
      </w:pPr>
      <w:bookmarkStart w:id="109" w:name="_Toc82073756"/>
      <w:bookmarkStart w:id="110" w:name="_Toc85094771"/>
      <w:r w:rsidRPr="00AA437A">
        <w:rPr>
          <w:rFonts w:hAnsi="仿宋"/>
          <w:kern w:val="2"/>
          <w:sz w:val="32"/>
          <w:szCs w:val="32"/>
        </w:rPr>
        <w:t>1</w:t>
      </w:r>
      <w:r w:rsidR="00F209BE">
        <w:rPr>
          <w:rFonts w:hAnsi="仿宋" w:hint="eastAsia"/>
          <w:kern w:val="2"/>
          <w:sz w:val="32"/>
          <w:szCs w:val="32"/>
        </w:rPr>
        <w:t>1</w:t>
      </w:r>
      <w:r w:rsidRPr="00AA437A">
        <w:rPr>
          <w:rFonts w:hAnsi="仿宋"/>
          <w:kern w:val="2"/>
          <w:sz w:val="32"/>
          <w:szCs w:val="32"/>
        </w:rPr>
        <w:t>.</w:t>
      </w:r>
      <w:r w:rsidRPr="00AA437A">
        <w:rPr>
          <w:rFonts w:hAnsi="仿宋" w:hint="eastAsia"/>
          <w:kern w:val="2"/>
          <w:sz w:val="32"/>
          <w:szCs w:val="32"/>
        </w:rPr>
        <w:t>社会保障和就业支出（类）抚恤（款）死亡抚恤（项）</w:t>
      </w:r>
      <w:r w:rsidRPr="00AA437A">
        <w:rPr>
          <w:rFonts w:hAnsi="仿宋"/>
          <w:kern w:val="2"/>
          <w:sz w:val="32"/>
          <w:szCs w:val="32"/>
        </w:rPr>
        <w:t>:</w:t>
      </w:r>
      <w:r w:rsidRPr="00AA437A">
        <w:rPr>
          <w:rFonts w:hAnsi="仿宋" w:hint="eastAsia"/>
          <w:kern w:val="2"/>
          <w:sz w:val="32"/>
          <w:szCs w:val="32"/>
        </w:rPr>
        <w:t>反映按规定用于烈士和牺牲、病故人员家属的一次性和定期抚恤金以及丧葬补助费。</w:t>
      </w:r>
      <w:bookmarkEnd w:id="109"/>
      <w:bookmarkEnd w:id="110"/>
    </w:p>
    <w:p w:rsidR="007E5FA7" w:rsidRPr="00AA437A" w:rsidRDefault="007E5FA7" w:rsidP="007E5FA7">
      <w:pPr>
        <w:pStyle w:val="a5"/>
        <w:adjustRightInd w:val="0"/>
        <w:snapToGrid w:val="0"/>
        <w:spacing w:before="93" w:line="600" w:lineRule="exact"/>
        <w:ind w:firstLineChars="210" w:firstLine="672"/>
        <w:outlineLvl w:val="2"/>
        <w:rPr>
          <w:rFonts w:hAnsi="仿宋"/>
          <w:kern w:val="2"/>
          <w:sz w:val="32"/>
          <w:szCs w:val="32"/>
        </w:rPr>
      </w:pPr>
      <w:bookmarkStart w:id="111" w:name="_Toc85094772"/>
      <w:r>
        <w:rPr>
          <w:rFonts w:hAnsi="仿宋" w:hint="eastAsia"/>
          <w:kern w:val="2"/>
          <w:sz w:val="32"/>
          <w:szCs w:val="32"/>
        </w:rPr>
        <w:t>1</w:t>
      </w:r>
      <w:r w:rsidR="00F209BE">
        <w:rPr>
          <w:rFonts w:hAnsi="仿宋" w:hint="eastAsia"/>
          <w:kern w:val="2"/>
          <w:sz w:val="32"/>
          <w:szCs w:val="32"/>
        </w:rPr>
        <w:t>2</w:t>
      </w:r>
      <w:r>
        <w:rPr>
          <w:rFonts w:hAnsi="仿宋" w:hint="eastAsia"/>
          <w:kern w:val="2"/>
          <w:sz w:val="32"/>
          <w:szCs w:val="32"/>
        </w:rPr>
        <w:t>.</w:t>
      </w:r>
      <w:r w:rsidRPr="00AA437A">
        <w:rPr>
          <w:rFonts w:hAnsi="仿宋" w:hint="eastAsia"/>
          <w:kern w:val="2"/>
          <w:sz w:val="32"/>
          <w:szCs w:val="32"/>
        </w:rPr>
        <w:t>住房保障支出（类）住房改革支出（款）</w:t>
      </w:r>
      <w:r w:rsidRPr="00AA437A">
        <w:rPr>
          <w:rFonts w:hAnsi="仿宋"/>
          <w:kern w:val="2"/>
          <w:sz w:val="32"/>
          <w:szCs w:val="32"/>
        </w:rPr>
        <w:t xml:space="preserve"> 住房公积金</w:t>
      </w:r>
      <w:r w:rsidRPr="00AA437A">
        <w:rPr>
          <w:rFonts w:hAnsi="仿宋" w:hint="eastAsia"/>
          <w:kern w:val="2"/>
          <w:sz w:val="32"/>
          <w:szCs w:val="32"/>
        </w:rPr>
        <w:t>（项）</w:t>
      </w:r>
      <w:r w:rsidRPr="00AA437A">
        <w:rPr>
          <w:rFonts w:hAnsi="仿宋"/>
          <w:kern w:val="2"/>
          <w:sz w:val="32"/>
          <w:szCs w:val="32"/>
        </w:rPr>
        <w:t>:</w:t>
      </w:r>
      <w:r w:rsidRPr="00AA437A">
        <w:rPr>
          <w:rFonts w:hAnsi="仿宋" w:hint="eastAsia"/>
          <w:kern w:val="2"/>
          <w:sz w:val="32"/>
          <w:szCs w:val="32"/>
        </w:rPr>
        <w:t>反映行政事业单位用财政拨款资金和其他资金等安排的住房改革支出。</w:t>
      </w:r>
      <w:bookmarkEnd w:id="111"/>
    </w:p>
    <w:p w:rsidR="00E0609B" w:rsidRDefault="007E5FA7" w:rsidP="00E0609B">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F209BE">
        <w:rPr>
          <w:rFonts w:ascii="仿宋_GB2312" w:eastAsia="仿宋_GB2312" w:hint="eastAsia"/>
          <w:color w:val="000000"/>
          <w:sz w:val="32"/>
          <w:szCs w:val="32"/>
        </w:rPr>
        <w:t>3</w:t>
      </w:r>
      <w:r w:rsidR="00E0609B">
        <w:rPr>
          <w:rFonts w:ascii="仿宋_GB2312" w:eastAsia="仿宋_GB2312"/>
          <w:color w:val="000000"/>
          <w:sz w:val="32"/>
          <w:szCs w:val="32"/>
        </w:rPr>
        <w:t>.</w:t>
      </w:r>
      <w:r w:rsidR="00E0609B">
        <w:rPr>
          <w:rFonts w:ascii="仿宋_GB2312" w:eastAsia="仿宋_GB2312" w:hint="eastAsia"/>
          <w:color w:val="000000"/>
          <w:sz w:val="32"/>
          <w:szCs w:val="32"/>
        </w:rPr>
        <w:t>基本支出：指为保障机构正常运转、完成日常工作任务而发生的人员支出和公用支出。</w:t>
      </w:r>
    </w:p>
    <w:p w:rsidR="00E0609B" w:rsidRDefault="007E5FA7" w:rsidP="00E0609B">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F209BE">
        <w:rPr>
          <w:rFonts w:ascii="仿宋_GB2312" w:eastAsia="仿宋_GB2312" w:hint="eastAsia"/>
          <w:color w:val="000000"/>
          <w:sz w:val="32"/>
          <w:szCs w:val="32"/>
        </w:rPr>
        <w:t>4</w:t>
      </w:r>
      <w:r w:rsidR="00E0609B">
        <w:rPr>
          <w:rFonts w:ascii="仿宋_GB2312" w:eastAsia="仿宋_GB2312"/>
          <w:color w:val="000000"/>
          <w:sz w:val="32"/>
          <w:szCs w:val="32"/>
        </w:rPr>
        <w:t>.</w:t>
      </w:r>
      <w:r w:rsidR="00E0609B">
        <w:rPr>
          <w:rFonts w:ascii="仿宋_GB2312" w:eastAsia="仿宋_GB2312" w:hint="eastAsia"/>
          <w:color w:val="000000"/>
          <w:sz w:val="32"/>
          <w:szCs w:val="32"/>
        </w:rPr>
        <w:t>项目支出：指在基本支出之外为完成特定行政任务和事业发展目标所发生的支出。</w:t>
      </w:r>
    </w:p>
    <w:p w:rsidR="00E0609B" w:rsidRDefault="007E5FA7" w:rsidP="00E0609B">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F209BE">
        <w:rPr>
          <w:rFonts w:ascii="仿宋_GB2312" w:eastAsia="仿宋_GB2312" w:hint="eastAsia"/>
          <w:color w:val="000000"/>
          <w:sz w:val="32"/>
          <w:szCs w:val="32"/>
        </w:rPr>
        <w:t>5</w:t>
      </w:r>
      <w:r w:rsidR="00E0609B">
        <w:rPr>
          <w:rFonts w:ascii="仿宋_GB2312" w:eastAsia="仿宋_GB2312"/>
          <w:color w:val="000000"/>
          <w:sz w:val="32"/>
          <w:szCs w:val="32"/>
        </w:rPr>
        <w:t>.</w:t>
      </w:r>
      <w:r w:rsidR="00E0609B">
        <w:rPr>
          <w:rFonts w:ascii="仿宋_GB2312" w:eastAsia="仿宋_GB2312" w:hint="eastAsia"/>
          <w:color w:val="000000"/>
          <w:sz w:val="32"/>
          <w:szCs w:val="32"/>
        </w:rPr>
        <w:t>经营支出：指事业单位在专业业务活动及其辅助活动之外开展非独立核算经营活动发生的支出。</w:t>
      </w:r>
    </w:p>
    <w:p w:rsidR="00E0609B" w:rsidRDefault="007E5FA7" w:rsidP="00E0609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F209BE">
        <w:rPr>
          <w:rFonts w:ascii="仿宋_GB2312" w:eastAsia="仿宋_GB2312" w:hint="eastAsia"/>
          <w:sz w:val="32"/>
          <w:szCs w:val="32"/>
        </w:rPr>
        <w:t>6</w:t>
      </w:r>
      <w:r w:rsidR="00E0609B">
        <w:rPr>
          <w:rFonts w:ascii="仿宋_GB2312" w:eastAsia="仿宋_GB2312"/>
          <w:sz w:val="32"/>
          <w:szCs w:val="32"/>
        </w:rPr>
        <w:t>.</w:t>
      </w:r>
      <w:r w:rsidR="00E0609B">
        <w:rPr>
          <w:rFonts w:ascii="仿宋_GB2312" w:eastAsia="仿宋_GB2312" w:hint="eastAsia"/>
          <w:sz w:val="32"/>
          <w:szCs w:val="32"/>
        </w:rPr>
        <w:t>“三公”经费：指部门用财政拨款安排的因公出国（境）费、公务用车购置及运行费和公务接待费。其中，因公出国（境）</w:t>
      </w:r>
      <w:proofErr w:type="gramStart"/>
      <w:r w:rsidR="00E0609B">
        <w:rPr>
          <w:rFonts w:ascii="仿宋_GB2312" w:eastAsia="仿宋_GB2312" w:hint="eastAsia"/>
          <w:sz w:val="32"/>
          <w:szCs w:val="32"/>
        </w:rPr>
        <w:t>费反映</w:t>
      </w:r>
      <w:proofErr w:type="gramEnd"/>
      <w:r w:rsidR="00E0609B">
        <w:rPr>
          <w:rFonts w:ascii="仿宋_GB2312" w:eastAsia="仿宋_GB2312" w:hint="eastAsia"/>
          <w:sz w:val="32"/>
          <w:szCs w:val="32"/>
        </w:rPr>
        <w:t>单位公务出国（境）的国际旅费、国外城市间交通费、住宿费、伙食费、培训费、公杂费等支出；公务用车购置及运行</w:t>
      </w:r>
      <w:proofErr w:type="gramStart"/>
      <w:r w:rsidR="00E0609B">
        <w:rPr>
          <w:rFonts w:ascii="仿宋_GB2312" w:eastAsia="仿宋_GB2312" w:hint="eastAsia"/>
          <w:sz w:val="32"/>
          <w:szCs w:val="32"/>
        </w:rPr>
        <w:t>费反映</w:t>
      </w:r>
      <w:proofErr w:type="gramEnd"/>
      <w:r w:rsidR="00E0609B">
        <w:rPr>
          <w:rFonts w:ascii="仿宋_GB2312" w:eastAsia="仿宋_GB2312" w:hint="eastAsia"/>
          <w:sz w:val="32"/>
          <w:szCs w:val="32"/>
        </w:rPr>
        <w:t>单位公务用车车辆购置支出（</w:t>
      </w:r>
      <w:proofErr w:type="gramStart"/>
      <w:r w:rsidR="00E0609B">
        <w:rPr>
          <w:rFonts w:ascii="仿宋_GB2312" w:eastAsia="仿宋_GB2312" w:hint="eastAsia"/>
          <w:sz w:val="32"/>
          <w:szCs w:val="32"/>
        </w:rPr>
        <w:t>含车辆</w:t>
      </w:r>
      <w:proofErr w:type="gramEnd"/>
      <w:r w:rsidR="00E0609B">
        <w:rPr>
          <w:rFonts w:ascii="仿宋_GB2312" w:eastAsia="仿宋_GB2312" w:hint="eastAsia"/>
          <w:sz w:val="32"/>
          <w:szCs w:val="32"/>
        </w:rPr>
        <w:t>购置税）及租用费、燃料费、维修费、过路过桥费、保险费等支出；公务接待</w:t>
      </w:r>
      <w:proofErr w:type="gramStart"/>
      <w:r w:rsidR="00E0609B">
        <w:rPr>
          <w:rFonts w:ascii="仿宋_GB2312" w:eastAsia="仿宋_GB2312" w:hint="eastAsia"/>
          <w:sz w:val="32"/>
          <w:szCs w:val="32"/>
        </w:rPr>
        <w:t>费反映</w:t>
      </w:r>
      <w:proofErr w:type="gramEnd"/>
      <w:r w:rsidR="00E0609B">
        <w:rPr>
          <w:rFonts w:ascii="仿宋_GB2312" w:eastAsia="仿宋_GB2312" w:hint="eastAsia"/>
          <w:sz w:val="32"/>
          <w:szCs w:val="32"/>
        </w:rPr>
        <w:t>单位按规定开支的各类公务接待（含外宾接待）支出。</w:t>
      </w:r>
    </w:p>
    <w:p w:rsidR="00E0609B" w:rsidRDefault="007E5FA7" w:rsidP="00E0609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F209BE">
        <w:rPr>
          <w:rFonts w:ascii="仿宋_GB2312" w:eastAsia="仿宋_GB2312" w:hint="eastAsia"/>
          <w:sz w:val="32"/>
          <w:szCs w:val="32"/>
        </w:rPr>
        <w:t>7</w:t>
      </w:r>
      <w:r w:rsidR="00E0609B">
        <w:rPr>
          <w:rFonts w:ascii="仿宋_GB2312" w:eastAsia="仿宋_GB2312"/>
          <w:sz w:val="32"/>
          <w:szCs w:val="32"/>
        </w:rPr>
        <w:t>.</w:t>
      </w:r>
      <w:r w:rsidR="00E0609B">
        <w:rPr>
          <w:rFonts w:ascii="仿宋_GB2312" w:eastAsia="仿宋_GB2312" w:hint="eastAsia"/>
          <w:sz w:val="32"/>
          <w:szCs w:val="32"/>
        </w:rPr>
        <w:t>机关运行经费：为保障行政单位（含参照公务员法</w:t>
      </w:r>
      <w:r w:rsidR="00E0609B">
        <w:rPr>
          <w:rFonts w:ascii="仿宋_GB2312" w:eastAsia="仿宋_GB2312" w:hint="eastAsia"/>
          <w:sz w:val="32"/>
          <w:szCs w:val="32"/>
        </w:rPr>
        <w:lastRenderedPageBreak/>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0609B" w:rsidRDefault="00E0609B" w:rsidP="00E0609B">
      <w:pPr>
        <w:pStyle w:val="Default"/>
        <w:spacing w:line="560" w:lineRule="exact"/>
        <w:ind w:firstLineChars="200" w:firstLine="640"/>
        <w:rPr>
          <w:rFonts w:ascii="仿宋_GB2312" w:eastAsia="仿宋_GB2312" w:cs="黑体"/>
          <w:sz w:val="32"/>
          <w:szCs w:val="32"/>
        </w:rPr>
      </w:pPr>
    </w:p>
    <w:p w:rsidR="00E0609B" w:rsidRDefault="00E0609B" w:rsidP="00E0609B">
      <w:pPr>
        <w:spacing w:line="600" w:lineRule="exact"/>
        <w:jc w:val="center"/>
        <w:outlineLvl w:val="0"/>
        <w:rPr>
          <w:rStyle w:val="10"/>
          <w:rFonts w:ascii="黑体" w:eastAsia="黑体" w:hAnsi="黑体"/>
          <w:b w:val="0"/>
        </w:rPr>
      </w:pPr>
      <w:bookmarkStart w:id="112" w:name="_Toc15377226"/>
      <w:r>
        <w:rPr>
          <w:rFonts w:ascii="宋体"/>
          <w:b/>
          <w:color w:val="000000"/>
          <w:sz w:val="44"/>
          <w:szCs w:val="44"/>
        </w:rPr>
        <w:br w:type="page"/>
      </w:r>
      <w:bookmarkStart w:id="113" w:name="_Toc15396614"/>
      <w:bookmarkStart w:id="114" w:name="_Toc85094773"/>
      <w:r>
        <w:rPr>
          <w:rFonts w:ascii="黑体" w:eastAsia="黑体" w:hAnsi="黑体" w:hint="eastAsia"/>
          <w:color w:val="000000"/>
          <w:sz w:val="44"/>
          <w:szCs w:val="44"/>
        </w:rPr>
        <w:lastRenderedPageBreak/>
        <w:t>第</w:t>
      </w:r>
      <w:r>
        <w:rPr>
          <w:rStyle w:val="10"/>
          <w:rFonts w:ascii="黑体" w:eastAsia="黑体" w:hAnsi="黑体" w:hint="eastAsia"/>
        </w:rPr>
        <w:t>四部分附件</w:t>
      </w:r>
      <w:bookmarkEnd w:id="113"/>
      <w:bookmarkEnd w:id="114"/>
    </w:p>
    <w:p w:rsidR="00E0609B" w:rsidRDefault="00E0609B" w:rsidP="00E0609B">
      <w:pPr>
        <w:spacing w:line="600" w:lineRule="exact"/>
        <w:jc w:val="left"/>
        <w:outlineLvl w:val="0"/>
        <w:rPr>
          <w:rFonts w:ascii="方正小标宋简体" w:eastAsia="方正小标宋简体" w:hAnsi="方正小标宋简体" w:cs="方正小标宋简体"/>
          <w:sz w:val="32"/>
          <w:szCs w:val="32"/>
        </w:rPr>
      </w:pPr>
      <w:bookmarkStart w:id="115" w:name="_Toc85094774"/>
      <w:r>
        <w:rPr>
          <w:rFonts w:ascii="黑体" w:eastAsia="黑体" w:hAnsi="黑体" w:cs="黑体" w:hint="eastAsia"/>
          <w:sz w:val="32"/>
          <w:szCs w:val="32"/>
        </w:rPr>
        <w:t>附件</w:t>
      </w:r>
      <w:r>
        <w:rPr>
          <w:rFonts w:ascii="黑体" w:eastAsia="黑体" w:hAnsi="黑体" w:cs="黑体"/>
          <w:sz w:val="32"/>
          <w:szCs w:val="32"/>
        </w:rPr>
        <w:t>1</w:t>
      </w:r>
      <w:bookmarkEnd w:id="115"/>
    </w:p>
    <w:p w:rsidR="00E0609B" w:rsidRDefault="00E0609B" w:rsidP="00E0609B">
      <w:pPr>
        <w:spacing w:line="580" w:lineRule="exact"/>
        <w:jc w:val="center"/>
        <w:rPr>
          <w:rFonts w:ascii="方正小标宋简体" w:eastAsia="方正小标宋简体" w:hAnsi="方正小标宋简体" w:cs="方正小标宋简体"/>
          <w:sz w:val="44"/>
          <w:szCs w:val="44"/>
        </w:rPr>
      </w:pPr>
    </w:p>
    <w:p w:rsidR="00E0609B" w:rsidRDefault="00E0609B" w:rsidP="00E0609B">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攀枝花市退役军人服务中心</w:t>
      </w:r>
    </w:p>
    <w:p w:rsidR="00E0609B" w:rsidRDefault="00E0609B" w:rsidP="00E0609B">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2020</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E0609B" w:rsidRDefault="00E0609B" w:rsidP="00E0609B">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E0609B" w:rsidRDefault="00E0609B" w:rsidP="00E0609B">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E0609B" w:rsidRPr="00D462D3" w:rsidRDefault="00E0609B" w:rsidP="00E0609B">
      <w:pPr>
        <w:widowControl/>
        <w:adjustRightInd w:val="0"/>
        <w:snapToGrid w:val="0"/>
        <w:spacing w:line="580" w:lineRule="exact"/>
        <w:ind w:firstLineChars="200" w:firstLine="640"/>
        <w:contextualSpacing/>
        <w:jc w:val="left"/>
        <w:rPr>
          <w:rFonts w:eastAsia="楷体"/>
          <w:color w:val="000000"/>
          <w:kern w:val="0"/>
          <w:sz w:val="32"/>
          <w:szCs w:val="32"/>
          <w:shd w:val="clear" w:color="auto" w:fill="FFFFFF"/>
          <w:lang w:val="zh-CN"/>
        </w:rPr>
      </w:pPr>
      <w:r w:rsidRPr="00D462D3">
        <w:rPr>
          <w:rFonts w:eastAsia="楷体" w:hAnsi="楷体"/>
          <w:color w:val="000000"/>
          <w:kern w:val="0"/>
          <w:sz w:val="32"/>
          <w:szCs w:val="32"/>
          <w:shd w:val="clear" w:color="auto" w:fill="FFFFFF"/>
          <w:lang w:val="zh-CN"/>
        </w:rPr>
        <w:t>（一）机构组成。</w:t>
      </w:r>
    </w:p>
    <w:p w:rsidR="00E0609B" w:rsidRPr="00D462D3" w:rsidRDefault="00E0609B" w:rsidP="00E0609B">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D462D3">
        <w:rPr>
          <w:rFonts w:eastAsia="仿宋_GB2312" w:hAnsi="仿宋_GB2312"/>
          <w:sz w:val="32"/>
          <w:szCs w:val="32"/>
        </w:rPr>
        <w:t>攀枝花市退役军人服务中心由办公室、服务</w:t>
      </w:r>
      <w:proofErr w:type="gramStart"/>
      <w:r w:rsidRPr="00D462D3">
        <w:rPr>
          <w:rFonts w:eastAsia="仿宋_GB2312" w:hAnsi="仿宋_GB2312"/>
          <w:sz w:val="32"/>
          <w:szCs w:val="32"/>
        </w:rPr>
        <w:t>一</w:t>
      </w:r>
      <w:proofErr w:type="gramEnd"/>
      <w:r w:rsidRPr="00D462D3">
        <w:rPr>
          <w:rFonts w:eastAsia="仿宋_GB2312" w:hAnsi="仿宋_GB2312"/>
          <w:sz w:val="32"/>
          <w:szCs w:val="32"/>
        </w:rPr>
        <w:t>科、服务二科、服务三科，四个科、室组成。</w:t>
      </w:r>
    </w:p>
    <w:p w:rsidR="00E0609B" w:rsidRPr="00D462D3" w:rsidRDefault="00E0609B" w:rsidP="00E0609B">
      <w:pPr>
        <w:widowControl/>
        <w:adjustRightInd w:val="0"/>
        <w:snapToGrid w:val="0"/>
        <w:spacing w:line="580" w:lineRule="exact"/>
        <w:ind w:firstLineChars="200" w:firstLine="640"/>
        <w:contextualSpacing/>
        <w:jc w:val="left"/>
        <w:rPr>
          <w:rFonts w:eastAsia="楷体"/>
          <w:color w:val="000000"/>
          <w:kern w:val="0"/>
          <w:sz w:val="32"/>
          <w:szCs w:val="32"/>
          <w:shd w:val="clear" w:color="auto" w:fill="FFFFFF"/>
          <w:lang w:val="zh-CN"/>
        </w:rPr>
      </w:pPr>
      <w:r w:rsidRPr="00D462D3">
        <w:rPr>
          <w:rFonts w:eastAsia="楷体" w:hAnsi="楷体"/>
          <w:color w:val="000000"/>
          <w:kern w:val="0"/>
          <w:sz w:val="32"/>
          <w:szCs w:val="32"/>
          <w:shd w:val="clear" w:color="auto" w:fill="FFFFFF"/>
          <w:lang w:val="zh-CN"/>
        </w:rPr>
        <w:t>（二）机构职能。</w:t>
      </w:r>
    </w:p>
    <w:p w:rsidR="00E0609B" w:rsidRPr="00D462D3" w:rsidRDefault="00E0609B" w:rsidP="00E0609B">
      <w:pPr>
        <w:spacing w:line="560" w:lineRule="exact"/>
        <w:ind w:firstLineChars="200" w:firstLine="640"/>
        <w:rPr>
          <w:rFonts w:eastAsia="仿宋_GB2312"/>
          <w:sz w:val="32"/>
          <w:szCs w:val="32"/>
        </w:rPr>
      </w:pPr>
      <w:r w:rsidRPr="00D462D3">
        <w:rPr>
          <w:rFonts w:eastAsia="仿宋_GB2312" w:hAnsi="仿宋_GB2312"/>
          <w:sz w:val="32"/>
          <w:szCs w:val="32"/>
        </w:rPr>
        <w:t>攀枝花市退役军人服务中心为退役军人局所属公益一类事业单位，挂</w:t>
      </w:r>
      <w:r w:rsidRPr="00D462D3">
        <w:rPr>
          <w:rFonts w:eastAsia="仿宋_GB2312"/>
          <w:sz w:val="32"/>
          <w:szCs w:val="32"/>
        </w:rPr>
        <w:t>“</w:t>
      </w:r>
      <w:r w:rsidRPr="00D462D3">
        <w:rPr>
          <w:rFonts w:eastAsia="仿宋_GB2312" w:hAnsi="仿宋_GB2312"/>
          <w:sz w:val="32"/>
          <w:szCs w:val="32"/>
        </w:rPr>
        <w:t>攀枝花市军地两用人才培训基地</w:t>
      </w:r>
      <w:r w:rsidRPr="00D462D3">
        <w:rPr>
          <w:rFonts w:eastAsia="仿宋_GB2312"/>
          <w:sz w:val="32"/>
          <w:szCs w:val="32"/>
        </w:rPr>
        <w:t>”</w:t>
      </w:r>
      <w:r w:rsidRPr="00D462D3">
        <w:rPr>
          <w:rFonts w:eastAsia="仿宋_GB2312" w:hAnsi="仿宋_GB2312"/>
          <w:sz w:val="32"/>
          <w:szCs w:val="32"/>
        </w:rPr>
        <w:t>牌子。主要职责为：协助办理退役军人行政关系、组织关系、供给关系转接和档案移交等事务性工作；受理退役军人来信来访登记及退役军人政策咨询；提供就业创业服务，开展职业教育和技能培训，搭建就业创业、困难退役军人军属帮扶援助平台；协助开展退役军人和其他优抚对象信息数据采集、资料管理、汇总分析；指导下级退役军人服务中心（站）业务工作。</w:t>
      </w:r>
    </w:p>
    <w:p w:rsidR="008519F9" w:rsidRPr="00D462D3" w:rsidRDefault="00E0609B" w:rsidP="008519F9">
      <w:pPr>
        <w:widowControl/>
        <w:adjustRightInd w:val="0"/>
        <w:snapToGrid w:val="0"/>
        <w:spacing w:line="580" w:lineRule="exact"/>
        <w:ind w:firstLineChars="200" w:firstLine="640"/>
        <w:contextualSpacing/>
        <w:jc w:val="left"/>
        <w:rPr>
          <w:rFonts w:eastAsia="楷体"/>
          <w:color w:val="000000"/>
          <w:kern w:val="0"/>
          <w:sz w:val="32"/>
          <w:szCs w:val="32"/>
          <w:shd w:val="clear" w:color="auto" w:fill="FFFFFF"/>
          <w:lang w:val="zh-CN"/>
        </w:rPr>
      </w:pPr>
      <w:r w:rsidRPr="00D462D3">
        <w:rPr>
          <w:rFonts w:eastAsia="楷体" w:hAnsi="楷体"/>
          <w:color w:val="000000"/>
          <w:kern w:val="0"/>
          <w:sz w:val="32"/>
          <w:szCs w:val="32"/>
          <w:shd w:val="clear" w:color="auto" w:fill="FFFFFF"/>
          <w:lang w:val="zh-CN"/>
        </w:rPr>
        <w:t>（三）人员概况。</w:t>
      </w:r>
    </w:p>
    <w:p w:rsidR="00E0609B" w:rsidRPr="00D462D3" w:rsidRDefault="00E0609B" w:rsidP="00E0609B">
      <w:pPr>
        <w:spacing w:line="560" w:lineRule="exact"/>
        <w:ind w:firstLineChars="200" w:firstLine="640"/>
        <w:rPr>
          <w:rFonts w:eastAsia="仿宋_GB2312"/>
          <w:sz w:val="32"/>
          <w:szCs w:val="32"/>
        </w:rPr>
      </w:pPr>
      <w:r w:rsidRPr="00D462D3">
        <w:rPr>
          <w:rFonts w:eastAsia="仿宋_GB2312" w:hAnsi="仿宋_GB2312"/>
          <w:sz w:val="32"/>
          <w:szCs w:val="32"/>
        </w:rPr>
        <w:t>在职人员</w:t>
      </w:r>
      <w:r w:rsidRPr="00D462D3">
        <w:rPr>
          <w:rFonts w:eastAsia="仿宋_GB2312"/>
          <w:sz w:val="32"/>
          <w:szCs w:val="32"/>
        </w:rPr>
        <w:t>15</w:t>
      </w:r>
      <w:r w:rsidRPr="00D462D3">
        <w:rPr>
          <w:rFonts w:eastAsia="仿宋_GB2312" w:hAnsi="仿宋_GB2312"/>
          <w:sz w:val="32"/>
          <w:szCs w:val="32"/>
        </w:rPr>
        <w:t>人，</w:t>
      </w:r>
      <w:r w:rsidRPr="00D462D3">
        <w:rPr>
          <w:rFonts w:eastAsia="仿宋_GB2312"/>
          <w:sz w:val="32"/>
          <w:szCs w:val="32"/>
        </w:rPr>
        <w:t>86</w:t>
      </w:r>
      <w:r w:rsidRPr="00D462D3">
        <w:rPr>
          <w:rFonts w:eastAsia="仿宋_GB2312" w:hAnsi="仿宋_GB2312"/>
          <w:sz w:val="32"/>
          <w:szCs w:val="32"/>
        </w:rPr>
        <w:t>号文聘用</w:t>
      </w:r>
      <w:r w:rsidRPr="00D462D3">
        <w:rPr>
          <w:rFonts w:eastAsia="仿宋_GB2312"/>
          <w:sz w:val="32"/>
          <w:szCs w:val="32"/>
        </w:rPr>
        <w:t>1</w:t>
      </w:r>
      <w:r w:rsidRPr="00D462D3">
        <w:rPr>
          <w:rFonts w:eastAsia="仿宋_GB2312" w:hAnsi="仿宋_GB2312"/>
          <w:sz w:val="32"/>
          <w:szCs w:val="32"/>
        </w:rPr>
        <w:t>人；退休人员</w:t>
      </w:r>
      <w:r w:rsidRPr="00D462D3">
        <w:rPr>
          <w:rFonts w:eastAsia="仿宋_GB2312"/>
          <w:sz w:val="32"/>
          <w:szCs w:val="32"/>
        </w:rPr>
        <w:t>24</w:t>
      </w:r>
      <w:r w:rsidRPr="00D462D3">
        <w:rPr>
          <w:rFonts w:eastAsia="仿宋_GB2312" w:hAnsi="仿宋_GB2312"/>
          <w:sz w:val="32"/>
          <w:szCs w:val="32"/>
        </w:rPr>
        <w:t>人。（其中：</w:t>
      </w:r>
      <w:r w:rsidRPr="00D462D3">
        <w:rPr>
          <w:rFonts w:eastAsia="仿宋_GB2312"/>
          <w:sz w:val="32"/>
          <w:szCs w:val="32"/>
        </w:rPr>
        <w:t>2020</w:t>
      </w:r>
      <w:r w:rsidRPr="00D462D3">
        <w:rPr>
          <w:rFonts w:eastAsia="仿宋_GB2312" w:hAnsi="仿宋_GB2312"/>
          <w:sz w:val="32"/>
          <w:szCs w:val="32"/>
        </w:rPr>
        <w:t>年退休</w:t>
      </w:r>
      <w:r w:rsidRPr="00D462D3">
        <w:rPr>
          <w:rFonts w:eastAsia="仿宋_GB2312"/>
          <w:sz w:val="32"/>
          <w:szCs w:val="32"/>
        </w:rPr>
        <w:t>2</w:t>
      </w:r>
      <w:r w:rsidRPr="00D462D3">
        <w:rPr>
          <w:rFonts w:eastAsia="仿宋_GB2312" w:hAnsi="仿宋_GB2312"/>
          <w:sz w:val="32"/>
          <w:szCs w:val="32"/>
        </w:rPr>
        <w:t>人，</w:t>
      </w:r>
      <w:proofErr w:type="gramStart"/>
      <w:r w:rsidRPr="00D462D3">
        <w:rPr>
          <w:rFonts w:eastAsia="仿宋_GB2312" w:hAnsi="仿宋_GB2312"/>
          <w:sz w:val="32"/>
          <w:szCs w:val="32"/>
        </w:rPr>
        <w:t>公招录用</w:t>
      </w:r>
      <w:proofErr w:type="gramEnd"/>
      <w:r w:rsidRPr="00D462D3">
        <w:rPr>
          <w:rFonts w:eastAsia="仿宋_GB2312"/>
          <w:sz w:val="32"/>
          <w:szCs w:val="32"/>
        </w:rPr>
        <w:t>1</w:t>
      </w:r>
      <w:r w:rsidRPr="00D462D3">
        <w:rPr>
          <w:rFonts w:eastAsia="仿宋_GB2312" w:hAnsi="仿宋_GB2312"/>
          <w:sz w:val="32"/>
          <w:szCs w:val="32"/>
        </w:rPr>
        <w:t>人。）</w:t>
      </w:r>
    </w:p>
    <w:p w:rsidR="00E0609B" w:rsidRPr="00D462D3" w:rsidRDefault="00E0609B" w:rsidP="00E0609B">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p>
    <w:p w:rsidR="00E0609B" w:rsidRPr="00D462D3" w:rsidRDefault="00E0609B" w:rsidP="00E0609B">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D462D3">
        <w:rPr>
          <w:rFonts w:eastAsia="黑体"/>
          <w:color w:val="000000"/>
          <w:kern w:val="0"/>
          <w:sz w:val="32"/>
          <w:szCs w:val="32"/>
          <w:shd w:val="clear" w:color="auto" w:fill="FFFFFF"/>
        </w:rPr>
        <w:lastRenderedPageBreak/>
        <w:t>二、部门财政资金收支情况</w:t>
      </w:r>
    </w:p>
    <w:p w:rsidR="00EE3A6F" w:rsidRPr="00D462D3" w:rsidRDefault="00E0609B" w:rsidP="00EE3A6F">
      <w:pPr>
        <w:pStyle w:val="a9"/>
        <w:spacing w:line="560" w:lineRule="exact"/>
        <w:ind w:firstLineChars="200" w:firstLine="640"/>
        <w:jc w:val="left"/>
        <w:rPr>
          <w:rFonts w:ascii="Times New Roman" w:eastAsia="仿宋_GB2312" w:hAnsi="Times New Roman"/>
          <w:sz w:val="32"/>
          <w:szCs w:val="32"/>
        </w:rPr>
      </w:pPr>
      <w:r w:rsidRPr="00D462D3">
        <w:rPr>
          <w:rFonts w:ascii="Times New Roman" w:eastAsia="楷体" w:hAnsi="楷体"/>
          <w:color w:val="000000"/>
          <w:kern w:val="0"/>
          <w:sz w:val="32"/>
          <w:szCs w:val="32"/>
          <w:shd w:val="clear" w:color="auto" w:fill="FFFFFF"/>
          <w:lang w:val="zh-CN"/>
        </w:rPr>
        <w:t>（一）部门财政资金收入情况。</w:t>
      </w:r>
      <w:r w:rsidR="00EE3A6F" w:rsidRPr="00D462D3">
        <w:rPr>
          <w:rFonts w:ascii="Times New Roman" w:eastAsia="仿宋_GB2312" w:hAnsi="Times New Roman"/>
          <w:sz w:val="32"/>
          <w:szCs w:val="32"/>
        </w:rPr>
        <w:t>2020</w:t>
      </w:r>
      <w:r w:rsidR="00EE3A6F" w:rsidRPr="00D462D3">
        <w:rPr>
          <w:rFonts w:ascii="Times New Roman" w:eastAsia="仿宋_GB2312" w:hAnsi="Times New Roman"/>
          <w:sz w:val="32"/>
          <w:szCs w:val="32"/>
        </w:rPr>
        <w:t>年年初基本支出收入预算为</w:t>
      </w:r>
      <w:r w:rsidR="0062622C">
        <w:rPr>
          <w:rFonts w:ascii="Times New Roman" w:eastAsia="仿宋_GB2312" w:hAnsi="Times New Roman"/>
          <w:sz w:val="32"/>
          <w:szCs w:val="32"/>
        </w:rPr>
        <w:t>306</w:t>
      </w:r>
      <w:r w:rsidR="000136DB">
        <w:rPr>
          <w:rFonts w:ascii="Times New Roman" w:eastAsia="仿宋_GB2312" w:hAnsi="Times New Roman" w:hint="eastAsia"/>
          <w:sz w:val="32"/>
          <w:szCs w:val="32"/>
        </w:rPr>
        <w:t>.02</w:t>
      </w:r>
      <w:r w:rsidR="00EE3A6F" w:rsidRPr="00D462D3">
        <w:rPr>
          <w:rFonts w:ascii="Times New Roman" w:eastAsia="仿宋_GB2312" w:hAnsi="Times New Roman"/>
          <w:sz w:val="32"/>
          <w:szCs w:val="32"/>
        </w:rPr>
        <w:t>万元，占</w:t>
      </w:r>
      <w:r w:rsidR="00EE3A6F" w:rsidRPr="00D462D3">
        <w:rPr>
          <w:rFonts w:ascii="Times New Roman" w:eastAsia="仿宋_GB2312" w:hAnsi="Times New Roman"/>
          <w:sz w:val="32"/>
          <w:szCs w:val="32"/>
        </w:rPr>
        <w:t>2020</w:t>
      </w:r>
      <w:r w:rsidR="00EE3A6F" w:rsidRPr="00D462D3">
        <w:rPr>
          <w:rFonts w:ascii="Times New Roman" w:eastAsia="仿宋_GB2312" w:hAnsi="Times New Roman"/>
          <w:sz w:val="32"/>
          <w:szCs w:val="32"/>
        </w:rPr>
        <w:t>年财政拨款收入的</w:t>
      </w:r>
      <w:r w:rsidR="00EE3A6F" w:rsidRPr="00D462D3">
        <w:rPr>
          <w:rFonts w:ascii="Times New Roman" w:eastAsia="仿宋_GB2312" w:hAnsi="Times New Roman"/>
          <w:sz w:val="32"/>
          <w:szCs w:val="32"/>
        </w:rPr>
        <w:t>94.71%</w:t>
      </w:r>
      <w:r w:rsidR="00EE3A6F" w:rsidRPr="00D462D3">
        <w:rPr>
          <w:rFonts w:ascii="Times New Roman" w:eastAsia="仿宋_GB2312" w:hAnsi="Times New Roman"/>
          <w:sz w:val="32"/>
          <w:szCs w:val="32"/>
        </w:rPr>
        <w:t>，</w:t>
      </w:r>
      <w:r w:rsidR="000136DB">
        <w:rPr>
          <w:rFonts w:ascii="Times New Roman" w:eastAsia="仿宋_GB2312" w:hAnsi="Times New Roman" w:hint="eastAsia"/>
          <w:sz w:val="32"/>
          <w:szCs w:val="32"/>
        </w:rPr>
        <w:t>项目支出预算为</w:t>
      </w:r>
      <w:r w:rsidR="0082192C">
        <w:rPr>
          <w:rFonts w:ascii="Times New Roman" w:eastAsia="仿宋_GB2312" w:hAnsi="Times New Roman" w:hint="eastAsia"/>
          <w:sz w:val="32"/>
          <w:szCs w:val="32"/>
        </w:rPr>
        <w:t>17.10</w:t>
      </w:r>
      <w:r w:rsidR="000136DB">
        <w:rPr>
          <w:rFonts w:ascii="Times New Roman" w:eastAsia="仿宋_GB2312" w:hAnsi="Times New Roman" w:hint="eastAsia"/>
          <w:sz w:val="32"/>
          <w:szCs w:val="32"/>
        </w:rPr>
        <w:t>万元</w:t>
      </w:r>
      <w:r w:rsidR="00EE3A6F" w:rsidRPr="00D462D3">
        <w:rPr>
          <w:rFonts w:ascii="Times New Roman" w:eastAsia="仿宋_GB2312" w:hAnsi="Times New Roman"/>
          <w:sz w:val="32"/>
          <w:szCs w:val="32"/>
        </w:rPr>
        <w:t>。</w:t>
      </w:r>
      <w:r w:rsidR="00EE3A6F" w:rsidRPr="00D462D3">
        <w:rPr>
          <w:rFonts w:ascii="Times New Roman" w:eastAsia="仿宋_GB2312" w:hAnsi="Times New Roman"/>
          <w:sz w:val="32"/>
          <w:szCs w:val="32"/>
        </w:rPr>
        <w:t>2020</w:t>
      </w:r>
      <w:r w:rsidR="00EE3A6F" w:rsidRPr="00D462D3">
        <w:rPr>
          <w:rFonts w:ascii="Times New Roman" w:eastAsia="仿宋_GB2312" w:hAnsi="Times New Roman"/>
          <w:sz w:val="32"/>
          <w:szCs w:val="32"/>
        </w:rPr>
        <w:t>年财政拨款收入共计</w:t>
      </w:r>
      <w:r w:rsidR="00EE3A6F" w:rsidRPr="00D462D3">
        <w:rPr>
          <w:rFonts w:ascii="Times New Roman" w:eastAsia="仿宋_GB2312" w:hAnsi="Times New Roman"/>
          <w:sz w:val="32"/>
          <w:szCs w:val="32"/>
        </w:rPr>
        <w:t>323.12</w:t>
      </w:r>
      <w:r w:rsidR="0062622C">
        <w:rPr>
          <w:rFonts w:ascii="Times New Roman" w:eastAsia="仿宋_GB2312" w:hAnsi="Times New Roman" w:hint="eastAsia"/>
          <w:sz w:val="32"/>
          <w:szCs w:val="32"/>
        </w:rPr>
        <w:t>万</w:t>
      </w:r>
      <w:r w:rsidR="00EE3A6F" w:rsidRPr="00D462D3">
        <w:rPr>
          <w:rFonts w:ascii="Times New Roman" w:eastAsia="仿宋_GB2312" w:hAnsi="Times New Roman"/>
          <w:sz w:val="32"/>
          <w:szCs w:val="32"/>
        </w:rPr>
        <w:t>元。</w:t>
      </w:r>
    </w:p>
    <w:p w:rsidR="00E0609B" w:rsidRPr="00D462D3" w:rsidRDefault="00E0609B" w:rsidP="00E0609B">
      <w:pPr>
        <w:widowControl/>
        <w:adjustRightInd w:val="0"/>
        <w:snapToGrid w:val="0"/>
        <w:spacing w:line="580" w:lineRule="exact"/>
        <w:ind w:firstLineChars="200" w:firstLine="640"/>
        <w:contextualSpacing/>
        <w:jc w:val="left"/>
        <w:rPr>
          <w:rFonts w:eastAsia="楷体"/>
          <w:color w:val="000000"/>
          <w:kern w:val="0"/>
          <w:sz w:val="32"/>
          <w:szCs w:val="32"/>
          <w:shd w:val="clear" w:color="auto" w:fill="FFFFFF"/>
          <w:lang w:val="zh-CN"/>
        </w:rPr>
      </w:pPr>
      <w:r w:rsidRPr="00D462D3">
        <w:rPr>
          <w:rFonts w:eastAsia="楷体" w:hAnsi="楷体"/>
          <w:color w:val="000000"/>
          <w:kern w:val="0"/>
          <w:sz w:val="32"/>
          <w:szCs w:val="32"/>
          <w:shd w:val="clear" w:color="auto" w:fill="FFFFFF"/>
          <w:lang w:val="zh-CN"/>
        </w:rPr>
        <w:t>（二）部门财政资金支出情况。</w:t>
      </w:r>
    </w:p>
    <w:p w:rsidR="00EE3A6F" w:rsidRPr="00D462D3" w:rsidRDefault="00EE3A6F" w:rsidP="00E0609B">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D462D3">
        <w:rPr>
          <w:rFonts w:eastAsia="仿宋_GB2312"/>
          <w:sz w:val="32"/>
          <w:szCs w:val="32"/>
        </w:rPr>
        <w:t>2020</w:t>
      </w:r>
      <w:r w:rsidRPr="00D462D3">
        <w:rPr>
          <w:rFonts w:eastAsia="仿宋_GB2312"/>
          <w:sz w:val="32"/>
          <w:szCs w:val="32"/>
        </w:rPr>
        <w:t>年末支出数为</w:t>
      </w:r>
      <w:r w:rsidRPr="00D462D3">
        <w:rPr>
          <w:rFonts w:eastAsia="仿宋_GB2312"/>
          <w:sz w:val="32"/>
          <w:szCs w:val="32"/>
        </w:rPr>
        <w:t>323.12</w:t>
      </w:r>
      <w:r w:rsidRPr="00D462D3">
        <w:rPr>
          <w:rFonts w:eastAsia="仿宋_GB2312"/>
          <w:sz w:val="32"/>
          <w:szCs w:val="32"/>
        </w:rPr>
        <w:t>元，与年初预算安排一致。</w:t>
      </w:r>
    </w:p>
    <w:p w:rsidR="00E0609B" w:rsidRPr="00D462D3" w:rsidRDefault="00E0609B" w:rsidP="00E0609B">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D462D3">
        <w:rPr>
          <w:rFonts w:eastAsia="黑体"/>
          <w:color w:val="000000"/>
          <w:kern w:val="0"/>
          <w:sz w:val="32"/>
          <w:szCs w:val="32"/>
          <w:shd w:val="clear" w:color="auto" w:fill="FFFFFF"/>
        </w:rPr>
        <w:t>三、部门整体预算绩效管理情况</w:t>
      </w:r>
    </w:p>
    <w:p w:rsidR="00E0609B" w:rsidRPr="00D462D3" w:rsidRDefault="00E0609B" w:rsidP="00E0609B">
      <w:pPr>
        <w:widowControl/>
        <w:adjustRightInd w:val="0"/>
        <w:snapToGrid w:val="0"/>
        <w:spacing w:line="580" w:lineRule="exact"/>
        <w:ind w:firstLineChars="200" w:firstLine="640"/>
        <w:contextualSpacing/>
        <w:jc w:val="left"/>
        <w:rPr>
          <w:rFonts w:eastAsia="楷体"/>
          <w:color w:val="000000"/>
          <w:kern w:val="0"/>
          <w:sz w:val="32"/>
          <w:szCs w:val="32"/>
          <w:shd w:val="clear" w:color="auto" w:fill="FFFFFF"/>
          <w:lang w:val="zh-CN"/>
        </w:rPr>
      </w:pPr>
      <w:r w:rsidRPr="00D462D3">
        <w:rPr>
          <w:rFonts w:eastAsia="楷体" w:hAnsi="楷体"/>
          <w:color w:val="000000"/>
          <w:kern w:val="0"/>
          <w:sz w:val="32"/>
          <w:szCs w:val="32"/>
          <w:shd w:val="clear" w:color="auto" w:fill="FFFFFF"/>
          <w:lang w:val="zh-CN"/>
        </w:rPr>
        <w:t>（一）部门预算管理。</w:t>
      </w:r>
    </w:p>
    <w:p w:rsidR="005325C3" w:rsidRPr="00D462D3" w:rsidRDefault="005325C3" w:rsidP="00E0609B">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r w:rsidRPr="00D462D3">
        <w:rPr>
          <w:rFonts w:eastAsia="仿宋_GB2312"/>
          <w:kern w:val="0"/>
          <w:sz w:val="32"/>
          <w:szCs w:val="32"/>
          <w:shd w:val="clear" w:color="auto" w:fill="FFFFFF"/>
          <w:lang w:val="zh-CN"/>
        </w:rPr>
        <w:t>2020</w:t>
      </w:r>
      <w:r w:rsidRPr="00D462D3">
        <w:rPr>
          <w:rFonts w:eastAsia="仿宋_GB2312"/>
          <w:kern w:val="0"/>
          <w:sz w:val="32"/>
          <w:szCs w:val="32"/>
          <w:shd w:val="clear" w:color="auto" w:fill="FFFFFF"/>
          <w:lang w:val="zh-CN"/>
        </w:rPr>
        <w:t>年在年初，按照财政要求编制单位预算，并制定整体绩效目标和</w:t>
      </w:r>
      <w:r w:rsidRPr="00D462D3">
        <w:rPr>
          <w:rFonts w:eastAsia="仿宋_GB2312" w:hAnsi="仿宋_GB2312"/>
          <w:sz w:val="32"/>
          <w:szCs w:val="32"/>
        </w:rPr>
        <w:t>专项（项目）资金绩效目标，严格</w:t>
      </w:r>
      <w:r w:rsidRPr="00D462D3">
        <w:rPr>
          <w:rFonts w:eastAsia="仿宋_GB2312"/>
          <w:sz w:val="32"/>
          <w:szCs w:val="32"/>
        </w:rPr>
        <w:t>按照绩效目标的要求，圆满完成目标绩效任务。在预算执行过程中，严格根据预算执行进度和年初预算控制支出，在年中进行预算动态调整，预算执行进度与年初安排一致</w:t>
      </w:r>
      <w:r w:rsidR="00A4257C" w:rsidRPr="00D462D3">
        <w:rPr>
          <w:rFonts w:eastAsia="仿宋_GB2312"/>
          <w:sz w:val="32"/>
          <w:szCs w:val="32"/>
        </w:rPr>
        <w:t>，无</w:t>
      </w:r>
      <w:r w:rsidR="00A4257C" w:rsidRPr="00D462D3">
        <w:rPr>
          <w:rFonts w:eastAsia="仿宋_GB2312"/>
          <w:kern w:val="0"/>
          <w:sz w:val="32"/>
          <w:szCs w:val="32"/>
          <w:shd w:val="clear" w:color="auto" w:fill="FFFFFF"/>
          <w:lang w:val="zh-CN"/>
        </w:rPr>
        <w:t>违规记录，</w:t>
      </w:r>
      <w:r w:rsidR="00A4257C" w:rsidRPr="00D462D3">
        <w:rPr>
          <w:rFonts w:eastAsia="仿宋_GB2312"/>
          <w:sz w:val="32"/>
          <w:szCs w:val="32"/>
        </w:rPr>
        <w:t>年度终了时，预算执行率</w:t>
      </w:r>
      <w:r w:rsidR="00A4257C" w:rsidRPr="00D462D3">
        <w:rPr>
          <w:rFonts w:eastAsia="仿宋_GB2312"/>
          <w:sz w:val="32"/>
          <w:szCs w:val="32"/>
        </w:rPr>
        <w:t>100%</w:t>
      </w:r>
      <w:r w:rsidR="00A4257C" w:rsidRPr="00D462D3">
        <w:rPr>
          <w:rFonts w:eastAsia="仿宋_GB2312"/>
          <w:sz w:val="32"/>
          <w:szCs w:val="32"/>
        </w:rPr>
        <w:t>。</w:t>
      </w:r>
    </w:p>
    <w:p w:rsidR="00E0609B" w:rsidRPr="00D462D3" w:rsidRDefault="00E0609B" w:rsidP="00E0609B">
      <w:pPr>
        <w:widowControl/>
        <w:adjustRightInd w:val="0"/>
        <w:snapToGrid w:val="0"/>
        <w:spacing w:line="580" w:lineRule="exact"/>
        <w:ind w:firstLineChars="200" w:firstLine="640"/>
        <w:contextualSpacing/>
        <w:jc w:val="left"/>
        <w:rPr>
          <w:rFonts w:eastAsia="楷体"/>
          <w:color w:val="000000"/>
          <w:kern w:val="0"/>
          <w:sz w:val="32"/>
          <w:szCs w:val="32"/>
          <w:shd w:val="clear" w:color="auto" w:fill="FFFFFF"/>
          <w:lang w:val="zh-CN"/>
        </w:rPr>
      </w:pPr>
      <w:r w:rsidRPr="00D462D3">
        <w:rPr>
          <w:rFonts w:eastAsia="楷体" w:hAnsi="楷体"/>
          <w:color w:val="000000"/>
          <w:kern w:val="0"/>
          <w:sz w:val="32"/>
          <w:szCs w:val="32"/>
          <w:shd w:val="clear" w:color="auto" w:fill="FFFFFF"/>
          <w:lang w:val="zh-CN"/>
        </w:rPr>
        <w:t>（二）结果应用情况。</w:t>
      </w:r>
    </w:p>
    <w:p w:rsidR="00EE3A6F" w:rsidRPr="00D462D3" w:rsidRDefault="00EE3A6F" w:rsidP="00EE3A6F">
      <w:pPr>
        <w:pStyle w:val="a9"/>
        <w:spacing w:line="560" w:lineRule="exact"/>
        <w:ind w:firstLineChars="200" w:firstLine="640"/>
        <w:jc w:val="left"/>
        <w:rPr>
          <w:rFonts w:ascii="Times New Roman" w:eastAsia="仿宋_GB2312" w:hAnsi="Times New Roman"/>
          <w:color w:val="000000"/>
          <w:sz w:val="32"/>
          <w:szCs w:val="32"/>
        </w:rPr>
      </w:pPr>
      <w:r w:rsidRPr="00D462D3">
        <w:rPr>
          <w:rFonts w:ascii="Times New Roman" w:eastAsia="仿宋_GB2312" w:hAnsi="Times New Roman"/>
          <w:color w:val="000000"/>
          <w:sz w:val="32"/>
          <w:szCs w:val="32"/>
        </w:rPr>
        <w:t>市退役军人服务中心认真</w:t>
      </w:r>
      <w:r w:rsidRPr="00D462D3">
        <w:rPr>
          <w:rFonts w:ascii="Times New Roman" w:eastAsia="仿宋_GB2312" w:hAnsi="Times New Roman"/>
          <w:sz w:val="32"/>
          <w:szCs w:val="32"/>
        </w:rPr>
        <w:t>填报</w:t>
      </w:r>
      <w:r w:rsidRPr="00D462D3">
        <w:rPr>
          <w:rFonts w:ascii="Times New Roman" w:eastAsia="仿宋_GB2312" w:hAnsi="Times New Roman"/>
          <w:sz w:val="32"/>
          <w:szCs w:val="32"/>
        </w:rPr>
        <w:t>2020</w:t>
      </w:r>
      <w:r w:rsidRPr="00D462D3">
        <w:rPr>
          <w:rFonts w:ascii="Times New Roman" w:eastAsia="仿宋_GB2312" w:hAnsi="Times New Roman"/>
          <w:sz w:val="32"/>
          <w:szCs w:val="32"/>
        </w:rPr>
        <w:t>年绩</w:t>
      </w:r>
      <w:r w:rsidRPr="00D462D3">
        <w:rPr>
          <w:rFonts w:ascii="Times New Roman" w:eastAsia="仿宋_GB2312" w:hAnsi="Times New Roman"/>
          <w:color w:val="000000"/>
          <w:sz w:val="32"/>
          <w:szCs w:val="32"/>
        </w:rPr>
        <w:t>效目标自评表和编写绩效自评报告报市退役军人局，由主管部门汇总后统一公开。通过绩效自评结果可以提高本部门财政资金使用效率，保证效能性监督，促进资金管理规范化和科学化，用于指导下年度预算编制和执行，有效推动本部门职能任务工作。</w:t>
      </w:r>
    </w:p>
    <w:p w:rsidR="00E0609B" w:rsidRPr="00D462D3" w:rsidRDefault="00E0609B" w:rsidP="00E0609B">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D462D3">
        <w:rPr>
          <w:rFonts w:eastAsia="黑体"/>
          <w:color w:val="000000"/>
          <w:kern w:val="0"/>
          <w:sz w:val="32"/>
          <w:szCs w:val="32"/>
          <w:shd w:val="clear" w:color="auto" w:fill="FFFFFF"/>
        </w:rPr>
        <w:t>四、评价结论及建议</w:t>
      </w:r>
    </w:p>
    <w:p w:rsidR="00EE3A6F" w:rsidRPr="00D462D3" w:rsidRDefault="00E0609B" w:rsidP="00EE3A6F">
      <w:pPr>
        <w:pStyle w:val="a9"/>
        <w:spacing w:line="560" w:lineRule="exact"/>
        <w:ind w:firstLineChars="200" w:firstLine="640"/>
        <w:jc w:val="left"/>
        <w:rPr>
          <w:rFonts w:ascii="Times New Roman" w:eastAsia="仿宋_GB2312" w:hAnsi="Times New Roman"/>
          <w:sz w:val="32"/>
          <w:szCs w:val="32"/>
        </w:rPr>
      </w:pPr>
      <w:r w:rsidRPr="00D462D3">
        <w:rPr>
          <w:rFonts w:ascii="Times New Roman" w:eastAsia="楷体" w:hAnsi="楷体"/>
          <w:color w:val="000000"/>
          <w:kern w:val="0"/>
          <w:sz w:val="32"/>
          <w:szCs w:val="32"/>
          <w:shd w:val="clear" w:color="auto" w:fill="FFFFFF"/>
          <w:lang w:val="zh-CN"/>
        </w:rPr>
        <w:t>（一）评价结论。</w:t>
      </w:r>
      <w:r w:rsidR="00EE3A6F" w:rsidRPr="00D462D3">
        <w:rPr>
          <w:rFonts w:ascii="Times New Roman" w:eastAsia="仿宋_GB2312" w:hAnsi="Times New Roman"/>
          <w:sz w:val="32"/>
          <w:szCs w:val="32"/>
        </w:rPr>
        <w:t>2020</w:t>
      </w:r>
      <w:r w:rsidR="00EE3A6F" w:rsidRPr="00D462D3">
        <w:rPr>
          <w:rFonts w:ascii="Times New Roman" w:eastAsia="仿宋_GB2312" w:hAnsi="Times New Roman"/>
          <w:sz w:val="32"/>
          <w:szCs w:val="32"/>
        </w:rPr>
        <w:t>年按照整体绩效目标的要求，</w:t>
      </w:r>
      <w:r w:rsidR="00EE3A6F" w:rsidRPr="00D462D3">
        <w:rPr>
          <w:rFonts w:ascii="Times New Roman" w:eastAsia="仿宋_GB2312" w:hAnsi="Times New Roman"/>
          <w:sz w:val="32"/>
          <w:szCs w:val="32"/>
        </w:rPr>
        <w:lastRenderedPageBreak/>
        <w:t>我中心圆满完成目标绩效任务，积极开展全市退役军人和其他优抚对象就业创业扶持、优抚帮扶、走访慰问、信访接待、权益保障等服务性工作。中心全体职工紧紧围绕市局的重点目标任务，团结协作，用实际行动利用退役军人保障系统努力为退役军人、军属就业创业搭建平台，促进了退役军人军属更好更快地融入我市，为我市经济社会发展</w:t>
      </w:r>
      <w:proofErr w:type="gramStart"/>
      <w:r w:rsidR="00EE3A6F" w:rsidRPr="00D462D3">
        <w:rPr>
          <w:rFonts w:ascii="Times New Roman" w:eastAsia="仿宋_GB2312" w:hAnsi="Times New Roman"/>
          <w:sz w:val="32"/>
          <w:szCs w:val="32"/>
        </w:rPr>
        <w:t>作出</w:t>
      </w:r>
      <w:proofErr w:type="gramEnd"/>
      <w:r w:rsidR="00EE3A6F" w:rsidRPr="00D462D3">
        <w:rPr>
          <w:rFonts w:ascii="Times New Roman" w:eastAsia="仿宋_GB2312" w:hAnsi="Times New Roman"/>
          <w:sz w:val="32"/>
          <w:szCs w:val="32"/>
        </w:rPr>
        <w:t>贡献。</w:t>
      </w:r>
    </w:p>
    <w:p w:rsidR="00E0609B" w:rsidRPr="00D462D3" w:rsidRDefault="00E0609B" w:rsidP="00E0609B">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D462D3">
        <w:rPr>
          <w:rFonts w:eastAsia="楷体" w:hAnsi="楷体"/>
          <w:color w:val="000000"/>
          <w:kern w:val="0"/>
          <w:sz w:val="32"/>
          <w:szCs w:val="32"/>
          <w:shd w:val="clear" w:color="auto" w:fill="FFFFFF"/>
          <w:lang w:val="zh-CN"/>
        </w:rPr>
        <w:t>（二）存在问题。</w:t>
      </w:r>
      <w:r w:rsidR="00EE3A6F" w:rsidRPr="00D462D3">
        <w:rPr>
          <w:rFonts w:eastAsia="仿宋_GB2312"/>
          <w:color w:val="000000"/>
          <w:kern w:val="0"/>
          <w:sz w:val="32"/>
          <w:szCs w:val="32"/>
          <w:shd w:val="clear" w:color="auto" w:fill="FFFFFF"/>
          <w:lang w:val="zh-CN"/>
        </w:rPr>
        <w:t>通过整体绩效评价，我单位项目实施进度、执行率与年初预算安排相一致，预算执行无偏差。</w:t>
      </w:r>
    </w:p>
    <w:p w:rsidR="00E0609B" w:rsidRPr="00D462D3" w:rsidRDefault="00E0609B" w:rsidP="00E0609B">
      <w:pPr>
        <w:spacing w:line="580" w:lineRule="exact"/>
        <w:ind w:firstLineChars="200" w:firstLine="640"/>
        <w:rPr>
          <w:rFonts w:eastAsia="仿宋_GB2312"/>
          <w:sz w:val="32"/>
          <w:szCs w:val="32"/>
        </w:rPr>
      </w:pPr>
    </w:p>
    <w:p w:rsidR="00E0609B" w:rsidRPr="00D462D3" w:rsidRDefault="00E0609B" w:rsidP="00E0609B">
      <w:pPr>
        <w:spacing w:line="580" w:lineRule="exact"/>
        <w:ind w:firstLineChars="200" w:firstLine="640"/>
        <w:rPr>
          <w:rFonts w:eastAsia="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D35068" w:rsidRDefault="00D35068" w:rsidP="00E0609B">
      <w:pPr>
        <w:spacing w:line="580" w:lineRule="exact"/>
        <w:ind w:firstLineChars="200" w:firstLine="640"/>
        <w:rPr>
          <w:rFonts w:ascii="仿宋_GB2312" w:eastAsia="仿宋_GB2312" w:hAnsi="仿宋_GB2312" w:cs="仿宋_GB2312"/>
          <w:sz w:val="32"/>
          <w:szCs w:val="32"/>
        </w:rPr>
      </w:pPr>
    </w:p>
    <w:p w:rsidR="00787536" w:rsidRDefault="00787536" w:rsidP="00E0609B">
      <w:pPr>
        <w:spacing w:line="580" w:lineRule="exact"/>
        <w:rPr>
          <w:rFonts w:ascii="黑体" w:eastAsia="黑体" w:hAnsi="黑体" w:cs="黑体"/>
          <w:sz w:val="32"/>
          <w:szCs w:val="32"/>
        </w:rPr>
      </w:pPr>
    </w:p>
    <w:p w:rsidR="00E0609B" w:rsidRDefault="00E0609B" w:rsidP="00B604F9">
      <w:pPr>
        <w:pStyle w:val="1"/>
        <w:rPr>
          <w:rFonts w:ascii="仿宋_GB2312" w:eastAsia="仿宋_GB2312" w:hAnsi="仿宋_GB2312" w:cs="仿宋_GB2312"/>
        </w:rPr>
      </w:pPr>
      <w:bookmarkStart w:id="116" w:name="_Toc85094775"/>
      <w:r>
        <w:rPr>
          <w:rFonts w:hint="eastAsia"/>
        </w:rPr>
        <w:t>附件</w:t>
      </w:r>
      <w:r>
        <w:t>2</w:t>
      </w:r>
      <w:bookmarkEnd w:id="116"/>
    </w:p>
    <w:p w:rsidR="00E0609B" w:rsidRDefault="00E0609B" w:rsidP="00E0609B">
      <w:pPr>
        <w:spacing w:line="580" w:lineRule="exact"/>
        <w:ind w:firstLineChars="200" w:firstLine="640"/>
        <w:rPr>
          <w:rFonts w:ascii="仿宋_GB2312" w:eastAsia="仿宋_GB2312" w:hAnsi="仿宋_GB2312" w:cs="仿宋_GB2312"/>
          <w:sz w:val="32"/>
          <w:szCs w:val="32"/>
        </w:rPr>
      </w:pPr>
    </w:p>
    <w:p w:rsidR="00EE3A6F" w:rsidRDefault="00D35068" w:rsidP="00E0609B">
      <w:pPr>
        <w:spacing w:line="60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0"/>
          <w:szCs w:val="44"/>
        </w:rPr>
        <w:t>攀枝花</w:t>
      </w:r>
      <w:r w:rsidR="00EE3A6F">
        <w:rPr>
          <w:rFonts w:ascii="方正小标宋简体" w:eastAsia="方正小标宋简体" w:hAnsi="宋体" w:hint="eastAsia"/>
          <w:color w:val="000000"/>
          <w:kern w:val="0"/>
          <w:sz w:val="44"/>
          <w:szCs w:val="44"/>
        </w:rPr>
        <w:t>市退役军人服务中心</w:t>
      </w:r>
    </w:p>
    <w:p w:rsidR="00E0609B" w:rsidRDefault="00E0609B" w:rsidP="00E0609B">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E0609B" w:rsidRDefault="00E0609B" w:rsidP="00E0609B">
      <w:pPr>
        <w:spacing w:line="600" w:lineRule="exact"/>
        <w:rPr>
          <w:rFonts w:ascii="宋体"/>
          <w:sz w:val="32"/>
          <w:szCs w:val="32"/>
          <w:lang w:val="zh-CN"/>
        </w:rPr>
      </w:pPr>
    </w:p>
    <w:p w:rsidR="00E0609B" w:rsidRDefault="00E0609B" w:rsidP="00E0609B">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E0609B" w:rsidRDefault="00E0609B" w:rsidP="00E0609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5003FD" w:rsidRPr="00D462D3" w:rsidRDefault="00E0609B" w:rsidP="005003FD">
      <w:pPr>
        <w:autoSpaceDE w:val="0"/>
        <w:autoSpaceDN w:val="0"/>
        <w:adjustRightInd w:val="0"/>
        <w:spacing w:line="560" w:lineRule="exact"/>
        <w:ind w:firstLineChars="200" w:firstLine="640"/>
        <w:jc w:val="left"/>
        <w:rPr>
          <w:rFonts w:eastAsia="仿宋_GB2312"/>
          <w:kern w:val="0"/>
          <w:sz w:val="32"/>
          <w:szCs w:val="32"/>
        </w:rPr>
      </w:pPr>
      <w:r w:rsidRPr="00D462D3">
        <w:rPr>
          <w:rFonts w:eastAsia="仿宋_GB2312"/>
          <w:sz w:val="32"/>
          <w:szCs w:val="32"/>
          <w:lang w:val="zh-CN"/>
        </w:rPr>
        <w:t>1</w:t>
      </w:r>
      <w:r w:rsidR="00D35068" w:rsidRPr="00D462D3">
        <w:rPr>
          <w:rFonts w:eastAsia="仿宋_GB2312"/>
          <w:sz w:val="32"/>
          <w:szCs w:val="32"/>
          <w:lang w:val="zh-CN"/>
        </w:rPr>
        <w:t>.</w:t>
      </w:r>
      <w:r w:rsidR="005003FD" w:rsidRPr="00D462D3">
        <w:rPr>
          <w:rFonts w:eastAsia="仿宋_GB2312"/>
          <w:kern w:val="0"/>
          <w:sz w:val="32"/>
          <w:szCs w:val="32"/>
        </w:rPr>
        <w:t>项目主管部门（单位）在该项目管理中的职能。</w:t>
      </w:r>
    </w:p>
    <w:p w:rsidR="005003FD" w:rsidRPr="00D462D3" w:rsidRDefault="005003FD" w:rsidP="005003FD">
      <w:pPr>
        <w:autoSpaceDE w:val="0"/>
        <w:autoSpaceDN w:val="0"/>
        <w:adjustRightInd w:val="0"/>
        <w:spacing w:line="560" w:lineRule="exact"/>
        <w:ind w:firstLineChars="200" w:firstLine="640"/>
        <w:jc w:val="left"/>
        <w:rPr>
          <w:rFonts w:eastAsia="仿宋_GB2312"/>
          <w:kern w:val="0"/>
          <w:sz w:val="32"/>
          <w:szCs w:val="32"/>
        </w:rPr>
      </w:pPr>
      <w:proofErr w:type="gramStart"/>
      <w:r w:rsidRPr="00D462D3">
        <w:rPr>
          <w:rFonts w:eastAsia="仿宋_GB2312"/>
          <w:kern w:val="0"/>
          <w:sz w:val="32"/>
          <w:szCs w:val="32"/>
        </w:rPr>
        <w:t>攀枝花</w:t>
      </w:r>
      <w:r w:rsidR="008519F9" w:rsidRPr="00D462D3">
        <w:rPr>
          <w:rFonts w:eastAsia="仿宋_GB2312"/>
          <w:kern w:val="0"/>
          <w:sz w:val="32"/>
          <w:szCs w:val="32"/>
        </w:rPr>
        <w:t>市</w:t>
      </w:r>
      <w:r w:rsidRPr="00D462D3">
        <w:rPr>
          <w:rFonts w:eastAsia="仿宋_GB2312"/>
          <w:kern w:val="0"/>
          <w:sz w:val="32"/>
          <w:szCs w:val="32"/>
        </w:rPr>
        <w:t>退军人</w:t>
      </w:r>
      <w:proofErr w:type="gramEnd"/>
      <w:r w:rsidRPr="00D462D3">
        <w:rPr>
          <w:rFonts w:eastAsia="仿宋_GB2312"/>
          <w:kern w:val="0"/>
          <w:sz w:val="32"/>
          <w:szCs w:val="32"/>
        </w:rPr>
        <w:t>事务局作为地方人民政府退役军人工作主管部门负责本行政区域的退役军人保障工作，领导攀枝花市退役军人服务中心开展全市退役军人和其他优抚对象就业创业扶持、优抚帮扶、走访慰问、信访接待、权益保障等服务保障工作，</w:t>
      </w:r>
      <w:r w:rsidR="008519F9" w:rsidRPr="00D462D3">
        <w:rPr>
          <w:rFonts w:eastAsia="仿宋_GB2312"/>
          <w:kern w:val="0"/>
          <w:sz w:val="32"/>
          <w:szCs w:val="32"/>
        </w:rPr>
        <w:t>攀枝花</w:t>
      </w:r>
      <w:r w:rsidRPr="00D462D3">
        <w:rPr>
          <w:rFonts w:eastAsia="仿宋_GB2312"/>
          <w:kern w:val="0"/>
          <w:sz w:val="32"/>
          <w:szCs w:val="32"/>
        </w:rPr>
        <w:t>市退役军人服务中心密切配合主管部门，做好退役军人保障工作。</w:t>
      </w:r>
    </w:p>
    <w:p w:rsidR="00E0609B" w:rsidRPr="00D462D3" w:rsidRDefault="00E0609B" w:rsidP="00E0609B">
      <w:pPr>
        <w:adjustRightInd w:val="0"/>
        <w:snapToGrid w:val="0"/>
        <w:spacing w:line="600" w:lineRule="exact"/>
        <w:ind w:firstLine="720"/>
        <w:rPr>
          <w:rFonts w:eastAsia="仿宋_GB2312"/>
          <w:sz w:val="32"/>
          <w:szCs w:val="32"/>
          <w:lang w:val="zh-CN"/>
        </w:rPr>
      </w:pPr>
      <w:r w:rsidRPr="00D462D3">
        <w:rPr>
          <w:rFonts w:eastAsia="仿宋_GB2312"/>
          <w:sz w:val="32"/>
          <w:szCs w:val="32"/>
          <w:lang w:val="zh-CN"/>
        </w:rPr>
        <w:t>2</w:t>
      </w:r>
      <w:r w:rsidR="00D35068" w:rsidRPr="00D462D3">
        <w:rPr>
          <w:rFonts w:eastAsia="仿宋_GB2312"/>
          <w:sz w:val="32"/>
          <w:szCs w:val="32"/>
          <w:lang w:val="zh-CN"/>
        </w:rPr>
        <w:t>.</w:t>
      </w:r>
      <w:r w:rsidRPr="00D462D3">
        <w:rPr>
          <w:rFonts w:eastAsia="仿宋_GB2312"/>
          <w:sz w:val="32"/>
          <w:szCs w:val="32"/>
          <w:lang w:val="zh-CN"/>
        </w:rPr>
        <w:t>项目立项、资金申报的依据。</w:t>
      </w:r>
    </w:p>
    <w:p w:rsidR="005003FD" w:rsidRPr="00D462D3" w:rsidRDefault="005003FD" w:rsidP="005003FD">
      <w:pPr>
        <w:autoSpaceDE w:val="0"/>
        <w:autoSpaceDN w:val="0"/>
        <w:adjustRightInd w:val="0"/>
        <w:spacing w:line="560" w:lineRule="exact"/>
        <w:ind w:firstLineChars="200" w:firstLine="640"/>
        <w:jc w:val="left"/>
        <w:rPr>
          <w:rFonts w:eastAsia="仿宋_GB2312"/>
          <w:kern w:val="0"/>
          <w:sz w:val="32"/>
          <w:szCs w:val="32"/>
        </w:rPr>
      </w:pPr>
      <w:r w:rsidRPr="00D462D3">
        <w:rPr>
          <w:rFonts w:eastAsia="仿宋_GB2312"/>
          <w:kern w:val="0"/>
          <w:sz w:val="32"/>
          <w:szCs w:val="32"/>
        </w:rPr>
        <w:t>根据《中华人民共和国退役军人保障法》规定，为了加强退役军人保障工作，维护退役军人合法权益，退役军人服务中心开展退役军人和其他优抚对象就业创业扶持、优抚帮扶、走访慰问、信访接待、权益保障等服务保障工</w:t>
      </w:r>
      <w:r w:rsidRPr="00D462D3">
        <w:rPr>
          <w:rFonts w:eastAsia="仿宋_GB2312"/>
          <w:kern w:val="0"/>
          <w:sz w:val="32"/>
          <w:szCs w:val="32"/>
        </w:rPr>
        <w:lastRenderedPageBreak/>
        <w:t>作。《中华人民共和国退役军人保障法》中第九条规定：</w:t>
      </w:r>
      <w:r w:rsidRPr="00D462D3">
        <w:rPr>
          <w:rFonts w:eastAsia="仿宋_GB2312"/>
          <w:kern w:val="0"/>
          <w:sz w:val="32"/>
          <w:szCs w:val="32"/>
        </w:rPr>
        <w:t>“</w:t>
      </w:r>
      <w:r w:rsidRPr="00D462D3">
        <w:rPr>
          <w:rFonts w:eastAsia="仿宋_GB2312"/>
          <w:kern w:val="0"/>
          <w:sz w:val="32"/>
          <w:szCs w:val="32"/>
        </w:rPr>
        <w:t>退役军人保障工作所需经费由中央和地方财政共同负担</w:t>
      </w:r>
      <w:r w:rsidRPr="00D462D3">
        <w:rPr>
          <w:rFonts w:eastAsia="仿宋_GB2312"/>
          <w:kern w:val="0"/>
          <w:sz w:val="32"/>
          <w:szCs w:val="32"/>
        </w:rPr>
        <w:t>”</w:t>
      </w:r>
      <w:r w:rsidRPr="00D462D3">
        <w:rPr>
          <w:rFonts w:eastAsia="仿宋_GB2312"/>
          <w:kern w:val="0"/>
          <w:sz w:val="32"/>
          <w:szCs w:val="32"/>
        </w:rPr>
        <w:t>，为履行职责，维护退役军人合法权益，攀枝花市退役军人服务中心进行项目立项，并按规定向地方财政申报业务运行费资金。</w:t>
      </w:r>
    </w:p>
    <w:p w:rsidR="005003FD" w:rsidRPr="00D462D3" w:rsidRDefault="00E0609B" w:rsidP="00E42A8D">
      <w:pPr>
        <w:autoSpaceDE w:val="0"/>
        <w:autoSpaceDN w:val="0"/>
        <w:adjustRightInd w:val="0"/>
        <w:spacing w:line="560" w:lineRule="exact"/>
        <w:ind w:firstLineChars="200" w:firstLine="640"/>
        <w:jc w:val="left"/>
        <w:rPr>
          <w:rFonts w:eastAsia="仿宋_GB2312"/>
          <w:sz w:val="32"/>
          <w:szCs w:val="32"/>
          <w:lang w:val="zh-CN"/>
        </w:rPr>
      </w:pPr>
      <w:r w:rsidRPr="00D462D3">
        <w:rPr>
          <w:rFonts w:eastAsia="仿宋_GB2312"/>
          <w:sz w:val="32"/>
          <w:szCs w:val="32"/>
          <w:lang w:val="zh-CN"/>
        </w:rPr>
        <w:t>3</w:t>
      </w:r>
      <w:r w:rsidR="00650098">
        <w:rPr>
          <w:rFonts w:eastAsia="仿宋_GB2312" w:hint="eastAsia"/>
          <w:sz w:val="32"/>
          <w:szCs w:val="32"/>
          <w:lang w:val="zh-CN"/>
        </w:rPr>
        <w:t>.</w:t>
      </w:r>
      <w:r w:rsidRPr="00D462D3">
        <w:rPr>
          <w:rFonts w:eastAsia="仿宋_GB2312"/>
          <w:sz w:val="32"/>
          <w:szCs w:val="32"/>
          <w:lang w:val="zh-CN"/>
        </w:rPr>
        <w:t>资金管理办法制定情况，资金支持具体项目的条件、范围与支持方式概况。</w:t>
      </w:r>
    </w:p>
    <w:p w:rsidR="005003FD" w:rsidRPr="00D462D3" w:rsidRDefault="005003FD" w:rsidP="005003FD">
      <w:pPr>
        <w:pStyle w:val="ab"/>
        <w:widowControl/>
        <w:shd w:val="clear" w:color="auto" w:fill="FFFFFF"/>
        <w:spacing w:beforeAutospacing="0" w:afterAutospacing="0" w:line="560" w:lineRule="exact"/>
        <w:ind w:firstLineChars="200" w:firstLine="640"/>
        <w:rPr>
          <w:sz w:val="32"/>
          <w:szCs w:val="32"/>
        </w:rPr>
      </w:pPr>
      <w:r w:rsidRPr="00D462D3">
        <w:rPr>
          <w:sz w:val="32"/>
          <w:szCs w:val="32"/>
        </w:rPr>
        <w:t>（</w:t>
      </w:r>
      <w:r w:rsidRPr="00D462D3">
        <w:rPr>
          <w:sz w:val="32"/>
          <w:szCs w:val="32"/>
        </w:rPr>
        <w:t>1</w:t>
      </w:r>
      <w:r w:rsidRPr="00D462D3">
        <w:rPr>
          <w:sz w:val="32"/>
          <w:szCs w:val="32"/>
        </w:rPr>
        <w:t>）资金管理办法：该项目资金纳入财政预算管理。</w:t>
      </w:r>
    </w:p>
    <w:p w:rsidR="005003FD" w:rsidRPr="00D462D3" w:rsidRDefault="005003FD" w:rsidP="005003FD">
      <w:pPr>
        <w:pStyle w:val="ab"/>
        <w:widowControl/>
        <w:shd w:val="clear" w:color="auto" w:fill="FFFFFF"/>
        <w:spacing w:beforeAutospacing="0" w:afterAutospacing="0" w:line="560" w:lineRule="exact"/>
        <w:ind w:firstLineChars="200" w:firstLine="640"/>
        <w:rPr>
          <w:sz w:val="32"/>
          <w:szCs w:val="32"/>
        </w:rPr>
      </w:pPr>
      <w:r w:rsidRPr="00D462D3">
        <w:rPr>
          <w:sz w:val="32"/>
          <w:szCs w:val="32"/>
        </w:rPr>
        <w:t>（</w:t>
      </w:r>
      <w:r w:rsidRPr="00D462D3">
        <w:rPr>
          <w:sz w:val="32"/>
          <w:szCs w:val="32"/>
        </w:rPr>
        <w:t>2</w:t>
      </w:r>
      <w:r w:rsidRPr="00D462D3">
        <w:rPr>
          <w:sz w:val="32"/>
          <w:szCs w:val="32"/>
        </w:rPr>
        <w:t>）资金支持具体项目的条件、范围：该项目资金作为其他人力资源事务支出，属于财政拨款支出</w:t>
      </w:r>
      <w:r w:rsidRPr="00D462D3">
        <w:rPr>
          <w:sz w:val="32"/>
          <w:szCs w:val="32"/>
        </w:rPr>
        <w:t>-</w:t>
      </w:r>
      <w:r w:rsidRPr="00D462D3">
        <w:rPr>
          <w:sz w:val="32"/>
          <w:szCs w:val="32"/>
        </w:rPr>
        <w:t>公用经费支出范围。</w:t>
      </w:r>
    </w:p>
    <w:p w:rsidR="005003FD" w:rsidRPr="00D462D3" w:rsidRDefault="005003FD" w:rsidP="005003FD">
      <w:pPr>
        <w:pStyle w:val="ab"/>
        <w:widowControl/>
        <w:shd w:val="clear" w:color="auto" w:fill="FFFFFF"/>
        <w:spacing w:beforeAutospacing="0" w:afterAutospacing="0" w:line="560" w:lineRule="exact"/>
        <w:ind w:firstLineChars="200" w:firstLine="640"/>
        <w:rPr>
          <w:sz w:val="32"/>
          <w:szCs w:val="32"/>
        </w:rPr>
      </w:pPr>
      <w:r w:rsidRPr="00D462D3">
        <w:rPr>
          <w:sz w:val="32"/>
          <w:szCs w:val="32"/>
        </w:rPr>
        <w:t>（</w:t>
      </w:r>
      <w:r w:rsidRPr="00D462D3">
        <w:rPr>
          <w:sz w:val="32"/>
          <w:szCs w:val="32"/>
        </w:rPr>
        <w:t>3</w:t>
      </w:r>
      <w:r w:rsidRPr="00D462D3">
        <w:rPr>
          <w:sz w:val="32"/>
          <w:szCs w:val="32"/>
        </w:rPr>
        <w:t>）资金支持方式：按月根据实际用款需求申报用款计划，在财政审批后，采用财政授权支付的方式支付。</w:t>
      </w:r>
    </w:p>
    <w:p w:rsidR="005003FD" w:rsidRPr="00D462D3" w:rsidRDefault="00E0609B" w:rsidP="005003FD">
      <w:pPr>
        <w:pStyle w:val="ab"/>
        <w:widowControl/>
        <w:shd w:val="clear" w:color="auto" w:fill="FFFFFF"/>
        <w:tabs>
          <w:tab w:val="left" w:pos="312"/>
        </w:tabs>
        <w:spacing w:beforeAutospacing="0" w:afterAutospacing="0" w:line="560" w:lineRule="exact"/>
        <w:ind w:firstLineChars="250" w:firstLine="800"/>
        <w:rPr>
          <w:sz w:val="32"/>
          <w:szCs w:val="32"/>
          <w:lang w:val="zh-CN"/>
        </w:rPr>
      </w:pPr>
      <w:r w:rsidRPr="00D462D3">
        <w:rPr>
          <w:sz w:val="32"/>
          <w:szCs w:val="32"/>
          <w:lang w:val="zh-CN"/>
        </w:rPr>
        <w:t>4</w:t>
      </w:r>
      <w:r w:rsidR="00D35068" w:rsidRPr="00D462D3">
        <w:rPr>
          <w:sz w:val="32"/>
          <w:szCs w:val="32"/>
          <w:lang w:val="zh-CN"/>
        </w:rPr>
        <w:t>.</w:t>
      </w:r>
      <w:r w:rsidRPr="00D462D3">
        <w:rPr>
          <w:sz w:val="32"/>
          <w:szCs w:val="32"/>
          <w:lang w:val="zh-CN"/>
        </w:rPr>
        <w:t>资金分配的原则及考虑因素。</w:t>
      </w:r>
    </w:p>
    <w:p w:rsidR="005003FD" w:rsidRPr="00D462D3" w:rsidRDefault="005003FD" w:rsidP="005003FD">
      <w:pPr>
        <w:pStyle w:val="ab"/>
        <w:widowControl/>
        <w:shd w:val="clear" w:color="auto" w:fill="FFFFFF"/>
        <w:tabs>
          <w:tab w:val="left" w:pos="312"/>
        </w:tabs>
        <w:spacing w:beforeAutospacing="0" w:afterAutospacing="0" w:line="560" w:lineRule="exact"/>
        <w:ind w:firstLineChars="250" w:firstLine="800"/>
        <w:rPr>
          <w:sz w:val="32"/>
          <w:szCs w:val="32"/>
        </w:rPr>
      </w:pPr>
      <w:r w:rsidRPr="00D462D3">
        <w:rPr>
          <w:sz w:val="32"/>
          <w:szCs w:val="32"/>
        </w:rPr>
        <w:t>资金分配的原则：全年根据项目进度和实际支出需求分配，维持正常业务运行。</w:t>
      </w:r>
    </w:p>
    <w:p w:rsidR="005003FD" w:rsidRPr="00D462D3" w:rsidRDefault="005003FD" w:rsidP="005003FD">
      <w:pPr>
        <w:pStyle w:val="ab"/>
        <w:widowControl/>
        <w:shd w:val="clear" w:color="auto" w:fill="FFFFFF"/>
        <w:tabs>
          <w:tab w:val="left" w:pos="312"/>
        </w:tabs>
        <w:spacing w:beforeAutospacing="0" w:afterAutospacing="0" w:line="560" w:lineRule="exact"/>
        <w:ind w:firstLineChars="300" w:firstLine="960"/>
        <w:rPr>
          <w:sz w:val="32"/>
          <w:szCs w:val="32"/>
        </w:rPr>
      </w:pPr>
      <w:r w:rsidRPr="00D462D3">
        <w:rPr>
          <w:sz w:val="32"/>
          <w:szCs w:val="32"/>
        </w:rPr>
        <w:t>考虑因素：人员差旅费、办公费、培训费、委托业务费、维修维护费等经济部门分类科目。</w:t>
      </w:r>
    </w:p>
    <w:p w:rsidR="00E0609B" w:rsidRDefault="00E0609B" w:rsidP="00E0609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E0609B" w:rsidRPr="00D462D3" w:rsidRDefault="00E0609B" w:rsidP="00E0609B">
      <w:pPr>
        <w:adjustRightInd w:val="0"/>
        <w:snapToGrid w:val="0"/>
        <w:spacing w:line="600" w:lineRule="exact"/>
        <w:ind w:firstLine="720"/>
        <w:rPr>
          <w:rFonts w:eastAsia="仿宋_GB2312"/>
          <w:sz w:val="32"/>
          <w:szCs w:val="32"/>
          <w:lang w:val="zh-CN"/>
        </w:rPr>
      </w:pPr>
      <w:r w:rsidRPr="00D462D3">
        <w:rPr>
          <w:rFonts w:eastAsia="仿宋_GB2312"/>
          <w:sz w:val="32"/>
          <w:szCs w:val="32"/>
          <w:lang w:val="zh-CN"/>
        </w:rPr>
        <w:t>1</w:t>
      </w:r>
      <w:r w:rsidR="00D35068" w:rsidRPr="00D462D3">
        <w:rPr>
          <w:rFonts w:eastAsia="仿宋_GB2312"/>
          <w:sz w:val="32"/>
          <w:szCs w:val="32"/>
          <w:lang w:val="zh-CN"/>
        </w:rPr>
        <w:t>.</w:t>
      </w:r>
      <w:r w:rsidRPr="00D462D3">
        <w:rPr>
          <w:rFonts w:eastAsia="仿宋_GB2312"/>
          <w:sz w:val="32"/>
          <w:szCs w:val="32"/>
          <w:lang w:val="zh-CN"/>
        </w:rPr>
        <w:t>项目主要内容。</w:t>
      </w:r>
    </w:p>
    <w:p w:rsidR="005003FD" w:rsidRPr="00D462D3" w:rsidRDefault="005003FD" w:rsidP="005003FD">
      <w:pPr>
        <w:autoSpaceDE w:val="0"/>
        <w:autoSpaceDN w:val="0"/>
        <w:adjustRightInd w:val="0"/>
        <w:spacing w:line="560" w:lineRule="exact"/>
        <w:ind w:firstLineChars="200" w:firstLine="640"/>
        <w:jc w:val="left"/>
        <w:rPr>
          <w:rFonts w:eastAsia="仿宋_GB2312"/>
          <w:kern w:val="0"/>
          <w:sz w:val="32"/>
          <w:szCs w:val="32"/>
        </w:rPr>
      </w:pPr>
      <w:r w:rsidRPr="00D462D3">
        <w:rPr>
          <w:rFonts w:eastAsia="仿宋_GB2312"/>
          <w:kern w:val="0"/>
          <w:sz w:val="32"/>
          <w:szCs w:val="32"/>
        </w:rPr>
        <w:t>开展全市退役军人和其他优抚对象就业创业扶持、优抚帮扶、走访慰问、信访接待、权益保障等服务保障工作。</w:t>
      </w:r>
    </w:p>
    <w:p w:rsidR="00E0609B" w:rsidRPr="00D462D3" w:rsidRDefault="00E0609B" w:rsidP="00E0609B">
      <w:pPr>
        <w:adjustRightInd w:val="0"/>
        <w:snapToGrid w:val="0"/>
        <w:spacing w:line="600" w:lineRule="exact"/>
        <w:ind w:firstLine="720"/>
        <w:rPr>
          <w:rFonts w:eastAsia="仿宋_GB2312"/>
          <w:sz w:val="32"/>
          <w:szCs w:val="32"/>
          <w:lang w:val="zh-CN"/>
        </w:rPr>
      </w:pPr>
      <w:r w:rsidRPr="00D462D3">
        <w:rPr>
          <w:rFonts w:eastAsia="仿宋_GB2312"/>
          <w:sz w:val="32"/>
          <w:szCs w:val="32"/>
          <w:lang w:val="zh-CN"/>
        </w:rPr>
        <w:t>2</w:t>
      </w:r>
      <w:r w:rsidR="00D35068" w:rsidRPr="00D462D3">
        <w:rPr>
          <w:rFonts w:eastAsia="仿宋_GB2312"/>
          <w:sz w:val="32"/>
          <w:szCs w:val="32"/>
          <w:lang w:val="zh-CN"/>
        </w:rPr>
        <w:t>.</w:t>
      </w:r>
      <w:r w:rsidRPr="00D462D3">
        <w:rPr>
          <w:rFonts w:eastAsia="仿宋_GB2312"/>
          <w:sz w:val="32"/>
          <w:szCs w:val="32"/>
          <w:lang w:val="zh-CN"/>
        </w:rPr>
        <w:t>项目应实现的具体绩效目标。</w:t>
      </w:r>
    </w:p>
    <w:p w:rsidR="005003FD" w:rsidRPr="00D462D3" w:rsidRDefault="005003FD" w:rsidP="005003FD">
      <w:pPr>
        <w:autoSpaceDE w:val="0"/>
        <w:autoSpaceDN w:val="0"/>
        <w:adjustRightInd w:val="0"/>
        <w:spacing w:line="560" w:lineRule="exact"/>
        <w:ind w:firstLineChars="200" w:firstLine="640"/>
        <w:jc w:val="left"/>
        <w:rPr>
          <w:rFonts w:eastAsia="仿宋_GB2312"/>
          <w:sz w:val="32"/>
          <w:szCs w:val="32"/>
        </w:rPr>
      </w:pPr>
      <w:r w:rsidRPr="00D462D3">
        <w:rPr>
          <w:rFonts w:eastAsia="仿宋_GB2312"/>
          <w:kern w:val="0"/>
          <w:sz w:val="32"/>
          <w:szCs w:val="32"/>
        </w:rPr>
        <w:lastRenderedPageBreak/>
        <w:t>2020</w:t>
      </w:r>
      <w:r w:rsidRPr="00D462D3">
        <w:rPr>
          <w:rFonts w:eastAsia="仿宋_GB2312"/>
          <w:kern w:val="0"/>
          <w:sz w:val="32"/>
          <w:szCs w:val="32"/>
        </w:rPr>
        <w:t>年退役军人服务中心业务运行费绩效目标</w:t>
      </w:r>
      <w:r w:rsidRPr="00D462D3">
        <w:rPr>
          <w:rFonts w:eastAsia="仿宋_GB2312"/>
          <w:sz w:val="32"/>
          <w:szCs w:val="32"/>
        </w:rPr>
        <w:t>包括长期效益目标和年度绩效目标。</w:t>
      </w:r>
    </w:p>
    <w:p w:rsidR="005003FD" w:rsidRPr="00D462D3" w:rsidRDefault="005003FD" w:rsidP="005003FD">
      <w:pPr>
        <w:autoSpaceDE w:val="0"/>
        <w:autoSpaceDN w:val="0"/>
        <w:adjustRightInd w:val="0"/>
        <w:spacing w:line="560" w:lineRule="exact"/>
        <w:ind w:firstLineChars="200" w:firstLine="640"/>
        <w:jc w:val="left"/>
        <w:rPr>
          <w:rFonts w:eastAsia="仿宋_GB2312"/>
          <w:kern w:val="0"/>
          <w:sz w:val="32"/>
          <w:szCs w:val="32"/>
        </w:rPr>
      </w:pPr>
      <w:r w:rsidRPr="00D462D3">
        <w:rPr>
          <w:rFonts w:eastAsia="仿宋_GB2312"/>
          <w:sz w:val="32"/>
          <w:szCs w:val="32"/>
        </w:rPr>
        <w:t>长期效益目标</w:t>
      </w:r>
      <w:r w:rsidRPr="00D462D3">
        <w:rPr>
          <w:rFonts w:eastAsia="仿宋_GB2312"/>
          <w:sz w:val="32"/>
          <w:szCs w:val="32"/>
        </w:rPr>
        <w:t>:</w:t>
      </w:r>
      <w:r w:rsidRPr="00D462D3">
        <w:rPr>
          <w:rFonts w:eastAsia="仿宋_GB2312"/>
          <w:kern w:val="0"/>
          <w:sz w:val="32"/>
          <w:szCs w:val="32"/>
        </w:rPr>
        <w:t>开展全市退役军人和其他优抚对象就业创业扶持、优抚帮扶、走访慰问、信访接待、权益保障等服务保障工作</w:t>
      </w:r>
      <w:r w:rsidRPr="00D462D3">
        <w:rPr>
          <w:rFonts w:eastAsia="仿宋_GB2312"/>
          <w:kern w:val="0"/>
          <w:sz w:val="32"/>
          <w:szCs w:val="32"/>
        </w:rPr>
        <w:t>,</w:t>
      </w:r>
      <w:r w:rsidRPr="00D462D3">
        <w:rPr>
          <w:rFonts w:eastAsia="仿宋_GB2312"/>
          <w:kern w:val="0"/>
          <w:sz w:val="32"/>
          <w:szCs w:val="32"/>
        </w:rPr>
        <w:t>促进退役军人就业创业率，更好的让退役军人加入本地经济建设中，促进经济发展，让军人成为全社会尊崇的职业。</w:t>
      </w:r>
    </w:p>
    <w:p w:rsidR="005003FD" w:rsidRPr="00D462D3" w:rsidRDefault="005003FD" w:rsidP="005003FD">
      <w:pPr>
        <w:autoSpaceDE w:val="0"/>
        <w:autoSpaceDN w:val="0"/>
        <w:adjustRightInd w:val="0"/>
        <w:spacing w:line="560" w:lineRule="exact"/>
        <w:ind w:firstLineChars="200" w:firstLine="640"/>
        <w:jc w:val="left"/>
        <w:rPr>
          <w:rFonts w:eastAsia="仿宋_GB2312"/>
          <w:kern w:val="0"/>
          <w:sz w:val="32"/>
          <w:szCs w:val="32"/>
        </w:rPr>
      </w:pPr>
      <w:r w:rsidRPr="00D462D3">
        <w:rPr>
          <w:rFonts w:eastAsia="仿宋_GB2312"/>
          <w:sz w:val="32"/>
          <w:szCs w:val="32"/>
        </w:rPr>
        <w:t>年度绩效目标：通过</w:t>
      </w:r>
      <w:r w:rsidRPr="00D462D3">
        <w:rPr>
          <w:rFonts w:eastAsia="仿宋_GB2312"/>
          <w:kern w:val="0"/>
          <w:sz w:val="32"/>
          <w:szCs w:val="32"/>
        </w:rPr>
        <w:t>就业创业扶持、优抚帮扶、走访慰问、信访接待、权益保障，解决退役军人生活困难，化解退役军人矛盾，维护社会稳定。</w:t>
      </w:r>
    </w:p>
    <w:p w:rsidR="00E0609B" w:rsidRPr="00D462D3" w:rsidRDefault="00E0609B" w:rsidP="00E0609B">
      <w:pPr>
        <w:adjustRightInd w:val="0"/>
        <w:snapToGrid w:val="0"/>
        <w:spacing w:line="600" w:lineRule="exact"/>
        <w:ind w:firstLine="720"/>
        <w:rPr>
          <w:rFonts w:eastAsia="仿宋_GB2312"/>
          <w:sz w:val="32"/>
          <w:szCs w:val="32"/>
          <w:lang w:val="zh-CN"/>
        </w:rPr>
      </w:pPr>
      <w:r w:rsidRPr="00D462D3">
        <w:rPr>
          <w:rFonts w:eastAsia="仿宋_GB2312"/>
          <w:sz w:val="32"/>
          <w:szCs w:val="32"/>
          <w:lang w:val="zh-CN"/>
        </w:rPr>
        <w:t>3</w:t>
      </w:r>
      <w:r w:rsidR="00D35068" w:rsidRPr="00D462D3">
        <w:rPr>
          <w:rFonts w:eastAsia="仿宋_GB2312"/>
          <w:sz w:val="32"/>
          <w:szCs w:val="32"/>
          <w:lang w:val="zh-CN"/>
        </w:rPr>
        <w:t>.</w:t>
      </w:r>
      <w:r w:rsidRPr="00D462D3">
        <w:rPr>
          <w:rFonts w:eastAsia="仿宋_GB2312"/>
          <w:sz w:val="32"/>
          <w:szCs w:val="32"/>
          <w:lang w:val="zh-CN"/>
        </w:rPr>
        <w:t>分析评价申报内容是否与实际相符，申报目标是否合理可行。</w:t>
      </w:r>
    </w:p>
    <w:p w:rsidR="00A4257C" w:rsidRPr="00D462D3" w:rsidRDefault="00A4257C" w:rsidP="00A4257C">
      <w:pPr>
        <w:pStyle w:val="ab"/>
        <w:widowControl/>
        <w:spacing w:beforeAutospacing="0" w:afterAutospacing="0" w:line="560" w:lineRule="exact"/>
        <w:ind w:firstLineChars="200" w:firstLine="640"/>
        <w:jc w:val="both"/>
        <w:rPr>
          <w:sz w:val="32"/>
          <w:szCs w:val="32"/>
        </w:rPr>
      </w:pPr>
      <w:r w:rsidRPr="00D462D3">
        <w:rPr>
          <w:rFonts w:eastAsia="宋体"/>
          <w:sz w:val="32"/>
          <w:szCs w:val="32"/>
        </w:rPr>
        <w:t>2020</w:t>
      </w:r>
      <w:r w:rsidRPr="00D462D3">
        <w:rPr>
          <w:rFonts w:eastAsia="宋体"/>
          <w:sz w:val="32"/>
          <w:szCs w:val="32"/>
        </w:rPr>
        <w:t>年绩效目标申报内容与实际相符，申报目标合理可行。年</w:t>
      </w:r>
      <w:r w:rsidRPr="00D462D3">
        <w:rPr>
          <w:sz w:val="32"/>
          <w:szCs w:val="32"/>
        </w:rPr>
        <w:t>度</w:t>
      </w:r>
      <w:r w:rsidRPr="00D462D3">
        <w:rPr>
          <w:rFonts w:eastAsia="宋体"/>
          <w:sz w:val="32"/>
          <w:szCs w:val="32"/>
        </w:rPr>
        <w:t>终</w:t>
      </w:r>
      <w:r w:rsidRPr="00D462D3">
        <w:rPr>
          <w:sz w:val="32"/>
          <w:szCs w:val="32"/>
        </w:rPr>
        <w:t>了时，将项目支出后的实</w:t>
      </w:r>
      <w:r w:rsidRPr="00D462D3">
        <w:rPr>
          <w:rFonts w:hAnsi="仿宋_GB2312"/>
          <w:sz w:val="32"/>
          <w:szCs w:val="32"/>
        </w:rPr>
        <w:t>际状况与项目申报的绩效目标进行对比分析自评，项目执行率</w:t>
      </w:r>
      <w:r w:rsidRPr="00D462D3">
        <w:rPr>
          <w:sz w:val="32"/>
          <w:szCs w:val="32"/>
        </w:rPr>
        <w:t>100%</w:t>
      </w:r>
      <w:r w:rsidRPr="00D462D3">
        <w:rPr>
          <w:rFonts w:hAnsi="仿宋_GB2312"/>
          <w:sz w:val="32"/>
          <w:szCs w:val="32"/>
        </w:rPr>
        <w:t>，项</w:t>
      </w:r>
      <w:r w:rsidRPr="00D462D3">
        <w:rPr>
          <w:sz w:val="32"/>
          <w:szCs w:val="32"/>
        </w:rPr>
        <w:t>目决算数与预算批复下达数相符。</w:t>
      </w:r>
    </w:p>
    <w:p w:rsidR="00E0609B" w:rsidRDefault="00E0609B" w:rsidP="00E0609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E0609B" w:rsidRDefault="00E0609B" w:rsidP="00E0609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7E5D54" w:rsidRPr="00A4257C" w:rsidRDefault="00A4257C" w:rsidP="00E0609B">
      <w:pPr>
        <w:adjustRightInd w:val="0"/>
        <w:snapToGrid w:val="0"/>
        <w:spacing w:line="600" w:lineRule="exact"/>
        <w:ind w:firstLine="720"/>
        <w:rPr>
          <w:rFonts w:eastAsia="仿宋_GB2312"/>
          <w:kern w:val="0"/>
          <w:sz w:val="32"/>
          <w:szCs w:val="32"/>
        </w:rPr>
      </w:pPr>
      <w:r w:rsidRPr="00A4257C">
        <w:rPr>
          <w:rFonts w:eastAsia="仿宋_GB2312" w:hint="eastAsia"/>
          <w:kern w:val="0"/>
          <w:sz w:val="32"/>
          <w:szCs w:val="32"/>
        </w:rPr>
        <w:t>首先由业务</w:t>
      </w:r>
      <w:r w:rsidR="00F230F8">
        <w:rPr>
          <w:rFonts w:eastAsia="仿宋_GB2312" w:hint="eastAsia"/>
          <w:kern w:val="0"/>
          <w:sz w:val="32"/>
          <w:szCs w:val="32"/>
        </w:rPr>
        <w:t>科室</w:t>
      </w:r>
      <w:r w:rsidRPr="00A4257C">
        <w:rPr>
          <w:rFonts w:eastAsia="仿宋_GB2312" w:hint="eastAsia"/>
          <w:kern w:val="0"/>
          <w:sz w:val="32"/>
          <w:szCs w:val="32"/>
        </w:rPr>
        <w:t>经办人员草拟</w:t>
      </w:r>
      <w:r w:rsidR="00F230F8">
        <w:rPr>
          <w:rFonts w:eastAsia="仿宋_GB2312" w:hint="eastAsia"/>
          <w:kern w:val="0"/>
          <w:sz w:val="32"/>
          <w:szCs w:val="32"/>
        </w:rPr>
        <w:t>年度工作总结</w:t>
      </w:r>
      <w:r w:rsidR="00B34490">
        <w:rPr>
          <w:rFonts w:eastAsia="仿宋_GB2312" w:hint="eastAsia"/>
          <w:kern w:val="0"/>
          <w:sz w:val="32"/>
          <w:szCs w:val="32"/>
        </w:rPr>
        <w:t>或</w:t>
      </w:r>
      <w:r w:rsidRPr="00A4257C">
        <w:rPr>
          <w:rFonts w:eastAsia="仿宋_GB2312" w:hint="eastAsia"/>
          <w:kern w:val="0"/>
          <w:sz w:val="32"/>
          <w:szCs w:val="32"/>
        </w:rPr>
        <w:t>自评报告，分别报分管领导、主要领导审阅后再报送</w:t>
      </w:r>
      <w:r w:rsidR="00F230F8">
        <w:rPr>
          <w:rFonts w:eastAsia="仿宋_GB2312" w:hint="eastAsia"/>
          <w:kern w:val="0"/>
          <w:sz w:val="32"/>
          <w:szCs w:val="32"/>
        </w:rPr>
        <w:t>，年终进行工作验收评分。</w:t>
      </w:r>
    </w:p>
    <w:p w:rsidR="00E0609B" w:rsidRDefault="00E0609B" w:rsidP="00E0609B">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E0609B" w:rsidRDefault="00E0609B" w:rsidP="00E0609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E0609B" w:rsidRDefault="00E0609B" w:rsidP="00E0609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5003FD" w:rsidRDefault="005003FD" w:rsidP="005003FD">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lastRenderedPageBreak/>
        <w:t>2020</w:t>
      </w:r>
      <w:r>
        <w:rPr>
          <w:rFonts w:eastAsia="仿宋_GB2312" w:hint="eastAsia"/>
          <w:kern w:val="0"/>
          <w:sz w:val="32"/>
          <w:szCs w:val="32"/>
        </w:rPr>
        <w:t>年该项目资金</w:t>
      </w:r>
      <w:r>
        <w:rPr>
          <w:rFonts w:eastAsia="仿宋_GB2312"/>
          <w:kern w:val="0"/>
          <w:sz w:val="32"/>
          <w:szCs w:val="32"/>
        </w:rPr>
        <w:t>每月由财务室</w:t>
      </w:r>
      <w:r>
        <w:rPr>
          <w:rFonts w:eastAsia="仿宋_GB2312" w:hint="eastAsia"/>
          <w:kern w:val="0"/>
          <w:sz w:val="32"/>
          <w:szCs w:val="32"/>
        </w:rPr>
        <w:t>根据实际用款需求</w:t>
      </w:r>
      <w:r>
        <w:rPr>
          <w:rFonts w:eastAsia="仿宋_GB2312"/>
          <w:kern w:val="0"/>
          <w:sz w:val="32"/>
          <w:szCs w:val="32"/>
        </w:rPr>
        <w:t>按财政局要求申报用款计划</w:t>
      </w:r>
      <w:r>
        <w:rPr>
          <w:rFonts w:eastAsia="仿宋_GB2312" w:hint="eastAsia"/>
          <w:kern w:val="0"/>
          <w:sz w:val="32"/>
          <w:szCs w:val="32"/>
        </w:rPr>
        <w:t>，</w:t>
      </w:r>
      <w:r>
        <w:rPr>
          <w:rFonts w:eastAsia="仿宋_GB2312"/>
          <w:kern w:val="0"/>
          <w:sz w:val="32"/>
          <w:szCs w:val="32"/>
        </w:rPr>
        <w:t>财政局按</w:t>
      </w:r>
      <w:r>
        <w:rPr>
          <w:rFonts w:eastAsia="仿宋_GB2312" w:hint="eastAsia"/>
          <w:kern w:val="0"/>
          <w:sz w:val="32"/>
          <w:szCs w:val="32"/>
        </w:rPr>
        <w:t>实际申报数</w:t>
      </w:r>
      <w:r>
        <w:rPr>
          <w:rFonts w:eastAsia="仿宋_GB2312"/>
          <w:kern w:val="0"/>
          <w:sz w:val="32"/>
          <w:szCs w:val="32"/>
        </w:rPr>
        <w:t>批复用款申请，到年底累计批复</w:t>
      </w:r>
      <w:r>
        <w:rPr>
          <w:rFonts w:eastAsia="仿宋_GB2312" w:hint="eastAsia"/>
          <w:kern w:val="0"/>
          <w:sz w:val="32"/>
          <w:szCs w:val="32"/>
        </w:rPr>
        <w:t>业务运行费资金</w:t>
      </w:r>
      <w:r w:rsidR="0082192C">
        <w:rPr>
          <w:rFonts w:eastAsia="仿宋_GB2312" w:hint="eastAsia"/>
          <w:kern w:val="0"/>
          <w:sz w:val="32"/>
          <w:szCs w:val="32"/>
        </w:rPr>
        <w:t>17.10</w:t>
      </w:r>
      <w:r>
        <w:rPr>
          <w:rFonts w:eastAsia="仿宋_GB2312"/>
          <w:kern w:val="0"/>
          <w:sz w:val="32"/>
          <w:szCs w:val="32"/>
        </w:rPr>
        <w:t>万元</w:t>
      </w:r>
      <w:r>
        <w:rPr>
          <w:rFonts w:eastAsia="仿宋_GB2312" w:hint="eastAsia"/>
          <w:kern w:val="0"/>
          <w:sz w:val="32"/>
          <w:szCs w:val="32"/>
        </w:rPr>
        <w:t>。</w:t>
      </w:r>
    </w:p>
    <w:p w:rsidR="00E0609B" w:rsidRDefault="00E0609B" w:rsidP="00E0609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B34490" w:rsidRPr="006746AF" w:rsidRDefault="00E0609B" w:rsidP="00E0609B">
      <w:pPr>
        <w:adjustRightInd w:val="0"/>
        <w:snapToGrid w:val="0"/>
        <w:spacing w:line="600" w:lineRule="exact"/>
        <w:ind w:firstLine="720"/>
        <w:rPr>
          <w:rFonts w:ascii="楷体_GB2312" w:eastAsia="楷体_GB2312" w:hAnsi="宋体"/>
          <w:sz w:val="32"/>
          <w:szCs w:val="32"/>
          <w:lang w:val="zh-CN"/>
        </w:rPr>
      </w:pPr>
      <w:r w:rsidRPr="006746AF">
        <w:rPr>
          <w:rFonts w:ascii="楷体_GB2312" w:eastAsia="楷体_GB2312" w:hAnsi="宋体"/>
          <w:sz w:val="32"/>
          <w:szCs w:val="32"/>
          <w:lang w:val="zh-CN"/>
        </w:rPr>
        <w:t>1</w:t>
      </w:r>
      <w:r w:rsidR="00650098">
        <w:rPr>
          <w:rFonts w:ascii="楷体_GB2312" w:eastAsia="楷体_GB2312" w:hAnsi="宋体" w:hint="eastAsia"/>
          <w:sz w:val="32"/>
          <w:szCs w:val="32"/>
          <w:lang w:val="zh-CN"/>
        </w:rPr>
        <w:t>.</w:t>
      </w:r>
      <w:r w:rsidRPr="006746AF">
        <w:rPr>
          <w:rFonts w:ascii="楷体_GB2312" w:eastAsia="楷体_GB2312" w:hAnsi="宋体" w:hint="eastAsia"/>
          <w:sz w:val="32"/>
          <w:szCs w:val="32"/>
          <w:lang w:val="zh-CN"/>
        </w:rPr>
        <w:t>资金计划。</w:t>
      </w:r>
    </w:p>
    <w:p w:rsidR="005003FD" w:rsidRPr="008519F9" w:rsidRDefault="005003FD" w:rsidP="005003FD">
      <w:pPr>
        <w:adjustRightInd w:val="0"/>
        <w:snapToGrid w:val="0"/>
        <w:spacing w:line="600" w:lineRule="exact"/>
        <w:ind w:firstLine="720"/>
        <w:rPr>
          <w:rFonts w:eastAsia="仿宋_GB2312"/>
          <w:sz w:val="32"/>
          <w:szCs w:val="32"/>
        </w:rPr>
      </w:pPr>
      <w:r w:rsidRPr="008519F9">
        <w:rPr>
          <w:rFonts w:eastAsia="仿宋_GB2312"/>
          <w:sz w:val="32"/>
          <w:szCs w:val="32"/>
        </w:rPr>
        <w:t>项目资金</w:t>
      </w:r>
      <w:r w:rsidR="0082192C">
        <w:rPr>
          <w:rFonts w:eastAsia="仿宋_GB2312"/>
          <w:sz w:val="32"/>
          <w:szCs w:val="32"/>
        </w:rPr>
        <w:t>17.10</w:t>
      </w:r>
      <w:r w:rsidRPr="008519F9">
        <w:rPr>
          <w:rFonts w:eastAsia="仿宋_GB2312"/>
          <w:sz w:val="32"/>
          <w:szCs w:val="32"/>
        </w:rPr>
        <w:t>万元来源于本级财政拨款收入，无单位自筹和其他渠道资金。详情如下：</w:t>
      </w:r>
    </w:p>
    <w:p w:rsidR="005003FD" w:rsidRPr="005003FD" w:rsidRDefault="005003FD" w:rsidP="00E0609B">
      <w:pPr>
        <w:adjustRightInd w:val="0"/>
        <w:snapToGrid w:val="0"/>
        <w:spacing w:line="600" w:lineRule="exact"/>
        <w:ind w:firstLine="720"/>
        <w:rPr>
          <w:rFonts w:ascii="仿宋_GB2312" w:eastAsia="仿宋_GB2312" w:hAnsi="仿宋"/>
          <w:sz w:val="32"/>
          <w:szCs w:val="32"/>
        </w:rPr>
      </w:pPr>
    </w:p>
    <w:tbl>
      <w:tblPr>
        <w:tblW w:w="0" w:type="auto"/>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720"/>
        <w:gridCol w:w="720"/>
        <w:gridCol w:w="675"/>
        <w:gridCol w:w="600"/>
        <w:gridCol w:w="600"/>
        <w:gridCol w:w="600"/>
        <w:gridCol w:w="600"/>
        <w:gridCol w:w="600"/>
        <w:gridCol w:w="600"/>
        <w:gridCol w:w="600"/>
        <w:gridCol w:w="600"/>
        <w:gridCol w:w="600"/>
        <w:gridCol w:w="699"/>
      </w:tblGrid>
      <w:tr w:rsidR="005003FD" w:rsidTr="00011533">
        <w:trPr>
          <w:trHeight w:val="90"/>
        </w:trPr>
        <w:tc>
          <w:tcPr>
            <w:tcW w:w="720" w:type="dxa"/>
            <w:tcBorders>
              <w:top w:val="single" w:sz="12" w:space="0" w:color="000000"/>
              <w:left w:val="single" w:sz="12"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color w:val="000000"/>
                <w:sz w:val="21"/>
                <w:szCs w:val="21"/>
              </w:rPr>
              <w:t>经济科目</w:t>
            </w:r>
          </w:p>
        </w:tc>
        <w:tc>
          <w:tcPr>
            <w:tcW w:w="72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color w:val="000000"/>
                <w:sz w:val="21"/>
                <w:szCs w:val="21"/>
              </w:rPr>
              <w:t>办公费</w:t>
            </w:r>
          </w:p>
        </w:tc>
        <w:tc>
          <w:tcPr>
            <w:tcW w:w="675"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hint="eastAsia"/>
                <w:color w:val="000000"/>
                <w:sz w:val="21"/>
                <w:szCs w:val="21"/>
              </w:rPr>
              <w:t>咨询费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color w:val="000000"/>
                <w:sz w:val="21"/>
                <w:szCs w:val="21"/>
              </w:rPr>
              <w:t>邮电费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color w:val="000000"/>
                <w:sz w:val="21"/>
                <w:szCs w:val="21"/>
              </w:rPr>
              <w:t>差旅费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color w:val="000000"/>
                <w:sz w:val="21"/>
                <w:szCs w:val="21"/>
              </w:rPr>
              <w:t>维修(护)费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color w:val="000000"/>
                <w:sz w:val="21"/>
                <w:szCs w:val="21"/>
              </w:rPr>
              <w:t>培训费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color w:val="000000"/>
                <w:sz w:val="21"/>
                <w:szCs w:val="21"/>
              </w:rPr>
              <w:t>工会经费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hint="eastAsia"/>
                <w:color w:val="000000"/>
                <w:sz w:val="21"/>
                <w:szCs w:val="21"/>
              </w:rPr>
              <w:t>委托业务费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hint="eastAsia"/>
                <w:color w:val="000000"/>
                <w:sz w:val="21"/>
                <w:szCs w:val="21"/>
              </w:rPr>
              <w:t>其他商品和服务支出</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hint="eastAsia"/>
                <w:color w:val="000000"/>
                <w:sz w:val="21"/>
                <w:szCs w:val="21"/>
              </w:rPr>
              <w:t>水费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hint="eastAsia"/>
                <w:color w:val="000000"/>
                <w:sz w:val="21"/>
                <w:szCs w:val="21"/>
              </w:rPr>
              <w:t>其他交通费用</w:t>
            </w:r>
          </w:p>
        </w:tc>
        <w:tc>
          <w:tcPr>
            <w:tcW w:w="699"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color w:val="000000"/>
                <w:sz w:val="21"/>
                <w:szCs w:val="21"/>
              </w:rPr>
              <w:t>合计/万元</w:t>
            </w:r>
          </w:p>
        </w:tc>
      </w:tr>
      <w:tr w:rsidR="005003FD" w:rsidTr="00011533">
        <w:trPr>
          <w:trHeight w:val="727"/>
        </w:trPr>
        <w:tc>
          <w:tcPr>
            <w:tcW w:w="72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color w:val="000000"/>
                <w:sz w:val="21"/>
                <w:szCs w:val="21"/>
              </w:rPr>
              <w:t>申报金额/万元</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3.01</w:t>
            </w:r>
          </w:p>
        </w:tc>
        <w:tc>
          <w:tcPr>
            <w:tcW w:w="6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0.98</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2.38</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0.13</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1.55</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2.39</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2.63</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1.22</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0.003</w:t>
            </w:r>
          </w:p>
        </w:tc>
        <w:tc>
          <w:tcPr>
            <w:tcW w:w="699"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003FD" w:rsidRDefault="0082192C"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17.100</w:t>
            </w:r>
          </w:p>
        </w:tc>
      </w:tr>
      <w:tr w:rsidR="005003FD" w:rsidTr="00011533">
        <w:trPr>
          <w:trHeight w:val="345"/>
        </w:trPr>
        <w:tc>
          <w:tcPr>
            <w:tcW w:w="720" w:type="dxa"/>
            <w:tcBorders>
              <w:top w:val="single" w:sz="6" w:space="0" w:color="000000"/>
              <w:left w:val="single" w:sz="12"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楷体_GB2312" w:eastAsia="楷体_GB2312" w:hAnsi="微软雅黑" w:cs="楷体_GB2312"/>
                <w:color w:val="000000"/>
                <w:sz w:val="21"/>
                <w:szCs w:val="21"/>
              </w:rPr>
            </w:pPr>
            <w:r>
              <w:rPr>
                <w:rFonts w:ascii="楷体_GB2312" w:eastAsia="楷体_GB2312" w:hAnsi="微软雅黑" w:cs="楷体_GB2312"/>
                <w:color w:val="000000"/>
                <w:sz w:val="18"/>
                <w:szCs w:val="18"/>
              </w:rPr>
              <w:t>批复金额/万</w:t>
            </w:r>
            <w:r>
              <w:rPr>
                <w:rFonts w:ascii="楷体_GB2312" w:eastAsia="楷体_GB2312" w:hAnsi="微软雅黑" w:cs="楷体_GB2312"/>
                <w:color w:val="000000"/>
                <w:sz w:val="21"/>
                <w:szCs w:val="21"/>
              </w:rPr>
              <w:t>元</w:t>
            </w:r>
          </w:p>
        </w:tc>
        <w:tc>
          <w:tcPr>
            <w:tcW w:w="72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3.01</w:t>
            </w:r>
          </w:p>
        </w:tc>
        <w:tc>
          <w:tcPr>
            <w:tcW w:w="675"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0.98</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2.38</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0.13</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0.11</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1.55</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2.39</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2.63</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2.70</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1.22</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0.0034</w:t>
            </w:r>
          </w:p>
        </w:tc>
        <w:tc>
          <w:tcPr>
            <w:tcW w:w="699" w:type="dxa"/>
            <w:tcBorders>
              <w:top w:val="single" w:sz="6" w:space="0" w:color="000000"/>
              <w:left w:val="single" w:sz="6" w:space="0" w:color="000000"/>
              <w:bottom w:val="single" w:sz="12" w:space="0" w:color="000000"/>
              <w:right w:val="single" w:sz="12" w:space="0" w:color="000000"/>
            </w:tcBorders>
            <w:shd w:val="clear" w:color="auto" w:fill="FFFFFF"/>
            <w:vAlign w:val="center"/>
          </w:tcPr>
          <w:p w:rsidR="005003FD" w:rsidRDefault="0082192C"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17.100</w:t>
            </w:r>
          </w:p>
        </w:tc>
      </w:tr>
    </w:tbl>
    <w:p w:rsidR="00B34490" w:rsidRDefault="00E0609B" w:rsidP="00E0609B">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sz w:val="32"/>
          <w:szCs w:val="32"/>
          <w:lang w:val="zh-CN"/>
        </w:rPr>
        <w:t>2</w:t>
      </w:r>
      <w:r w:rsidR="00650098">
        <w:rPr>
          <w:rFonts w:ascii="楷体_GB2312" w:eastAsia="楷体_GB2312" w:hAnsi="宋体" w:hint="eastAsia"/>
          <w:sz w:val="32"/>
          <w:szCs w:val="32"/>
          <w:lang w:val="zh-CN"/>
        </w:rPr>
        <w:t>.</w:t>
      </w:r>
      <w:r>
        <w:rPr>
          <w:rFonts w:ascii="楷体_GB2312" w:eastAsia="楷体_GB2312" w:hAnsi="宋体" w:hint="eastAsia"/>
          <w:sz w:val="32"/>
          <w:szCs w:val="32"/>
          <w:lang w:val="zh-CN"/>
        </w:rPr>
        <w:t>资金到位。</w:t>
      </w:r>
    </w:p>
    <w:p w:rsidR="005003FD" w:rsidRDefault="005003FD" w:rsidP="005003FD">
      <w:pPr>
        <w:adjustRightInd w:val="0"/>
        <w:snapToGrid w:val="0"/>
        <w:spacing w:line="600" w:lineRule="exact"/>
        <w:ind w:firstLine="720"/>
        <w:rPr>
          <w:rFonts w:ascii="仿宋_GB2312" w:eastAsia="仿宋_GB2312" w:hAnsi="仿宋"/>
          <w:sz w:val="32"/>
          <w:szCs w:val="32"/>
        </w:rPr>
      </w:pPr>
      <w:r w:rsidRPr="008519F9">
        <w:rPr>
          <w:rFonts w:eastAsia="仿宋_GB2312"/>
          <w:sz w:val="32"/>
          <w:szCs w:val="32"/>
          <w:lang w:val="zh-CN"/>
        </w:rPr>
        <w:t>截止评价时点项目资金到位共计</w:t>
      </w:r>
      <w:r w:rsidR="0082192C">
        <w:rPr>
          <w:rFonts w:eastAsia="仿宋_GB2312"/>
          <w:sz w:val="32"/>
          <w:szCs w:val="32"/>
          <w:lang w:val="zh-CN"/>
        </w:rPr>
        <w:t>17.10</w:t>
      </w:r>
      <w:r w:rsidRPr="008519F9">
        <w:rPr>
          <w:rFonts w:eastAsia="仿宋_GB2312"/>
          <w:sz w:val="32"/>
          <w:szCs w:val="32"/>
          <w:lang w:val="zh-CN"/>
        </w:rPr>
        <w:t>万元，本级财政拨款收入到位</w:t>
      </w:r>
      <w:r w:rsidR="0082192C">
        <w:rPr>
          <w:rFonts w:eastAsia="仿宋_GB2312"/>
          <w:sz w:val="32"/>
          <w:szCs w:val="32"/>
          <w:lang w:val="zh-CN"/>
        </w:rPr>
        <w:t>17.10</w:t>
      </w:r>
      <w:r w:rsidRPr="008519F9">
        <w:rPr>
          <w:rFonts w:eastAsia="仿宋_GB2312"/>
          <w:sz w:val="32"/>
          <w:szCs w:val="32"/>
          <w:lang w:val="zh-CN"/>
        </w:rPr>
        <w:t>万元，无自筹或其他渠道的资金。资金到位情况与资金计划一致，</w:t>
      </w:r>
      <w:proofErr w:type="gramStart"/>
      <w:r w:rsidRPr="008519F9">
        <w:rPr>
          <w:rFonts w:eastAsia="仿宋_GB2312"/>
          <w:sz w:val="32"/>
          <w:szCs w:val="32"/>
          <w:lang w:val="zh-CN"/>
        </w:rPr>
        <w:t>资金位</w:t>
      </w:r>
      <w:proofErr w:type="gramEnd"/>
      <w:r w:rsidRPr="008519F9">
        <w:rPr>
          <w:rFonts w:eastAsia="仿宋_GB2312"/>
          <w:sz w:val="32"/>
          <w:szCs w:val="32"/>
          <w:lang w:val="zh-CN"/>
        </w:rPr>
        <w:t>及时、到位率</w:t>
      </w:r>
      <w:r w:rsidRPr="008519F9">
        <w:rPr>
          <w:rFonts w:eastAsia="仿宋_GB2312"/>
          <w:sz w:val="32"/>
          <w:szCs w:val="32"/>
          <w:lang w:val="zh-CN"/>
        </w:rPr>
        <w:t>100%</w:t>
      </w:r>
      <w:r w:rsidRPr="008519F9">
        <w:rPr>
          <w:rFonts w:eastAsia="仿宋_GB2312"/>
          <w:sz w:val="32"/>
          <w:szCs w:val="32"/>
          <w:lang w:val="zh-CN"/>
        </w:rPr>
        <w:t>。</w:t>
      </w:r>
      <w:r w:rsidRPr="008519F9">
        <w:rPr>
          <w:rFonts w:eastAsia="仿宋_GB2312"/>
          <w:sz w:val="32"/>
          <w:szCs w:val="32"/>
        </w:rPr>
        <w:t>详情</w:t>
      </w:r>
      <w:r>
        <w:rPr>
          <w:rFonts w:ascii="仿宋_GB2312" w:eastAsia="仿宋_GB2312" w:hAnsi="仿宋" w:hint="eastAsia"/>
          <w:sz w:val="32"/>
          <w:szCs w:val="32"/>
        </w:rPr>
        <w:t>如下：</w:t>
      </w:r>
    </w:p>
    <w:tbl>
      <w:tblPr>
        <w:tblW w:w="0" w:type="auto"/>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720"/>
        <w:gridCol w:w="720"/>
        <w:gridCol w:w="675"/>
        <w:gridCol w:w="600"/>
        <w:gridCol w:w="600"/>
        <w:gridCol w:w="600"/>
        <w:gridCol w:w="600"/>
        <w:gridCol w:w="600"/>
        <w:gridCol w:w="600"/>
        <w:gridCol w:w="600"/>
        <w:gridCol w:w="600"/>
        <w:gridCol w:w="600"/>
        <w:gridCol w:w="699"/>
      </w:tblGrid>
      <w:tr w:rsidR="005003FD" w:rsidTr="00011533">
        <w:trPr>
          <w:trHeight w:val="1151"/>
        </w:trPr>
        <w:tc>
          <w:tcPr>
            <w:tcW w:w="720" w:type="dxa"/>
            <w:tcBorders>
              <w:top w:val="single" w:sz="12" w:space="0" w:color="000000"/>
              <w:left w:val="single" w:sz="12"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sz w:val="21"/>
                <w:szCs w:val="21"/>
              </w:rPr>
            </w:pPr>
            <w:r>
              <w:rPr>
                <w:rFonts w:ascii="楷体_GB2312" w:eastAsia="楷体_GB2312" w:hAnsi="微软雅黑" w:cs="楷体_GB2312"/>
                <w:color w:val="000000"/>
                <w:sz w:val="21"/>
                <w:szCs w:val="21"/>
              </w:rPr>
              <w:t>经济科目</w:t>
            </w:r>
          </w:p>
        </w:tc>
        <w:tc>
          <w:tcPr>
            <w:tcW w:w="72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sz w:val="21"/>
                <w:szCs w:val="21"/>
              </w:rPr>
            </w:pPr>
            <w:r>
              <w:rPr>
                <w:rFonts w:ascii="楷体_GB2312" w:eastAsia="楷体_GB2312" w:hAnsi="微软雅黑" w:cs="楷体_GB2312"/>
                <w:color w:val="000000"/>
                <w:sz w:val="21"/>
                <w:szCs w:val="21"/>
              </w:rPr>
              <w:t>办公费</w:t>
            </w:r>
          </w:p>
        </w:tc>
        <w:tc>
          <w:tcPr>
            <w:tcW w:w="675"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eastAsia="宋体"/>
                <w:sz w:val="21"/>
                <w:szCs w:val="21"/>
              </w:rPr>
            </w:pPr>
            <w:r>
              <w:rPr>
                <w:rFonts w:ascii="楷体_GB2312" w:eastAsia="楷体_GB2312" w:hAnsi="微软雅黑" w:cs="楷体_GB2312" w:hint="eastAsia"/>
                <w:color w:val="000000"/>
                <w:sz w:val="21"/>
                <w:szCs w:val="21"/>
              </w:rPr>
              <w:t>咨询费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line="165" w:lineRule="atLeast"/>
              <w:jc w:val="center"/>
              <w:textAlignment w:val="center"/>
              <w:rPr>
                <w:sz w:val="21"/>
                <w:szCs w:val="21"/>
              </w:rPr>
            </w:pPr>
            <w:r>
              <w:rPr>
                <w:rFonts w:ascii="楷体_GB2312" w:eastAsia="楷体_GB2312" w:hAnsi="微软雅黑" w:cs="楷体_GB2312"/>
                <w:color w:val="000000"/>
                <w:sz w:val="21"/>
                <w:szCs w:val="21"/>
              </w:rPr>
              <w:t>邮电费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line="165" w:lineRule="atLeast"/>
              <w:jc w:val="center"/>
              <w:textAlignment w:val="center"/>
              <w:rPr>
                <w:sz w:val="21"/>
                <w:szCs w:val="21"/>
              </w:rPr>
            </w:pPr>
            <w:r>
              <w:rPr>
                <w:rFonts w:ascii="楷体_GB2312" w:eastAsia="楷体_GB2312" w:hAnsi="微软雅黑" w:cs="楷体_GB2312"/>
                <w:color w:val="000000"/>
                <w:sz w:val="21"/>
                <w:szCs w:val="21"/>
              </w:rPr>
              <w:t>差旅费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line="165" w:lineRule="atLeast"/>
              <w:jc w:val="center"/>
              <w:textAlignment w:val="center"/>
              <w:rPr>
                <w:sz w:val="21"/>
                <w:szCs w:val="21"/>
              </w:rPr>
            </w:pPr>
            <w:r>
              <w:rPr>
                <w:rFonts w:ascii="楷体_GB2312" w:eastAsia="楷体_GB2312" w:hAnsi="微软雅黑" w:cs="楷体_GB2312"/>
                <w:color w:val="000000"/>
                <w:sz w:val="21"/>
                <w:szCs w:val="21"/>
              </w:rPr>
              <w:t>维修(护)费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line="165" w:lineRule="atLeast"/>
              <w:jc w:val="center"/>
              <w:textAlignment w:val="center"/>
              <w:rPr>
                <w:sz w:val="21"/>
                <w:szCs w:val="21"/>
              </w:rPr>
            </w:pPr>
            <w:r>
              <w:rPr>
                <w:rFonts w:ascii="楷体_GB2312" w:eastAsia="楷体_GB2312" w:hAnsi="微软雅黑" w:cs="楷体_GB2312"/>
                <w:color w:val="000000"/>
                <w:sz w:val="21"/>
                <w:szCs w:val="21"/>
              </w:rPr>
              <w:t>培训费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line="165" w:lineRule="atLeast"/>
              <w:jc w:val="center"/>
              <w:textAlignment w:val="center"/>
              <w:rPr>
                <w:sz w:val="21"/>
                <w:szCs w:val="21"/>
              </w:rPr>
            </w:pPr>
            <w:r>
              <w:rPr>
                <w:rFonts w:ascii="楷体_GB2312" w:eastAsia="楷体_GB2312" w:hAnsi="微软雅黑" w:cs="楷体_GB2312"/>
                <w:color w:val="000000"/>
                <w:sz w:val="21"/>
                <w:szCs w:val="21"/>
              </w:rPr>
              <w:t>工会经费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line="165" w:lineRule="atLeast"/>
              <w:jc w:val="center"/>
              <w:textAlignment w:val="center"/>
              <w:rPr>
                <w:rFonts w:eastAsia="宋体"/>
                <w:sz w:val="21"/>
                <w:szCs w:val="21"/>
              </w:rPr>
            </w:pPr>
            <w:r>
              <w:rPr>
                <w:rFonts w:ascii="楷体_GB2312" w:eastAsia="楷体_GB2312" w:hAnsi="微软雅黑" w:cs="楷体_GB2312" w:hint="eastAsia"/>
                <w:color w:val="000000"/>
                <w:sz w:val="21"/>
                <w:szCs w:val="21"/>
              </w:rPr>
              <w:t>委托业务费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line="165" w:lineRule="atLeast"/>
              <w:jc w:val="center"/>
              <w:textAlignment w:val="center"/>
              <w:rPr>
                <w:rFonts w:eastAsia="宋体"/>
                <w:sz w:val="21"/>
                <w:szCs w:val="21"/>
              </w:rPr>
            </w:pPr>
            <w:r>
              <w:rPr>
                <w:rFonts w:ascii="楷体_GB2312" w:eastAsia="楷体_GB2312" w:hAnsi="微软雅黑" w:cs="楷体_GB2312" w:hint="eastAsia"/>
                <w:color w:val="000000"/>
                <w:sz w:val="21"/>
                <w:szCs w:val="21"/>
              </w:rPr>
              <w:t>其他商品和服务支出</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line="165" w:lineRule="atLeast"/>
              <w:jc w:val="center"/>
              <w:textAlignment w:val="center"/>
              <w:rPr>
                <w:rFonts w:eastAsia="宋体"/>
                <w:sz w:val="21"/>
                <w:szCs w:val="21"/>
              </w:rPr>
            </w:pPr>
            <w:r>
              <w:rPr>
                <w:rFonts w:ascii="楷体_GB2312" w:eastAsia="楷体_GB2312" w:hAnsi="微软雅黑" w:cs="楷体_GB2312" w:hint="eastAsia"/>
                <w:color w:val="000000"/>
                <w:sz w:val="21"/>
                <w:szCs w:val="21"/>
              </w:rPr>
              <w:t>水费</w:t>
            </w:r>
          </w:p>
        </w:tc>
        <w:tc>
          <w:tcPr>
            <w:tcW w:w="60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line="165" w:lineRule="atLeast"/>
              <w:jc w:val="center"/>
              <w:textAlignment w:val="center"/>
              <w:rPr>
                <w:sz w:val="21"/>
                <w:szCs w:val="21"/>
              </w:rPr>
            </w:pPr>
            <w:r>
              <w:rPr>
                <w:rFonts w:ascii="楷体_GB2312" w:eastAsia="楷体_GB2312" w:hAnsi="微软雅黑" w:cs="楷体_GB2312" w:hint="eastAsia"/>
                <w:color w:val="000000"/>
                <w:sz w:val="21"/>
                <w:szCs w:val="21"/>
              </w:rPr>
              <w:t>其他交通费用</w:t>
            </w:r>
          </w:p>
        </w:tc>
        <w:tc>
          <w:tcPr>
            <w:tcW w:w="699"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5003FD" w:rsidRDefault="005003FD" w:rsidP="00011533">
            <w:pPr>
              <w:pStyle w:val="ab"/>
              <w:widowControl/>
              <w:spacing w:beforeAutospacing="0" w:afterAutospacing="0" w:line="165" w:lineRule="atLeast"/>
              <w:jc w:val="center"/>
              <w:textAlignment w:val="center"/>
              <w:rPr>
                <w:sz w:val="21"/>
                <w:szCs w:val="21"/>
              </w:rPr>
            </w:pPr>
            <w:r>
              <w:rPr>
                <w:rFonts w:ascii="楷体_GB2312" w:eastAsia="楷体_GB2312" w:hAnsi="微软雅黑" w:cs="楷体_GB2312"/>
                <w:color w:val="000000"/>
                <w:sz w:val="21"/>
                <w:szCs w:val="21"/>
              </w:rPr>
              <w:t>合计/万元</w:t>
            </w:r>
          </w:p>
        </w:tc>
      </w:tr>
      <w:tr w:rsidR="005003FD" w:rsidTr="00011533">
        <w:trPr>
          <w:trHeight w:val="315"/>
        </w:trPr>
        <w:tc>
          <w:tcPr>
            <w:tcW w:w="72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line="165" w:lineRule="atLeast"/>
              <w:jc w:val="center"/>
              <w:textAlignment w:val="center"/>
              <w:rPr>
                <w:sz w:val="21"/>
                <w:szCs w:val="21"/>
              </w:rPr>
            </w:pPr>
            <w:r>
              <w:rPr>
                <w:rFonts w:ascii="楷体_GB2312" w:eastAsia="楷体_GB2312" w:hAnsi="微软雅黑" w:cs="楷体_GB2312"/>
                <w:color w:val="000000"/>
                <w:sz w:val="21"/>
                <w:szCs w:val="21"/>
              </w:rPr>
              <w:t>申报金额/万元</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3.01</w:t>
            </w:r>
          </w:p>
        </w:tc>
        <w:tc>
          <w:tcPr>
            <w:tcW w:w="6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0.98</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2.38</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0.13</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1.55</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2.39</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2.63</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1.22</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0.003</w:t>
            </w:r>
          </w:p>
        </w:tc>
        <w:tc>
          <w:tcPr>
            <w:tcW w:w="699"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003FD" w:rsidRDefault="0082192C"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17.100</w:t>
            </w:r>
          </w:p>
        </w:tc>
      </w:tr>
      <w:tr w:rsidR="005003FD" w:rsidTr="00011533">
        <w:trPr>
          <w:trHeight w:val="345"/>
        </w:trPr>
        <w:tc>
          <w:tcPr>
            <w:tcW w:w="720" w:type="dxa"/>
            <w:tcBorders>
              <w:top w:val="single" w:sz="6" w:space="0" w:color="000000"/>
              <w:left w:val="single" w:sz="12"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line="165" w:lineRule="atLeast"/>
              <w:jc w:val="center"/>
              <w:textAlignment w:val="center"/>
              <w:rPr>
                <w:sz w:val="21"/>
                <w:szCs w:val="21"/>
              </w:rPr>
            </w:pPr>
            <w:r>
              <w:rPr>
                <w:rFonts w:ascii="楷体_GB2312" w:eastAsia="楷体_GB2312" w:hAnsi="微软雅黑" w:cs="楷体_GB2312" w:hint="eastAsia"/>
                <w:color w:val="000000"/>
                <w:sz w:val="21"/>
                <w:szCs w:val="21"/>
              </w:rPr>
              <w:lastRenderedPageBreak/>
              <w:t>到位</w:t>
            </w:r>
            <w:r>
              <w:rPr>
                <w:rFonts w:ascii="楷体_GB2312" w:eastAsia="楷体_GB2312" w:hAnsi="微软雅黑" w:cs="楷体_GB2312"/>
                <w:color w:val="000000"/>
                <w:sz w:val="21"/>
                <w:szCs w:val="21"/>
              </w:rPr>
              <w:t>金额/万元</w:t>
            </w:r>
          </w:p>
        </w:tc>
        <w:tc>
          <w:tcPr>
            <w:tcW w:w="72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3.01</w:t>
            </w:r>
          </w:p>
        </w:tc>
        <w:tc>
          <w:tcPr>
            <w:tcW w:w="675"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0.98</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2.38</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0.13</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0.11</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1.55</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2.39</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2.63</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2.70</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1.22</w:t>
            </w:r>
          </w:p>
        </w:tc>
        <w:tc>
          <w:tcPr>
            <w:tcW w:w="60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5003FD" w:rsidRDefault="005003FD"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0.0034</w:t>
            </w:r>
          </w:p>
        </w:tc>
        <w:tc>
          <w:tcPr>
            <w:tcW w:w="699" w:type="dxa"/>
            <w:tcBorders>
              <w:top w:val="single" w:sz="6" w:space="0" w:color="000000"/>
              <w:left w:val="single" w:sz="6" w:space="0" w:color="000000"/>
              <w:bottom w:val="single" w:sz="12" w:space="0" w:color="000000"/>
              <w:right w:val="single" w:sz="12" w:space="0" w:color="000000"/>
            </w:tcBorders>
            <w:shd w:val="clear" w:color="auto" w:fill="FFFFFF"/>
            <w:vAlign w:val="center"/>
          </w:tcPr>
          <w:p w:rsidR="005003FD" w:rsidRDefault="0082192C" w:rsidP="00011533">
            <w:pPr>
              <w:pStyle w:val="ab"/>
              <w:widowControl/>
              <w:spacing w:beforeAutospacing="0" w:afterAutospacing="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17.100</w:t>
            </w:r>
          </w:p>
        </w:tc>
      </w:tr>
    </w:tbl>
    <w:p w:rsidR="006746AF" w:rsidRDefault="00E0609B" w:rsidP="00E0609B">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sz w:val="32"/>
          <w:szCs w:val="32"/>
          <w:lang w:val="zh-CN"/>
        </w:rPr>
        <w:t>3</w:t>
      </w:r>
      <w:r w:rsidR="00D35068">
        <w:rPr>
          <w:rFonts w:ascii="楷体_GB2312" w:eastAsia="楷体_GB2312" w:hAnsi="宋体" w:hint="eastAsia"/>
          <w:sz w:val="32"/>
          <w:szCs w:val="32"/>
          <w:lang w:val="zh-CN"/>
        </w:rPr>
        <w:t>.</w:t>
      </w:r>
      <w:r>
        <w:rPr>
          <w:rFonts w:ascii="楷体_GB2312" w:eastAsia="楷体_GB2312" w:hAnsi="宋体" w:hint="eastAsia"/>
          <w:sz w:val="32"/>
          <w:szCs w:val="32"/>
          <w:lang w:val="zh-CN"/>
        </w:rPr>
        <w:t>资金使用。</w:t>
      </w:r>
    </w:p>
    <w:p w:rsidR="005003FD" w:rsidRDefault="005003FD" w:rsidP="005003F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截止</w:t>
      </w: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12</w:t>
      </w:r>
      <w:r>
        <w:rPr>
          <w:rFonts w:eastAsia="仿宋_GB2312" w:hint="eastAsia"/>
          <w:kern w:val="0"/>
          <w:sz w:val="32"/>
          <w:szCs w:val="32"/>
        </w:rPr>
        <w:t>月</w:t>
      </w:r>
      <w:r>
        <w:rPr>
          <w:rFonts w:eastAsia="仿宋_GB2312" w:hint="eastAsia"/>
          <w:kern w:val="0"/>
          <w:sz w:val="32"/>
          <w:szCs w:val="32"/>
        </w:rPr>
        <w:t>31</w:t>
      </w:r>
      <w:r>
        <w:rPr>
          <w:rFonts w:eastAsia="仿宋_GB2312" w:hint="eastAsia"/>
          <w:kern w:val="0"/>
          <w:sz w:val="32"/>
          <w:szCs w:val="32"/>
        </w:rPr>
        <w:t>日，</w:t>
      </w:r>
      <w:r w:rsidR="0082192C">
        <w:rPr>
          <w:rFonts w:eastAsia="仿宋_GB2312" w:hint="eastAsia"/>
          <w:kern w:val="0"/>
          <w:sz w:val="32"/>
          <w:szCs w:val="32"/>
        </w:rPr>
        <w:t>17.10</w:t>
      </w:r>
      <w:r>
        <w:rPr>
          <w:rFonts w:eastAsia="仿宋_GB2312" w:hint="eastAsia"/>
          <w:kern w:val="0"/>
          <w:sz w:val="32"/>
          <w:szCs w:val="32"/>
        </w:rPr>
        <w:t>万元</w:t>
      </w:r>
      <w:r>
        <w:rPr>
          <w:rFonts w:eastAsia="仿宋_GB2312"/>
          <w:kern w:val="0"/>
          <w:sz w:val="32"/>
          <w:szCs w:val="32"/>
        </w:rPr>
        <w:t>项目资金</w:t>
      </w:r>
      <w:r>
        <w:rPr>
          <w:rFonts w:eastAsia="仿宋_GB2312" w:hint="eastAsia"/>
          <w:kern w:val="0"/>
          <w:sz w:val="32"/>
          <w:szCs w:val="32"/>
        </w:rPr>
        <w:t>已全部使用完</w:t>
      </w:r>
      <w:r>
        <w:rPr>
          <w:rFonts w:eastAsia="仿宋_GB2312"/>
          <w:kern w:val="0"/>
          <w:sz w:val="32"/>
          <w:szCs w:val="32"/>
        </w:rPr>
        <w:t>。</w:t>
      </w:r>
      <w:r>
        <w:rPr>
          <w:rFonts w:eastAsia="仿宋_GB2312" w:hint="eastAsia"/>
          <w:kern w:val="0"/>
          <w:sz w:val="32"/>
          <w:szCs w:val="32"/>
        </w:rPr>
        <w:t>其中用于办公费用</w:t>
      </w:r>
      <w:r>
        <w:rPr>
          <w:rFonts w:eastAsia="仿宋_GB2312" w:hint="eastAsia"/>
          <w:kern w:val="0"/>
          <w:sz w:val="32"/>
          <w:szCs w:val="32"/>
        </w:rPr>
        <w:t>0.31</w:t>
      </w:r>
      <w:r>
        <w:rPr>
          <w:rFonts w:eastAsia="仿宋_GB2312" w:hint="eastAsia"/>
          <w:kern w:val="0"/>
          <w:sz w:val="32"/>
          <w:szCs w:val="32"/>
        </w:rPr>
        <w:t>万元，咨询费</w:t>
      </w:r>
      <w:r>
        <w:rPr>
          <w:rFonts w:eastAsia="仿宋_GB2312" w:hint="eastAsia"/>
          <w:kern w:val="0"/>
          <w:sz w:val="32"/>
          <w:szCs w:val="32"/>
        </w:rPr>
        <w:t>0.99</w:t>
      </w:r>
      <w:r>
        <w:rPr>
          <w:rFonts w:eastAsia="仿宋_GB2312" w:hint="eastAsia"/>
          <w:kern w:val="0"/>
          <w:sz w:val="32"/>
          <w:szCs w:val="32"/>
        </w:rPr>
        <w:t>万元，水费</w:t>
      </w:r>
      <w:r>
        <w:rPr>
          <w:rFonts w:eastAsia="仿宋_GB2312" w:hint="eastAsia"/>
          <w:kern w:val="0"/>
          <w:sz w:val="32"/>
          <w:szCs w:val="32"/>
        </w:rPr>
        <w:t>1.22</w:t>
      </w:r>
      <w:r>
        <w:rPr>
          <w:rFonts w:eastAsia="仿宋_GB2312" w:hint="eastAsia"/>
          <w:kern w:val="0"/>
          <w:sz w:val="32"/>
          <w:szCs w:val="32"/>
        </w:rPr>
        <w:t>万元，邮电费</w:t>
      </w:r>
      <w:r>
        <w:rPr>
          <w:rFonts w:eastAsia="仿宋_GB2312" w:hint="eastAsia"/>
          <w:kern w:val="0"/>
          <w:sz w:val="32"/>
          <w:szCs w:val="32"/>
        </w:rPr>
        <w:t>2.38</w:t>
      </w:r>
      <w:r>
        <w:rPr>
          <w:rFonts w:eastAsia="仿宋_GB2312" w:hint="eastAsia"/>
          <w:kern w:val="0"/>
          <w:sz w:val="32"/>
          <w:szCs w:val="32"/>
        </w:rPr>
        <w:t>万元，差旅费</w:t>
      </w:r>
      <w:r>
        <w:rPr>
          <w:rFonts w:eastAsia="仿宋_GB2312" w:hint="eastAsia"/>
          <w:kern w:val="0"/>
          <w:sz w:val="32"/>
          <w:szCs w:val="32"/>
        </w:rPr>
        <w:t>0.13</w:t>
      </w:r>
      <w:r>
        <w:rPr>
          <w:rFonts w:eastAsia="仿宋_GB2312" w:hint="eastAsia"/>
          <w:kern w:val="0"/>
          <w:sz w:val="32"/>
          <w:szCs w:val="32"/>
        </w:rPr>
        <w:t>万元，维修费</w:t>
      </w:r>
      <w:r>
        <w:rPr>
          <w:rFonts w:eastAsia="仿宋_GB2312" w:hint="eastAsia"/>
          <w:kern w:val="0"/>
          <w:sz w:val="32"/>
          <w:szCs w:val="32"/>
        </w:rPr>
        <w:t>0.11</w:t>
      </w:r>
      <w:r>
        <w:rPr>
          <w:rFonts w:eastAsia="仿宋_GB2312" w:hint="eastAsia"/>
          <w:kern w:val="0"/>
          <w:sz w:val="32"/>
          <w:szCs w:val="32"/>
        </w:rPr>
        <w:t>万元，培训费</w:t>
      </w:r>
      <w:r>
        <w:rPr>
          <w:rFonts w:eastAsia="仿宋_GB2312" w:hint="eastAsia"/>
          <w:kern w:val="0"/>
          <w:sz w:val="32"/>
          <w:szCs w:val="32"/>
        </w:rPr>
        <w:t>1.55</w:t>
      </w:r>
      <w:r>
        <w:rPr>
          <w:rFonts w:eastAsia="仿宋_GB2312" w:hint="eastAsia"/>
          <w:kern w:val="0"/>
          <w:sz w:val="32"/>
          <w:szCs w:val="32"/>
        </w:rPr>
        <w:t>万元，委托业务费用</w:t>
      </w:r>
      <w:r>
        <w:rPr>
          <w:rFonts w:eastAsia="仿宋_GB2312" w:hint="eastAsia"/>
          <w:kern w:val="0"/>
          <w:sz w:val="32"/>
          <w:szCs w:val="32"/>
        </w:rPr>
        <w:t>2.63</w:t>
      </w:r>
      <w:r>
        <w:rPr>
          <w:rFonts w:eastAsia="仿宋_GB2312" w:hint="eastAsia"/>
          <w:kern w:val="0"/>
          <w:sz w:val="32"/>
          <w:szCs w:val="32"/>
        </w:rPr>
        <w:t>万元，工会经费</w:t>
      </w:r>
      <w:r>
        <w:rPr>
          <w:rFonts w:eastAsia="仿宋_GB2312" w:hint="eastAsia"/>
          <w:kern w:val="0"/>
          <w:sz w:val="32"/>
          <w:szCs w:val="32"/>
        </w:rPr>
        <w:t>2.39</w:t>
      </w:r>
      <w:r>
        <w:rPr>
          <w:rFonts w:eastAsia="仿宋_GB2312" w:hint="eastAsia"/>
          <w:kern w:val="0"/>
          <w:sz w:val="32"/>
          <w:szCs w:val="32"/>
        </w:rPr>
        <w:t>万元，其他商品和服务支出</w:t>
      </w:r>
      <w:r>
        <w:rPr>
          <w:rFonts w:eastAsia="仿宋_GB2312" w:hint="eastAsia"/>
          <w:kern w:val="0"/>
          <w:sz w:val="32"/>
          <w:szCs w:val="32"/>
        </w:rPr>
        <w:t>2.70</w:t>
      </w:r>
      <w:r>
        <w:rPr>
          <w:rFonts w:eastAsia="仿宋_GB2312" w:hint="eastAsia"/>
          <w:kern w:val="0"/>
          <w:sz w:val="32"/>
          <w:szCs w:val="32"/>
        </w:rPr>
        <w:t>万元。项目各类资金按月根据实际需求申报，采用财政授权支付的方式支付，受权支付中，达到转账支付金额的</w:t>
      </w:r>
      <w:proofErr w:type="gramStart"/>
      <w:r>
        <w:rPr>
          <w:rFonts w:eastAsia="仿宋_GB2312" w:hint="eastAsia"/>
          <w:kern w:val="0"/>
          <w:sz w:val="32"/>
          <w:szCs w:val="32"/>
        </w:rPr>
        <w:t>通过零额账户</w:t>
      </w:r>
      <w:proofErr w:type="gramEnd"/>
      <w:r>
        <w:rPr>
          <w:rFonts w:eastAsia="仿宋_GB2312" w:hint="eastAsia"/>
          <w:kern w:val="0"/>
          <w:sz w:val="32"/>
          <w:szCs w:val="32"/>
        </w:rPr>
        <w:t>转账支付；只有未达到支付结算起点的，才用现金支付，申请资金支付时严格审核</w:t>
      </w:r>
      <w:r>
        <w:rPr>
          <w:rFonts w:eastAsia="仿宋_GB2312"/>
          <w:kern w:val="0"/>
          <w:sz w:val="32"/>
          <w:szCs w:val="32"/>
        </w:rPr>
        <w:t>资金支付范围、支付标准、支付依据合</w:t>
      </w:r>
      <w:proofErr w:type="gramStart"/>
      <w:r>
        <w:rPr>
          <w:rFonts w:eastAsia="仿宋_GB2312"/>
          <w:kern w:val="0"/>
          <w:sz w:val="32"/>
          <w:szCs w:val="32"/>
        </w:rPr>
        <w:t>规</w:t>
      </w:r>
      <w:proofErr w:type="gramEnd"/>
      <w:r>
        <w:rPr>
          <w:rFonts w:eastAsia="仿宋_GB2312"/>
          <w:kern w:val="0"/>
          <w:sz w:val="32"/>
          <w:szCs w:val="32"/>
        </w:rPr>
        <w:t>合法、与预算相符</w:t>
      </w:r>
      <w:r>
        <w:rPr>
          <w:rFonts w:eastAsia="仿宋_GB2312" w:hint="eastAsia"/>
          <w:kern w:val="0"/>
          <w:sz w:val="32"/>
          <w:szCs w:val="32"/>
        </w:rPr>
        <w:t>，保障了</w:t>
      </w:r>
      <w:r>
        <w:rPr>
          <w:rFonts w:eastAsia="仿宋_GB2312"/>
          <w:kern w:val="0"/>
          <w:sz w:val="32"/>
          <w:szCs w:val="32"/>
        </w:rPr>
        <w:t>资金使用的安全性、规范性</w:t>
      </w:r>
      <w:r>
        <w:rPr>
          <w:rFonts w:eastAsia="仿宋_GB2312" w:hint="eastAsia"/>
          <w:kern w:val="0"/>
          <w:sz w:val="32"/>
          <w:szCs w:val="32"/>
        </w:rPr>
        <w:t>。</w:t>
      </w:r>
    </w:p>
    <w:p w:rsidR="00E0609B" w:rsidRDefault="00E0609B" w:rsidP="00E0609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B145A8" w:rsidRDefault="00B145A8" w:rsidP="00E0609B">
      <w:pPr>
        <w:adjustRightInd w:val="0"/>
        <w:snapToGrid w:val="0"/>
        <w:spacing w:line="600" w:lineRule="exact"/>
        <w:ind w:firstLine="720"/>
        <w:rPr>
          <w:rFonts w:ascii="仿宋" w:eastAsia="仿宋" w:hAnsi="仿宋" w:cs="仿宋"/>
          <w:color w:val="000000"/>
          <w:sz w:val="32"/>
          <w:szCs w:val="32"/>
          <w:shd w:val="clear" w:color="auto" w:fill="FFFFFF"/>
        </w:rPr>
      </w:pPr>
      <w:r>
        <w:rPr>
          <w:rFonts w:eastAsia="仿宋_GB2312" w:hint="eastAsia"/>
          <w:kern w:val="0"/>
          <w:sz w:val="32"/>
          <w:szCs w:val="32"/>
        </w:rPr>
        <w:t>攀枝花市退役军人服务中心</w:t>
      </w:r>
      <w:r>
        <w:rPr>
          <w:rFonts w:eastAsia="仿宋_GB2312"/>
          <w:kern w:val="0"/>
          <w:sz w:val="32"/>
          <w:szCs w:val="32"/>
        </w:rPr>
        <w:t>财务管理制度健全，严格执行财务管理制度，账务处理及时，会计核算规范</w:t>
      </w:r>
      <w:r>
        <w:rPr>
          <w:rFonts w:eastAsia="仿宋_GB2312" w:hint="eastAsia"/>
          <w:kern w:val="0"/>
          <w:sz w:val="32"/>
          <w:szCs w:val="32"/>
        </w:rPr>
        <w:t>。在项目资金的使用上严格</w:t>
      </w:r>
      <w:r>
        <w:rPr>
          <w:rFonts w:ascii="仿宋" w:eastAsia="仿宋" w:hAnsi="仿宋" w:cs="仿宋"/>
          <w:color w:val="000000"/>
          <w:sz w:val="32"/>
          <w:szCs w:val="32"/>
          <w:shd w:val="clear" w:color="auto" w:fill="FFFFFF"/>
        </w:rPr>
        <w:t>按照国家财经法规和内部财务管理制度的规定开支，资金结付有完整的审批程序和手续，坚持专款专用，严格按计划使用资金，无资金缺口或结余，无浪费行为，无挤占挪用或套取资金等现象</w:t>
      </w:r>
      <w:r>
        <w:rPr>
          <w:rFonts w:ascii="仿宋" w:eastAsia="仿宋" w:hAnsi="仿宋" w:cs="仿宋" w:hint="eastAsia"/>
          <w:color w:val="000000"/>
          <w:sz w:val="32"/>
          <w:szCs w:val="32"/>
          <w:shd w:val="clear" w:color="auto" w:fill="FFFFFF"/>
        </w:rPr>
        <w:t>，</w:t>
      </w:r>
      <w:r>
        <w:rPr>
          <w:rFonts w:ascii="仿宋" w:eastAsia="仿宋" w:hAnsi="仿宋" w:cs="仿宋"/>
          <w:color w:val="000000"/>
          <w:sz w:val="32"/>
          <w:szCs w:val="32"/>
          <w:shd w:val="clear" w:color="auto" w:fill="FFFFFF"/>
        </w:rPr>
        <w:t>同时做好检查督促工作，及时纠正资金管理上的不良行为。</w:t>
      </w:r>
    </w:p>
    <w:p w:rsidR="00E0609B" w:rsidRDefault="00E0609B" w:rsidP="00E0609B">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E0609B" w:rsidRPr="006F1DB1" w:rsidRDefault="00E0609B" w:rsidP="006F1DB1">
      <w:pPr>
        <w:pStyle w:val="af0"/>
        <w:numPr>
          <w:ilvl w:val="0"/>
          <w:numId w:val="5"/>
        </w:numPr>
        <w:adjustRightInd w:val="0"/>
        <w:snapToGrid w:val="0"/>
        <w:spacing w:line="600" w:lineRule="exact"/>
        <w:ind w:firstLineChars="0"/>
        <w:rPr>
          <w:rFonts w:ascii="楷体_GB2312" w:eastAsia="楷体_GB2312" w:hAnsi="宋体"/>
          <w:b/>
          <w:sz w:val="32"/>
          <w:szCs w:val="32"/>
          <w:lang w:val="zh-CN"/>
        </w:rPr>
      </w:pPr>
      <w:r w:rsidRPr="006F1DB1">
        <w:rPr>
          <w:rFonts w:ascii="楷体_GB2312" w:eastAsia="楷体_GB2312" w:hAnsi="宋体" w:hint="eastAsia"/>
          <w:b/>
          <w:sz w:val="32"/>
          <w:szCs w:val="32"/>
          <w:lang w:val="zh-CN"/>
        </w:rPr>
        <w:t>项目组织架构及实施流程。</w:t>
      </w:r>
    </w:p>
    <w:p w:rsidR="00485153" w:rsidRPr="00485153" w:rsidRDefault="00485153" w:rsidP="00E0609B">
      <w:pPr>
        <w:adjustRightInd w:val="0"/>
        <w:snapToGrid w:val="0"/>
        <w:spacing w:line="600" w:lineRule="exact"/>
        <w:ind w:firstLine="720"/>
        <w:rPr>
          <w:rFonts w:ascii="微软雅黑" w:eastAsia="微软雅黑" w:hAnsi="微软雅黑" w:cs="微软雅黑"/>
          <w:color w:val="323232"/>
          <w:sz w:val="24"/>
          <w:shd w:val="clear" w:color="auto" w:fill="FFFFFF"/>
        </w:rPr>
      </w:pPr>
      <w:r>
        <w:rPr>
          <w:rFonts w:ascii="微软雅黑" w:eastAsia="微软雅黑" w:hAnsi="微软雅黑" w:cs="微软雅黑" w:hint="eastAsia"/>
          <w:noProof/>
          <w:color w:val="323232"/>
          <w:sz w:val="24"/>
        </w:rPr>
        <w:lastRenderedPageBreak/>
        <w:drawing>
          <wp:anchor distT="0" distB="0" distL="114300" distR="114300" simplePos="0" relativeHeight="251659264" behindDoc="0" locked="0" layoutInCell="1" allowOverlap="1">
            <wp:simplePos x="0" y="0"/>
            <wp:positionH relativeFrom="column">
              <wp:posOffset>-1143000</wp:posOffset>
            </wp:positionH>
            <wp:positionV relativeFrom="paragraph">
              <wp:posOffset>495935</wp:posOffset>
            </wp:positionV>
            <wp:extent cx="8696960" cy="2838450"/>
            <wp:effectExtent l="0" t="0" r="0" b="19050"/>
            <wp:wrapTopAndBottom/>
            <wp:docPr id="10" name="图示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Pr="00485153">
        <w:rPr>
          <w:rFonts w:ascii="微软雅黑" w:eastAsia="微软雅黑" w:hAnsi="微软雅黑" w:cs="微软雅黑" w:hint="eastAsia"/>
          <w:color w:val="323232"/>
          <w:sz w:val="24"/>
          <w:shd w:val="clear" w:color="auto" w:fill="FFFFFF"/>
        </w:rPr>
        <w:t>项目组织架构：</w:t>
      </w:r>
    </w:p>
    <w:p w:rsidR="00485153" w:rsidRDefault="00485153" w:rsidP="00E0609B">
      <w:pPr>
        <w:adjustRightInd w:val="0"/>
        <w:snapToGrid w:val="0"/>
        <w:spacing w:line="600" w:lineRule="exact"/>
        <w:ind w:firstLine="720"/>
        <w:rPr>
          <w:rFonts w:ascii="楷体_GB2312" w:eastAsia="楷体_GB2312" w:hAnsi="宋体"/>
          <w:b/>
          <w:sz w:val="32"/>
          <w:szCs w:val="32"/>
          <w:lang w:val="zh-CN"/>
        </w:rPr>
      </w:pPr>
    </w:p>
    <w:p w:rsidR="00485153" w:rsidRDefault="00485153" w:rsidP="00E0609B">
      <w:pPr>
        <w:adjustRightInd w:val="0"/>
        <w:snapToGrid w:val="0"/>
        <w:spacing w:line="600" w:lineRule="exact"/>
        <w:ind w:firstLine="720"/>
        <w:rPr>
          <w:rFonts w:ascii="楷体_GB2312" w:eastAsia="楷体_GB2312" w:hAnsi="宋体"/>
          <w:b/>
          <w:sz w:val="32"/>
          <w:szCs w:val="32"/>
          <w:lang w:val="zh-CN"/>
        </w:rPr>
      </w:pPr>
      <w:r>
        <w:rPr>
          <w:rFonts w:ascii="微软雅黑" w:eastAsia="微软雅黑" w:hAnsi="微软雅黑" w:cs="微软雅黑"/>
          <w:noProof/>
          <w:color w:val="323232"/>
          <w:sz w:val="24"/>
        </w:rPr>
        <w:drawing>
          <wp:anchor distT="0" distB="0" distL="114300" distR="114300" simplePos="0" relativeHeight="251661312" behindDoc="0" locked="0" layoutInCell="1" allowOverlap="1">
            <wp:simplePos x="0" y="0"/>
            <wp:positionH relativeFrom="column">
              <wp:posOffset>927735</wp:posOffset>
            </wp:positionH>
            <wp:positionV relativeFrom="paragraph">
              <wp:posOffset>713740</wp:posOffset>
            </wp:positionV>
            <wp:extent cx="2234565" cy="903605"/>
            <wp:effectExtent l="38100" t="0" r="32385" b="0"/>
            <wp:wrapTopAndBottom/>
            <wp:docPr id="13" name="图示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Pr>
          <w:rFonts w:ascii="微软雅黑" w:eastAsia="微软雅黑" w:hAnsi="微软雅黑" w:cs="微软雅黑"/>
          <w:color w:val="323232"/>
          <w:sz w:val="24"/>
          <w:shd w:val="clear" w:color="auto" w:fill="FFFFFF"/>
        </w:rPr>
        <w:t>项目实施流程</w:t>
      </w:r>
      <w:r>
        <w:rPr>
          <w:rFonts w:ascii="微软雅黑" w:eastAsia="微软雅黑" w:hAnsi="微软雅黑" w:cs="微软雅黑" w:hint="eastAsia"/>
          <w:color w:val="323232"/>
          <w:sz w:val="24"/>
          <w:shd w:val="clear" w:color="auto" w:fill="FFFFFF"/>
        </w:rPr>
        <w:t>：</w:t>
      </w:r>
      <w:r>
        <w:rPr>
          <w:rFonts w:ascii="微软雅黑" w:eastAsia="微软雅黑" w:hAnsi="微软雅黑" w:cs="微软雅黑" w:hint="eastAsia"/>
          <w:color w:val="323232"/>
          <w:sz w:val="24"/>
          <w:shd w:val="clear" w:color="auto" w:fill="FFFFFF"/>
        </w:rPr>
        <w:tab/>
      </w:r>
    </w:p>
    <w:p w:rsidR="00485153" w:rsidRDefault="00E0609B" w:rsidP="00E0609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485153" w:rsidRDefault="00485153" w:rsidP="00E0609B">
      <w:pPr>
        <w:adjustRightInd w:val="0"/>
        <w:snapToGrid w:val="0"/>
        <w:spacing w:line="600" w:lineRule="exact"/>
        <w:ind w:firstLine="720"/>
        <w:rPr>
          <w:rFonts w:eastAsia="仿宋_GB2312"/>
          <w:kern w:val="0"/>
          <w:sz w:val="32"/>
          <w:szCs w:val="32"/>
        </w:rPr>
      </w:pPr>
      <w:r>
        <w:rPr>
          <w:rFonts w:eastAsia="仿宋_GB2312"/>
          <w:kern w:val="0"/>
          <w:sz w:val="32"/>
          <w:szCs w:val="32"/>
        </w:rPr>
        <w:t>项目实施</w:t>
      </w:r>
      <w:r>
        <w:rPr>
          <w:rFonts w:eastAsia="仿宋_GB2312" w:hint="eastAsia"/>
          <w:kern w:val="0"/>
          <w:sz w:val="32"/>
          <w:szCs w:val="32"/>
        </w:rPr>
        <w:t>过程中</w:t>
      </w:r>
      <w:r>
        <w:rPr>
          <w:rFonts w:eastAsia="仿宋_GB2312"/>
          <w:kern w:val="0"/>
          <w:sz w:val="32"/>
          <w:szCs w:val="32"/>
        </w:rPr>
        <w:t>单位</w:t>
      </w:r>
      <w:r>
        <w:rPr>
          <w:rFonts w:eastAsia="仿宋_GB2312" w:hint="eastAsia"/>
          <w:kern w:val="0"/>
          <w:sz w:val="32"/>
          <w:szCs w:val="32"/>
        </w:rPr>
        <w:t>严格</w:t>
      </w:r>
      <w:r>
        <w:rPr>
          <w:rFonts w:eastAsia="仿宋_GB2312"/>
          <w:kern w:val="0"/>
          <w:sz w:val="32"/>
          <w:szCs w:val="32"/>
        </w:rPr>
        <w:t>执行相关法律法规及项目管理制度等情况，严格执行预算、政府采购、支付结算、公示制度等法律法规及项目管理制度等相关规定</w:t>
      </w:r>
      <w:r>
        <w:rPr>
          <w:rFonts w:eastAsia="仿宋_GB2312" w:hint="eastAsia"/>
          <w:kern w:val="0"/>
          <w:sz w:val="32"/>
          <w:szCs w:val="32"/>
        </w:rPr>
        <w:t>。</w:t>
      </w:r>
    </w:p>
    <w:p w:rsidR="00223CAF" w:rsidRDefault="00E0609B" w:rsidP="00223CAF">
      <w:pPr>
        <w:autoSpaceDE w:val="0"/>
        <w:autoSpaceDN w:val="0"/>
        <w:adjustRightInd w:val="0"/>
        <w:spacing w:line="600" w:lineRule="exact"/>
        <w:ind w:leftChars="200" w:left="420"/>
        <w:jc w:val="left"/>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485153" w:rsidRPr="00223CAF" w:rsidRDefault="00485153" w:rsidP="00223CAF">
      <w:pPr>
        <w:autoSpaceDE w:val="0"/>
        <w:autoSpaceDN w:val="0"/>
        <w:adjustRightInd w:val="0"/>
        <w:spacing w:line="600" w:lineRule="exact"/>
        <w:ind w:firstLineChars="200" w:firstLine="640"/>
        <w:jc w:val="left"/>
        <w:rPr>
          <w:rFonts w:ascii="楷体_GB2312" w:eastAsia="楷体_GB2312" w:hAnsi="宋体"/>
          <w:b/>
          <w:sz w:val="32"/>
          <w:szCs w:val="32"/>
          <w:lang w:val="zh-CN"/>
        </w:rPr>
      </w:pPr>
      <w:r>
        <w:rPr>
          <w:rFonts w:eastAsia="仿宋_GB2312"/>
          <w:kern w:val="0"/>
          <w:sz w:val="32"/>
          <w:szCs w:val="32"/>
        </w:rPr>
        <w:t>由财政局</w:t>
      </w:r>
      <w:r>
        <w:rPr>
          <w:rFonts w:eastAsia="仿宋_GB2312" w:hint="eastAsia"/>
          <w:kern w:val="0"/>
          <w:sz w:val="32"/>
          <w:szCs w:val="32"/>
        </w:rPr>
        <w:t>预算科</w:t>
      </w:r>
      <w:r>
        <w:rPr>
          <w:rFonts w:eastAsia="仿宋_GB2312"/>
          <w:kern w:val="0"/>
          <w:sz w:val="32"/>
          <w:szCs w:val="32"/>
        </w:rPr>
        <w:t>进行预算管理，国库</w:t>
      </w:r>
      <w:r>
        <w:rPr>
          <w:rFonts w:eastAsia="仿宋_GB2312" w:hint="eastAsia"/>
          <w:kern w:val="0"/>
          <w:sz w:val="32"/>
          <w:szCs w:val="32"/>
        </w:rPr>
        <w:t>科</w:t>
      </w:r>
      <w:r>
        <w:rPr>
          <w:rFonts w:eastAsia="仿宋_GB2312"/>
          <w:kern w:val="0"/>
          <w:sz w:val="32"/>
          <w:szCs w:val="32"/>
        </w:rPr>
        <w:t>终审并划拨资金，支付科室支付资金，</w:t>
      </w:r>
      <w:r>
        <w:rPr>
          <w:rFonts w:eastAsia="仿宋_GB2312" w:hint="eastAsia"/>
          <w:kern w:val="0"/>
          <w:sz w:val="32"/>
          <w:szCs w:val="32"/>
        </w:rPr>
        <w:t>单位采购</w:t>
      </w:r>
      <w:proofErr w:type="gramStart"/>
      <w:r>
        <w:rPr>
          <w:rFonts w:eastAsia="仿宋_GB2312" w:hint="eastAsia"/>
          <w:kern w:val="0"/>
          <w:sz w:val="32"/>
          <w:szCs w:val="32"/>
        </w:rPr>
        <w:t>岗执行</w:t>
      </w:r>
      <w:proofErr w:type="gramEnd"/>
      <w:r>
        <w:rPr>
          <w:rFonts w:eastAsia="仿宋_GB2312"/>
          <w:kern w:val="0"/>
          <w:sz w:val="32"/>
          <w:szCs w:val="32"/>
        </w:rPr>
        <w:t>采购业务，会计管理会计业务，财政监督局适时监督检查执行情况，还接受审计等相关部门的监督</w:t>
      </w:r>
      <w:r>
        <w:rPr>
          <w:rFonts w:eastAsia="仿宋_GB2312" w:hint="eastAsia"/>
          <w:kern w:val="0"/>
          <w:sz w:val="32"/>
          <w:szCs w:val="32"/>
        </w:rPr>
        <w:t>。单位严格执行财政资金管理制</w:t>
      </w:r>
      <w:r>
        <w:rPr>
          <w:rFonts w:eastAsia="仿宋_GB2312" w:hint="eastAsia"/>
          <w:kern w:val="0"/>
          <w:sz w:val="32"/>
          <w:szCs w:val="32"/>
        </w:rPr>
        <w:lastRenderedPageBreak/>
        <w:t>度，主管部门严格按照监管程序加强项目管理、监管，专项经费严格按财政制度执行，监管效果好。</w:t>
      </w:r>
    </w:p>
    <w:p w:rsidR="00E0609B" w:rsidRDefault="00E0609B" w:rsidP="00E0609B">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E0609B" w:rsidRDefault="00E0609B" w:rsidP="00E0609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485153" w:rsidRPr="008519F9" w:rsidRDefault="00485153" w:rsidP="00485153">
      <w:pPr>
        <w:spacing w:line="560" w:lineRule="exact"/>
        <w:ind w:firstLineChars="205" w:firstLine="656"/>
        <w:rPr>
          <w:rFonts w:eastAsia="仿宋_GB2312"/>
          <w:sz w:val="32"/>
          <w:szCs w:val="32"/>
        </w:rPr>
      </w:pPr>
      <w:r w:rsidRPr="008519F9">
        <w:rPr>
          <w:rFonts w:eastAsia="仿宋_GB2312"/>
          <w:kern w:val="0"/>
          <w:sz w:val="32"/>
          <w:szCs w:val="32"/>
        </w:rPr>
        <w:t>2020</w:t>
      </w:r>
      <w:r w:rsidRPr="008519F9">
        <w:rPr>
          <w:rFonts w:eastAsia="仿宋_GB2312"/>
          <w:kern w:val="0"/>
          <w:sz w:val="32"/>
          <w:szCs w:val="32"/>
        </w:rPr>
        <w:t>年攀枝花市退役军人服务中心在攀枝花市退役军人事务局的正确领导下，紧紧围绕</w:t>
      </w:r>
      <w:r w:rsidRPr="008519F9">
        <w:rPr>
          <w:rFonts w:eastAsia="仿宋_GB2312"/>
          <w:sz w:val="32"/>
          <w:szCs w:val="32"/>
        </w:rPr>
        <w:t>全市退役军人和其他优抚对象就业创业扶持、优抚帮扶、走访慰问、信访接待、权益保障等重点目标任务，扎实退进工作。</w:t>
      </w:r>
    </w:p>
    <w:p w:rsidR="00485153" w:rsidRPr="008519F9" w:rsidRDefault="00485153" w:rsidP="00485153">
      <w:pPr>
        <w:spacing w:line="560" w:lineRule="exact"/>
        <w:ind w:firstLineChars="205" w:firstLine="656"/>
        <w:rPr>
          <w:rFonts w:eastAsia="仿宋_GB2312"/>
          <w:sz w:val="32"/>
          <w:szCs w:val="32"/>
        </w:rPr>
      </w:pPr>
      <w:r w:rsidRPr="008519F9">
        <w:rPr>
          <w:rFonts w:eastAsia="仿宋_GB2312"/>
          <w:sz w:val="32"/>
          <w:szCs w:val="32"/>
        </w:rPr>
        <w:t>1.2020</w:t>
      </w:r>
      <w:r w:rsidRPr="008519F9">
        <w:rPr>
          <w:rFonts w:eastAsia="仿宋_GB2312"/>
          <w:sz w:val="32"/>
          <w:szCs w:val="32"/>
        </w:rPr>
        <w:t>年全市共建设</w:t>
      </w:r>
      <w:r w:rsidRPr="008519F9">
        <w:rPr>
          <w:rFonts w:eastAsia="仿宋_GB2312"/>
          <w:sz w:val="32"/>
          <w:szCs w:val="32"/>
        </w:rPr>
        <w:t>389</w:t>
      </w:r>
      <w:r w:rsidRPr="008519F9">
        <w:rPr>
          <w:rFonts w:eastAsia="仿宋_GB2312"/>
          <w:sz w:val="32"/>
          <w:szCs w:val="32"/>
        </w:rPr>
        <w:t>个站点（市本级及</w:t>
      </w:r>
      <w:r w:rsidRPr="008519F9">
        <w:rPr>
          <w:rFonts w:eastAsia="仿宋_GB2312"/>
          <w:sz w:val="32"/>
          <w:szCs w:val="32"/>
        </w:rPr>
        <w:t>5</w:t>
      </w:r>
      <w:r w:rsidRPr="008519F9">
        <w:rPr>
          <w:rFonts w:eastAsia="仿宋_GB2312"/>
          <w:sz w:val="32"/>
          <w:szCs w:val="32"/>
        </w:rPr>
        <w:t>个县（区）服务中心、</w:t>
      </w:r>
      <w:r w:rsidRPr="008519F9">
        <w:rPr>
          <w:rFonts w:eastAsia="仿宋_GB2312"/>
          <w:sz w:val="32"/>
          <w:szCs w:val="32"/>
        </w:rPr>
        <w:t>49</w:t>
      </w:r>
      <w:r w:rsidRPr="008519F9">
        <w:rPr>
          <w:rFonts w:eastAsia="仿宋_GB2312"/>
          <w:sz w:val="32"/>
          <w:szCs w:val="32"/>
        </w:rPr>
        <w:t>个乡镇（街道）、</w:t>
      </w:r>
      <w:r w:rsidRPr="008519F9">
        <w:rPr>
          <w:rFonts w:eastAsia="仿宋_GB2312"/>
          <w:sz w:val="32"/>
          <w:szCs w:val="32"/>
        </w:rPr>
        <w:t>334</w:t>
      </w:r>
      <w:r w:rsidRPr="008519F9">
        <w:rPr>
          <w:rFonts w:eastAsia="仿宋_GB2312"/>
          <w:sz w:val="32"/>
          <w:szCs w:val="32"/>
        </w:rPr>
        <w:t>个村（社区），已正常开展工作。</w:t>
      </w:r>
    </w:p>
    <w:p w:rsidR="00485153" w:rsidRPr="008519F9" w:rsidRDefault="00485153" w:rsidP="00485153">
      <w:pPr>
        <w:spacing w:line="560" w:lineRule="exact"/>
        <w:ind w:firstLineChars="200" w:firstLine="640"/>
        <w:rPr>
          <w:rFonts w:eastAsia="仿宋_GB2312"/>
          <w:sz w:val="32"/>
          <w:szCs w:val="32"/>
        </w:rPr>
      </w:pPr>
      <w:r w:rsidRPr="008519F9">
        <w:rPr>
          <w:rFonts w:eastAsia="仿宋_GB2312"/>
          <w:sz w:val="32"/>
          <w:szCs w:val="32"/>
        </w:rPr>
        <w:t>2.</w:t>
      </w:r>
      <w:r w:rsidRPr="008519F9">
        <w:rPr>
          <w:rFonts w:eastAsia="仿宋_GB2312"/>
          <w:sz w:val="32"/>
          <w:szCs w:val="32"/>
        </w:rPr>
        <w:t>开展咨询服务大厅现场接待信访人员共计</w:t>
      </w:r>
      <w:r w:rsidRPr="008519F9">
        <w:rPr>
          <w:rFonts w:eastAsia="仿宋_GB2312"/>
          <w:sz w:val="32"/>
          <w:szCs w:val="32"/>
        </w:rPr>
        <w:t>855</w:t>
      </w:r>
      <w:r w:rsidRPr="008519F9">
        <w:rPr>
          <w:rFonts w:eastAsia="仿宋_GB2312"/>
          <w:sz w:val="32"/>
          <w:szCs w:val="32"/>
        </w:rPr>
        <w:t>人次，网上</w:t>
      </w:r>
      <w:proofErr w:type="gramStart"/>
      <w:r w:rsidRPr="008519F9">
        <w:rPr>
          <w:rFonts w:eastAsia="仿宋_GB2312"/>
          <w:sz w:val="32"/>
          <w:szCs w:val="32"/>
        </w:rPr>
        <w:t>办理部</w:t>
      </w:r>
      <w:proofErr w:type="gramEnd"/>
      <w:r w:rsidRPr="008519F9">
        <w:rPr>
          <w:rFonts w:eastAsia="仿宋_GB2312"/>
          <w:sz w:val="32"/>
          <w:szCs w:val="32"/>
        </w:rPr>
        <w:t>省级转送件</w:t>
      </w:r>
      <w:r w:rsidRPr="008519F9">
        <w:rPr>
          <w:rFonts w:eastAsia="仿宋_GB2312"/>
          <w:sz w:val="32"/>
          <w:szCs w:val="32"/>
        </w:rPr>
        <w:t>9</w:t>
      </w:r>
      <w:r w:rsidRPr="008519F9">
        <w:rPr>
          <w:rFonts w:eastAsia="仿宋_GB2312"/>
          <w:sz w:val="32"/>
          <w:szCs w:val="32"/>
        </w:rPr>
        <w:t>件，办理企业军转干部特困补助共计</w:t>
      </w:r>
      <w:r w:rsidRPr="008519F9">
        <w:rPr>
          <w:rFonts w:eastAsia="仿宋_GB2312"/>
          <w:sz w:val="32"/>
          <w:szCs w:val="32"/>
        </w:rPr>
        <w:t>164</w:t>
      </w:r>
      <w:r w:rsidRPr="008519F9">
        <w:rPr>
          <w:rFonts w:eastAsia="仿宋_GB2312"/>
          <w:sz w:val="32"/>
          <w:szCs w:val="32"/>
        </w:rPr>
        <w:t>人，走访退役军人及其他优抚对象共计</w:t>
      </w:r>
      <w:r w:rsidRPr="008519F9">
        <w:rPr>
          <w:rFonts w:eastAsia="仿宋_GB2312"/>
          <w:sz w:val="32"/>
          <w:szCs w:val="32"/>
        </w:rPr>
        <w:t>28449</w:t>
      </w:r>
      <w:r w:rsidRPr="008519F9">
        <w:rPr>
          <w:rFonts w:eastAsia="仿宋_GB2312"/>
          <w:sz w:val="32"/>
          <w:szCs w:val="32"/>
        </w:rPr>
        <w:t>人，市域内走访率</w:t>
      </w:r>
      <w:r w:rsidRPr="008519F9">
        <w:rPr>
          <w:rFonts w:eastAsia="仿宋_GB2312"/>
          <w:sz w:val="32"/>
          <w:szCs w:val="32"/>
        </w:rPr>
        <w:t>100%</w:t>
      </w:r>
      <w:r w:rsidRPr="008519F9">
        <w:rPr>
          <w:rFonts w:eastAsia="仿宋_GB2312"/>
          <w:sz w:val="32"/>
          <w:szCs w:val="32"/>
        </w:rPr>
        <w:t>、建档率</w:t>
      </w:r>
      <w:r w:rsidRPr="008519F9">
        <w:rPr>
          <w:rFonts w:eastAsia="仿宋_GB2312"/>
          <w:sz w:val="32"/>
          <w:szCs w:val="32"/>
        </w:rPr>
        <w:t>100%</w:t>
      </w:r>
      <w:r w:rsidRPr="008519F9">
        <w:rPr>
          <w:rFonts w:eastAsia="仿宋_GB2312"/>
          <w:sz w:val="32"/>
          <w:szCs w:val="32"/>
        </w:rPr>
        <w:t>，排查化解矛盾率达到</w:t>
      </w:r>
      <w:r w:rsidRPr="008519F9">
        <w:rPr>
          <w:rFonts w:eastAsia="仿宋_GB2312"/>
          <w:sz w:val="32"/>
          <w:szCs w:val="32"/>
        </w:rPr>
        <w:t>94%</w:t>
      </w:r>
      <w:r w:rsidRPr="008519F9">
        <w:rPr>
          <w:rFonts w:eastAsia="仿宋_GB2312"/>
          <w:sz w:val="32"/>
          <w:szCs w:val="32"/>
        </w:rPr>
        <w:t>，累计办结信访和解决实际困难</w:t>
      </w:r>
      <w:r w:rsidRPr="008519F9">
        <w:rPr>
          <w:rFonts w:eastAsia="仿宋_GB2312"/>
          <w:sz w:val="32"/>
          <w:szCs w:val="32"/>
        </w:rPr>
        <w:t>408</w:t>
      </w:r>
      <w:r w:rsidRPr="008519F9">
        <w:rPr>
          <w:rFonts w:eastAsia="仿宋_GB2312"/>
          <w:sz w:val="32"/>
          <w:szCs w:val="32"/>
        </w:rPr>
        <w:t>项。</w:t>
      </w:r>
    </w:p>
    <w:p w:rsidR="00485153" w:rsidRPr="008519F9" w:rsidRDefault="00485153" w:rsidP="00485153">
      <w:pPr>
        <w:spacing w:line="560" w:lineRule="exact"/>
        <w:ind w:firstLineChars="200" w:firstLine="640"/>
        <w:rPr>
          <w:rFonts w:eastAsia="仿宋_GB2312"/>
          <w:sz w:val="32"/>
          <w:szCs w:val="32"/>
        </w:rPr>
      </w:pPr>
      <w:r w:rsidRPr="008519F9">
        <w:rPr>
          <w:rFonts w:eastAsia="仿宋_GB2312"/>
          <w:sz w:val="32"/>
          <w:szCs w:val="32"/>
        </w:rPr>
        <w:t>3.</w:t>
      </w:r>
      <w:r w:rsidRPr="008519F9">
        <w:rPr>
          <w:rFonts w:eastAsia="仿宋_GB2312"/>
          <w:sz w:val="32"/>
          <w:szCs w:val="32"/>
        </w:rPr>
        <w:t>攀枝花市已有</w:t>
      </w:r>
      <w:r w:rsidRPr="008519F9">
        <w:rPr>
          <w:rFonts w:eastAsia="仿宋_GB2312"/>
          <w:sz w:val="32"/>
          <w:szCs w:val="32"/>
        </w:rPr>
        <w:t>1188</w:t>
      </w:r>
      <w:r w:rsidRPr="008519F9">
        <w:rPr>
          <w:rFonts w:eastAsia="仿宋_GB2312"/>
          <w:sz w:val="32"/>
          <w:szCs w:val="32"/>
        </w:rPr>
        <w:t>名退役军人通过平台进行了信息登记，平台上线企业</w:t>
      </w:r>
      <w:r w:rsidRPr="008519F9">
        <w:rPr>
          <w:rFonts w:eastAsia="仿宋_GB2312"/>
          <w:sz w:val="32"/>
          <w:szCs w:val="32"/>
        </w:rPr>
        <w:t>6</w:t>
      </w:r>
      <w:r w:rsidRPr="008519F9">
        <w:rPr>
          <w:rFonts w:eastAsia="仿宋_GB2312"/>
          <w:sz w:val="32"/>
          <w:szCs w:val="32"/>
        </w:rPr>
        <w:t>家（市本级</w:t>
      </w:r>
      <w:r w:rsidRPr="008519F9">
        <w:rPr>
          <w:rFonts w:eastAsia="仿宋_GB2312"/>
          <w:sz w:val="32"/>
          <w:szCs w:val="32"/>
        </w:rPr>
        <w:t>3</w:t>
      </w:r>
      <w:r w:rsidRPr="008519F9">
        <w:rPr>
          <w:rFonts w:eastAsia="仿宋_GB2312"/>
          <w:sz w:val="32"/>
          <w:szCs w:val="32"/>
        </w:rPr>
        <w:t>、东区</w:t>
      </w:r>
      <w:r w:rsidRPr="008519F9">
        <w:rPr>
          <w:rFonts w:eastAsia="仿宋_GB2312"/>
          <w:sz w:val="32"/>
          <w:szCs w:val="32"/>
        </w:rPr>
        <w:t>1</w:t>
      </w:r>
      <w:r w:rsidRPr="008519F9">
        <w:rPr>
          <w:rFonts w:eastAsia="仿宋_GB2312"/>
          <w:sz w:val="32"/>
          <w:szCs w:val="32"/>
        </w:rPr>
        <w:t>、西区</w:t>
      </w:r>
      <w:r w:rsidRPr="008519F9">
        <w:rPr>
          <w:rFonts w:eastAsia="仿宋_GB2312"/>
          <w:sz w:val="32"/>
          <w:szCs w:val="32"/>
        </w:rPr>
        <w:t>2</w:t>
      </w:r>
      <w:r w:rsidRPr="008519F9">
        <w:rPr>
          <w:rFonts w:eastAsia="仿宋_GB2312"/>
          <w:sz w:val="32"/>
          <w:szCs w:val="32"/>
        </w:rPr>
        <w:t>），已通过审核招聘信息数：</w:t>
      </w:r>
      <w:r w:rsidRPr="008519F9">
        <w:rPr>
          <w:rFonts w:eastAsia="仿宋_GB2312"/>
          <w:sz w:val="32"/>
          <w:szCs w:val="32"/>
        </w:rPr>
        <w:t>465</w:t>
      </w:r>
      <w:r w:rsidRPr="008519F9">
        <w:rPr>
          <w:rFonts w:eastAsia="仿宋_GB2312"/>
          <w:sz w:val="32"/>
          <w:szCs w:val="32"/>
        </w:rPr>
        <w:t>，提供岗位数</w:t>
      </w:r>
      <w:r w:rsidRPr="008519F9">
        <w:rPr>
          <w:rFonts w:eastAsia="仿宋_GB2312"/>
          <w:sz w:val="32"/>
          <w:szCs w:val="32"/>
        </w:rPr>
        <w:t>:12241</w:t>
      </w:r>
      <w:r w:rsidRPr="008519F9">
        <w:rPr>
          <w:rFonts w:eastAsia="仿宋_GB2312"/>
          <w:sz w:val="32"/>
          <w:szCs w:val="32"/>
        </w:rPr>
        <w:t>，已完成签约数</w:t>
      </w:r>
      <w:r w:rsidRPr="008519F9">
        <w:rPr>
          <w:rFonts w:eastAsia="仿宋_GB2312"/>
          <w:sz w:val="32"/>
          <w:szCs w:val="32"/>
        </w:rPr>
        <w:t>70</w:t>
      </w:r>
      <w:r w:rsidRPr="008519F9">
        <w:rPr>
          <w:rFonts w:eastAsia="仿宋_GB2312"/>
          <w:sz w:val="32"/>
          <w:szCs w:val="32"/>
        </w:rPr>
        <w:t>。</w:t>
      </w:r>
      <w:r w:rsidRPr="008519F9">
        <w:rPr>
          <w:rFonts w:eastAsia="仿宋_GB2312"/>
          <w:sz w:val="32"/>
          <w:szCs w:val="32"/>
        </w:rPr>
        <w:t>2020</w:t>
      </w:r>
      <w:r w:rsidRPr="008519F9">
        <w:rPr>
          <w:rFonts w:eastAsia="仿宋_GB2312"/>
          <w:sz w:val="32"/>
          <w:szCs w:val="32"/>
        </w:rPr>
        <w:t>年发布了</w:t>
      </w:r>
      <w:r w:rsidRPr="008519F9">
        <w:rPr>
          <w:rFonts w:eastAsia="仿宋_GB2312"/>
          <w:sz w:val="32"/>
          <w:szCs w:val="32"/>
        </w:rPr>
        <w:t>18</w:t>
      </w:r>
      <w:r w:rsidRPr="008519F9">
        <w:rPr>
          <w:rFonts w:eastAsia="仿宋_GB2312"/>
          <w:sz w:val="32"/>
          <w:szCs w:val="32"/>
        </w:rPr>
        <w:t>期线上专场招聘信息，提供就业岗位</w:t>
      </w:r>
      <w:r w:rsidRPr="008519F9">
        <w:rPr>
          <w:rFonts w:eastAsia="仿宋_GB2312"/>
          <w:sz w:val="32"/>
          <w:szCs w:val="32"/>
        </w:rPr>
        <w:t>10000</w:t>
      </w:r>
      <w:r w:rsidRPr="008519F9">
        <w:rPr>
          <w:rFonts w:eastAsia="仿宋_GB2312"/>
          <w:sz w:val="32"/>
          <w:szCs w:val="32"/>
        </w:rPr>
        <w:t>余个，全市发放各类慰问金超</w:t>
      </w:r>
      <w:r w:rsidRPr="008519F9">
        <w:rPr>
          <w:rFonts w:eastAsia="仿宋_GB2312"/>
          <w:sz w:val="32"/>
          <w:szCs w:val="32"/>
        </w:rPr>
        <w:t>100</w:t>
      </w:r>
      <w:r w:rsidRPr="008519F9">
        <w:rPr>
          <w:rFonts w:eastAsia="仿宋_GB2312"/>
          <w:sz w:val="32"/>
          <w:szCs w:val="32"/>
        </w:rPr>
        <w:t>万元，慰问人数超</w:t>
      </w:r>
      <w:r w:rsidRPr="008519F9">
        <w:rPr>
          <w:rFonts w:eastAsia="仿宋_GB2312"/>
          <w:sz w:val="32"/>
          <w:szCs w:val="32"/>
        </w:rPr>
        <w:t>10000</w:t>
      </w:r>
      <w:r w:rsidRPr="008519F9">
        <w:rPr>
          <w:rFonts w:eastAsia="仿宋_GB2312"/>
          <w:sz w:val="32"/>
          <w:szCs w:val="32"/>
        </w:rPr>
        <w:t>人。</w:t>
      </w:r>
    </w:p>
    <w:p w:rsidR="00485153" w:rsidRPr="008519F9" w:rsidRDefault="00485153" w:rsidP="00485153">
      <w:pPr>
        <w:spacing w:line="560" w:lineRule="exact"/>
        <w:ind w:firstLineChars="205" w:firstLine="656"/>
        <w:rPr>
          <w:rFonts w:eastAsia="仿宋_GB2312"/>
          <w:sz w:val="32"/>
          <w:szCs w:val="32"/>
        </w:rPr>
      </w:pPr>
      <w:r w:rsidRPr="008519F9">
        <w:rPr>
          <w:rFonts w:eastAsia="仿宋_GB2312"/>
          <w:sz w:val="32"/>
          <w:szCs w:val="32"/>
        </w:rPr>
        <w:t>4.</w:t>
      </w:r>
      <w:r w:rsidRPr="008519F9">
        <w:rPr>
          <w:rFonts w:eastAsia="仿宋_GB2312"/>
          <w:sz w:val="32"/>
          <w:szCs w:val="32"/>
        </w:rPr>
        <w:t>我单位于</w:t>
      </w:r>
      <w:r w:rsidRPr="008519F9">
        <w:rPr>
          <w:rFonts w:eastAsia="仿宋_GB2312"/>
          <w:sz w:val="32"/>
          <w:szCs w:val="32"/>
        </w:rPr>
        <w:t>2020</w:t>
      </w:r>
      <w:r w:rsidRPr="008519F9">
        <w:rPr>
          <w:rFonts w:eastAsia="仿宋_GB2312"/>
          <w:sz w:val="32"/>
          <w:szCs w:val="32"/>
        </w:rPr>
        <w:t>年</w:t>
      </w:r>
      <w:r w:rsidRPr="008519F9">
        <w:rPr>
          <w:rFonts w:eastAsia="仿宋_GB2312"/>
          <w:sz w:val="32"/>
          <w:szCs w:val="32"/>
        </w:rPr>
        <w:t>12</w:t>
      </w:r>
      <w:r w:rsidRPr="008519F9">
        <w:rPr>
          <w:rFonts w:eastAsia="仿宋_GB2312"/>
          <w:sz w:val="32"/>
          <w:szCs w:val="32"/>
        </w:rPr>
        <w:t>月以前圆满完成项目的实施，项目实施情况符合预期，项目实施进度也兼顾时效指标、质量</w:t>
      </w:r>
      <w:r w:rsidRPr="008519F9">
        <w:rPr>
          <w:rFonts w:eastAsia="仿宋_GB2312"/>
          <w:sz w:val="32"/>
          <w:szCs w:val="32"/>
        </w:rPr>
        <w:lastRenderedPageBreak/>
        <w:t>指标等，保质保量完成计划。</w:t>
      </w:r>
    </w:p>
    <w:p w:rsidR="00E0609B" w:rsidRDefault="00E0609B" w:rsidP="00E0609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485153" w:rsidRDefault="00485153" w:rsidP="00485153">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退役军人权益保障工作是一项综合性服务工作，也带来了长远的</w:t>
      </w:r>
      <w:r>
        <w:rPr>
          <w:rFonts w:eastAsia="仿宋_GB2312"/>
          <w:kern w:val="0"/>
          <w:sz w:val="32"/>
          <w:szCs w:val="32"/>
        </w:rPr>
        <w:t>经济效益、社会效益、可持续效益</w:t>
      </w:r>
      <w:r>
        <w:rPr>
          <w:rFonts w:eastAsia="仿宋_GB2312" w:hint="eastAsia"/>
          <w:kern w:val="0"/>
          <w:sz w:val="32"/>
          <w:szCs w:val="32"/>
        </w:rPr>
        <w:t>等综合效益。我单位根据职责职能针对退役军人及其他优抚对象提供的就业创业扶持、优抚帮扶、走访慰问、信访接待、权益保障等服务保障工作不断化解了日益凸显的退役军人面临的就业矛盾问题，发挥退役军人优势，引导他们退伍不褪色，为经济社会发展继续贡献力量。从长远来看更是直接关系到军人军属的合法权益、部队的军心士气和适龄青年的入伍热情，直接关系到改革强军战略能否落实落细。因此，始终坚持以退役军人为中心，让退役军人和其他优抚对象满意、让他们成为全社会尊重的人、让军人成为全社会尊崇的职业，是社会保障工作的重要内容之一。</w:t>
      </w:r>
    </w:p>
    <w:p w:rsidR="00E0609B" w:rsidRDefault="00E0609B" w:rsidP="00E0609B">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E0609B" w:rsidRDefault="00E0609B" w:rsidP="00E0609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485153" w:rsidRDefault="00485153" w:rsidP="00485153">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项目决策方面：该</w:t>
      </w:r>
      <w:r>
        <w:rPr>
          <w:rFonts w:eastAsia="仿宋_GB2312"/>
          <w:kern w:val="0"/>
          <w:sz w:val="32"/>
          <w:szCs w:val="32"/>
        </w:rPr>
        <w:t>项目属于年度常规性项目</w:t>
      </w:r>
      <w:r>
        <w:rPr>
          <w:rFonts w:eastAsia="仿宋_GB2312" w:hint="eastAsia"/>
          <w:kern w:val="0"/>
          <w:sz w:val="32"/>
          <w:szCs w:val="32"/>
        </w:rPr>
        <w:t>，业务科室根据业务需求进行申报后由主任办公会对项目实施的可行性进行分析，并进行项目决策，</w:t>
      </w:r>
      <w:r>
        <w:rPr>
          <w:rFonts w:eastAsia="仿宋_GB2312"/>
          <w:kern w:val="0"/>
          <w:sz w:val="32"/>
          <w:szCs w:val="32"/>
        </w:rPr>
        <w:t>项目确定由财政预算安排</w:t>
      </w:r>
      <w:r>
        <w:rPr>
          <w:rFonts w:eastAsia="仿宋_GB2312" w:hint="eastAsia"/>
          <w:kern w:val="0"/>
          <w:sz w:val="32"/>
          <w:szCs w:val="32"/>
        </w:rPr>
        <w:t>，单位</w:t>
      </w:r>
      <w:r>
        <w:rPr>
          <w:rFonts w:eastAsia="仿宋_GB2312"/>
          <w:kern w:val="0"/>
          <w:sz w:val="32"/>
          <w:szCs w:val="32"/>
        </w:rPr>
        <w:t>本着节约的原则，通过预算进行控制，保证项目</w:t>
      </w:r>
      <w:r>
        <w:rPr>
          <w:rFonts w:eastAsia="仿宋_GB2312" w:hint="eastAsia"/>
          <w:kern w:val="0"/>
          <w:sz w:val="32"/>
          <w:szCs w:val="32"/>
        </w:rPr>
        <w:t>经费控制在预算范围</w:t>
      </w:r>
      <w:r>
        <w:rPr>
          <w:rFonts w:eastAsia="仿宋_GB2312"/>
          <w:kern w:val="0"/>
          <w:sz w:val="32"/>
          <w:szCs w:val="32"/>
        </w:rPr>
        <w:t>。</w:t>
      </w:r>
      <w:r>
        <w:rPr>
          <w:rFonts w:eastAsia="仿宋_GB2312" w:hint="eastAsia"/>
          <w:kern w:val="0"/>
          <w:sz w:val="32"/>
          <w:szCs w:val="32"/>
        </w:rPr>
        <w:t>项目的实施方面：</w:t>
      </w:r>
      <w:r>
        <w:rPr>
          <w:rFonts w:eastAsia="仿宋_GB2312"/>
          <w:kern w:val="0"/>
          <w:sz w:val="32"/>
          <w:szCs w:val="32"/>
        </w:rPr>
        <w:t>主要是通过制定项目实施计划</w:t>
      </w:r>
      <w:r>
        <w:rPr>
          <w:rFonts w:eastAsia="仿宋_GB2312" w:hint="eastAsia"/>
          <w:kern w:val="0"/>
          <w:sz w:val="32"/>
          <w:szCs w:val="32"/>
        </w:rPr>
        <w:t>，</w:t>
      </w:r>
      <w:r>
        <w:rPr>
          <w:rFonts w:eastAsia="仿宋_GB2312"/>
          <w:kern w:val="0"/>
          <w:sz w:val="32"/>
          <w:szCs w:val="32"/>
        </w:rPr>
        <w:t>下达资金、经费预算，按时间及项目实施进度</w:t>
      </w:r>
      <w:r>
        <w:rPr>
          <w:rFonts w:eastAsia="仿宋_GB2312" w:hint="eastAsia"/>
          <w:kern w:val="0"/>
          <w:sz w:val="32"/>
          <w:szCs w:val="32"/>
        </w:rPr>
        <w:t>申请</w:t>
      </w:r>
      <w:r>
        <w:rPr>
          <w:rFonts w:eastAsia="仿宋_GB2312"/>
          <w:kern w:val="0"/>
          <w:sz w:val="32"/>
          <w:szCs w:val="32"/>
        </w:rPr>
        <w:t>资金；具体</w:t>
      </w:r>
      <w:r>
        <w:rPr>
          <w:rFonts w:eastAsia="仿宋_GB2312" w:hint="eastAsia"/>
          <w:kern w:val="0"/>
          <w:sz w:val="32"/>
          <w:szCs w:val="32"/>
        </w:rPr>
        <w:t>业务科室</w:t>
      </w:r>
      <w:r>
        <w:rPr>
          <w:rFonts w:eastAsia="仿宋_GB2312"/>
          <w:kern w:val="0"/>
          <w:sz w:val="32"/>
          <w:szCs w:val="32"/>
        </w:rPr>
        <w:t>按时实施项目、按质量要求</w:t>
      </w:r>
      <w:r>
        <w:rPr>
          <w:rFonts w:eastAsia="仿宋_GB2312"/>
          <w:kern w:val="0"/>
          <w:sz w:val="32"/>
          <w:szCs w:val="32"/>
        </w:rPr>
        <w:lastRenderedPageBreak/>
        <w:t>完成</w:t>
      </w:r>
      <w:r>
        <w:rPr>
          <w:rFonts w:eastAsia="仿宋_GB2312" w:hint="eastAsia"/>
          <w:kern w:val="0"/>
          <w:sz w:val="32"/>
          <w:szCs w:val="32"/>
        </w:rPr>
        <w:t>。</w:t>
      </w:r>
    </w:p>
    <w:p w:rsidR="00E0609B" w:rsidRDefault="00E0609B" w:rsidP="00E0609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5003FD" w:rsidRDefault="005003FD" w:rsidP="005003F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针对专项资金的目标实现，由于项目本身属于日常公用经费类资金，涉及难以量化的因素，部分定性与定量指标匹配缺乏可衡量性和时效性。</w:t>
      </w:r>
    </w:p>
    <w:p w:rsidR="00E0609B" w:rsidRDefault="00E0609B" w:rsidP="00E0609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5003FD" w:rsidRDefault="005003FD" w:rsidP="005003F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进一步完善绩效管理制度，强化绩效管理意识。提升项目资金管理人员的业务能力，</w:t>
      </w:r>
      <w:r>
        <w:rPr>
          <w:rFonts w:eastAsia="仿宋_GB2312" w:hint="eastAsia"/>
          <w:kern w:val="0"/>
          <w:sz w:val="32"/>
          <w:szCs w:val="32"/>
        </w:rPr>
        <w:t>同时，建议</w:t>
      </w:r>
      <w:r>
        <w:rPr>
          <w:rFonts w:eastAsia="仿宋_GB2312"/>
          <w:kern w:val="0"/>
          <w:sz w:val="32"/>
          <w:szCs w:val="32"/>
        </w:rPr>
        <w:t>项目支出运行管理</w:t>
      </w:r>
      <w:r>
        <w:rPr>
          <w:rFonts w:eastAsia="仿宋_GB2312" w:hint="eastAsia"/>
          <w:kern w:val="0"/>
          <w:sz w:val="32"/>
          <w:szCs w:val="32"/>
        </w:rPr>
        <w:t>评价指标中</w:t>
      </w:r>
      <w:r>
        <w:rPr>
          <w:rFonts w:eastAsia="仿宋_GB2312"/>
          <w:kern w:val="0"/>
          <w:sz w:val="32"/>
          <w:szCs w:val="32"/>
        </w:rPr>
        <w:t>涉及</w:t>
      </w:r>
      <w:r>
        <w:rPr>
          <w:rFonts w:eastAsia="仿宋_GB2312" w:hint="eastAsia"/>
          <w:kern w:val="0"/>
          <w:sz w:val="32"/>
          <w:szCs w:val="32"/>
        </w:rPr>
        <w:t>的</w:t>
      </w:r>
      <w:r>
        <w:rPr>
          <w:rFonts w:eastAsia="仿宋_GB2312"/>
          <w:kern w:val="0"/>
          <w:sz w:val="32"/>
          <w:szCs w:val="32"/>
        </w:rPr>
        <w:t>难以量化</w:t>
      </w:r>
      <w:r>
        <w:rPr>
          <w:rFonts w:eastAsia="仿宋_GB2312" w:hint="eastAsia"/>
          <w:kern w:val="0"/>
          <w:sz w:val="32"/>
          <w:szCs w:val="32"/>
        </w:rPr>
        <w:t>、</w:t>
      </w:r>
      <w:r>
        <w:rPr>
          <w:rFonts w:eastAsia="仿宋_GB2312"/>
          <w:kern w:val="0"/>
          <w:sz w:val="32"/>
          <w:szCs w:val="32"/>
        </w:rPr>
        <w:t>缺乏可衡量性和时效性</w:t>
      </w:r>
      <w:r>
        <w:rPr>
          <w:rFonts w:eastAsia="仿宋_GB2312" w:hint="eastAsia"/>
          <w:kern w:val="0"/>
          <w:sz w:val="32"/>
          <w:szCs w:val="32"/>
        </w:rPr>
        <w:t>的指标采取更加多元的方式进行绩效评价管理</w:t>
      </w:r>
      <w:r>
        <w:rPr>
          <w:rFonts w:eastAsia="仿宋_GB2312"/>
          <w:kern w:val="0"/>
          <w:sz w:val="32"/>
          <w:szCs w:val="32"/>
        </w:rPr>
        <w:t>。</w:t>
      </w:r>
    </w:p>
    <w:p w:rsidR="00011FB6" w:rsidRDefault="00011FB6" w:rsidP="00E0609B">
      <w:pPr>
        <w:spacing w:line="600" w:lineRule="exact"/>
        <w:jc w:val="center"/>
        <w:outlineLvl w:val="0"/>
        <w:rPr>
          <w:rFonts w:ascii="黑体" w:eastAsia="黑体" w:hAnsi="黑体"/>
          <w:color w:val="000000"/>
          <w:sz w:val="44"/>
          <w:szCs w:val="44"/>
        </w:rPr>
      </w:pPr>
      <w:bookmarkStart w:id="117" w:name="_Toc15396618"/>
      <w:bookmarkStart w:id="118" w:name="_Toc85094776"/>
    </w:p>
    <w:p w:rsidR="00011FB6" w:rsidRDefault="00011FB6" w:rsidP="00E0609B">
      <w:pPr>
        <w:spacing w:line="600" w:lineRule="exact"/>
        <w:jc w:val="center"/>
        <w:outlineLvl w:val="0"/>
        <w:rPr>
          <w:rFonts w:ascii="黑体" w:eastAsia="黑体" w:hAnsi="黑体"/>
          <w:color w:val="000000"/>
          <w:sz w:val="44"/>
          <w:szCs w:val="44"/>
        </w:rPr>
      </w:pPr>
    </w:p>
    <w:p w:rsidR="00011FB6" w:rsidRDefault="00011FB6" w:rsidP="00E0609B">
      <w:pPr>
        <w:spacing w:line="600" w:lineRule="exact"/>
        <w:jc w:val="center"/>
        <w:outlineLvl w:val="0"/>
        <w:rPr>
          <w:rFonts w:ascii="黑体" w:eastAsia="黑体" w:hAnsi="黑体"/>
          <w:color w:val="000000"/>
          <w:sz w:val="44"/>
          <w:szCs w:val="44"/>
        </w:rPr>
      </w:pPr>
    </w:p>
    <w:p w:rsidR="00011FB6" w:rsidRDefault="00011FB6" w:rsidP="00E0609B">
      <w:pPr>
        <w:spacing w:line="600" w:lineRule="exact"/>
        <w:jc w:val="center"/>
        <w:outlineLvl w:val="0"/>
        <w:rPr>
          <w:rFonts w:ascii="黑体" w:eastAsia="黑体" w:hAnsi="黑体"/>
          <w:color w:val="000000"/>
          <w:sz w:val="44"/>
          <w:szCs w:val="44"/>
        </w:rPr>
      </w:pPr>
    </w:p>
    <w:p w:rsidR="00011FB6" w:rsidRDefault="00011FB6" w:rsidP="00E0609B">
      <w:pPr>
        <w:spacing w:line="600" w:lineRule="exact"/>
        <w:jc w:val="center"/>
        <w:outlineLvl w:val="0"/>
        <w:rPr>
          <w:rFonts w:ascii="黑体" w:eastAsia="黑体" w:hAnsi="黑体"/>
          <w:color w:val="000000"/>
          <w:sz w:val="44"/>
          <w:szCs w:val="44"/>
        </w:rPr>
      </w:pPr>
    </w:p>
    <w:p w:rsidR="00011FB6" w:rsidRDefault="00011FB6" w:rsidP="00E0609B">
      <w:pPr>
        <w:spacing w:line="600" w:lineRule="exact"/>
        <w:jc w:val="center"/>
        <w:outlineLvl w:val="0"/>
        <w:rPr>
          <w:rFonts w:ascii="黑体" w:eastAsia="黑体" w:hAnsi="黑体"/>
          <w:color w:val="000000"/>
          <w:sz w:val="44"/>
          <w:szCs w:val="44"/>
        </w:rPr>
      </w:pPr>
    </w:p>
    <w:p w:rsidR="00011FB6" w:rsidRDefault="00011FB6" w:rsidP="00E0609B">
      <w:pPr>
        <w:spacing w:line="600" w:lineRule="exact"/>
        <w:jc w:val="center"/>
        <w:outlineLvl w:val="0"/>
        <w:rPr>
          <w:rFonts w:ascii="黑体" w:eastAsia="黑体" w:hAnsi="黑体"/>
          <w:color w:val="000000"/>
          <w:sz w:val="44"/>
          <w:szCs w:val="44"/>
        </w:rPr>
      </w:pPr>
    </w:p>
    <w:p w:rsidR="00011FB6" w:rsidRDefault="00011FB6" w:rsidP="00E0609B">
      <w:pPr>
        <w:spacing w:line="600" w:lineRule="exact"/>
        <w:jc w:val="center"/>
        <w:outlineLvl w:val="0"/>
        <w:rPr>
          <w:rFonts w:ascii="黑体" w:eastAsia="黑体" w:hAnsi="黑体"/>
          <w:color w:val="000000"/>
          <w:sz w:val="44"/>
          <w:szCs w:val="44"/>
        </w:rPr>
      </w:pPr>
    </w:p>
    <w:p w:rsidR="00011FB6" w:rsidRDefault="00011FB6" w:rsidP="00E0609B">
      <w:pPr>
        <w:spacing w:line="600" w:lineRule="exact"/>
        <w:jc w:val="center"/>
        <w:outlineLvl w:val="0"/>
        <w:rPr>
          <w:rFonts w:ascii="黑体" w:eastAsia="黑体" w:hAnsi="黑体"/>
          <w:color w:val="000000"/>
          <w:sz w:val="44"/>
          <w:szCs w:val="44"/>
        </w:rPr>
      </w:pPr>
    </w:p>
    <w:p w:rsidR="00011FB6" w:rsidRDefault="00011FB6" w:rsidP="00E0609B">
      <w:pPr>
        <w:spacing w:line="600" w:lineRule="exact"/>
        <w:jc w:val="center"/>
        <w:outlineLvl w:val="0"/>
        <w:rPr>
          <w:rFonts w:ascii="黑体" w:eastAsia="黑体" w:hAnsi="黑体"/>
          <w:color w:val="000000"/>
          <w:sz w:val="44"/>
          <w:szCs w:val="44"/>
        </w:rPr>
      </w:pPr>
    </w:p>
    <w:p w:rsidR="00011FB6" w:rsidRDefault="00011FB6" w:rsidP="00E0609B">
      <w:pPr>
        <w:spacing w:line="600" w:lineRule="exact"/>
        <w:jc w:val="center"/>
        <w:outlineLvl w:val="0"/>
        <w:rPr>
          <w:rFonts w:ascii="黑体" w:eastAsia="黑体" w:hAnsi="黑体"/>
          <w:color w:val="000000"/>
          <w:sz w:val="44"/>
          <w:szCs w:val="44"/>
        </w:rPr>
      </w:pPr>
    </w:p>
    <w:p w:rsidR="00011FB6" w:rsidRDefault="00011FB6" w:rsidP="00E0609B">
      <w:pPr>
        <w:spacing w:line="600" w:lineRule="exact"/>
        <w:jc w:val="center"/>
        <w:outlineLvl w:val="0"/>
        <w:rPr>
          <w:rFonts w:ascii="黑体" w:eastAsia="黑体" w:hAnsi="黑体"/>
          <w:color w:val="000000"/>
          <w:sz w:val="44"/>
          <w:szCs w:val="44"/>
        </w:rPr>
      </w:pPr>
    </w:p>
    <w:p w:rsidR="00011FB6" w:rsidRDefault="00011FB6" w:rsidP="00E0609B">
      <w:pPr>
        <w:spacing w:line="600" w:lineRule="exact"/>
        <w:jc w:val="center"/>
        <w:outlineLvl w:val="0"/>
        <w:rPr>
          <w:rFonts w:ascii="黑体" w:eastAsia="黑体" w:hAnsi="黑体"/>
          <w:color w:val="000000"/>
          <w:sz w:val="44"/>
          <w:szCs w:val="44"/>
        </w:rPr>
      </w:pPr>
    </w:p>
    <w:p w:rsidR="00011FB6" w:rsidRDefault="00011FB6" w:rsidP="00E0609B">
      <w:pPr>
        <w:spacing w:line="600" w:lineRule="exact"/>
        <w:jc w:val="center"/>
        <w:outlineLvl w:val="0"/>
        <w:rPr>
          <w:rFonts w:ascii="黑体" w:eastAsia="黑体" w:hAnsi="黑体"/>
          <w:color w:val="000000"/>
          <w:sz w:val="44"/>
          <w:szCs w:val="44"/>
        </w:rPr>
      </w:pPr>
    </w:p>
    <w:p w:rsidR="00E0609B" w:rsidRPr="00C21570" w:rsidRDefault="00E0609B" w:rsidP="00E0609B">
      <w:pPr>
        <w:spacing w:line="600" w:lineRule="exact"/>
        <w:jc w:val="center"/>
        <w:outlineLvl w:val="0"/>
        <w:rPr>
          <w:rFonts w:ascii="黑体" w:eastAsia="黑体" w:hAnsi="黑体"/>
          <w:bCs/>
          <w:kern w:val="44"/>
          <w:sz w:val="44"/>
          <w:szCs w:val="44"/>
        </w:rPr>
      </w:pPr>
      <w:r>
        <w:rPr>
          <w:rFonts w:ascii="黑体" w:eastAsia="黑体" w:hAnsi="黑体" w:hint="eastAsia"/>
          <w:color w:val="000000"/>
          <w:sz w:val="44"/>
          <w:szCs w:val="44"/>
        </w:rPr>
        <w:t>第</w:t>
      </w:r>
      <w:r>
        <w:rPr>
          <w:rStyle w:val="10"/>
          <w:rFonts w:ascii="黑体" w:eastAsia="黑体" w:hAnsi="黑体" w:hint="eastAsia"/>
        </w:rPr>
        <w:t>五部分附表</w:t>
      </w:r>
      <w:bookmarkEnd w:id="112"/>
      <w:bookmarkEnd w:id="117"/>
      <w:bookmarkEnd w:id="118"/>
    </w:p>
    <w:p w:rsidR="00E0609B" w:rsidRDefault="00E0609B" w:rsidP="00E0609B">
      <w:pPr>
        <w:pStyle w:val="2"/>
        <w:rPr>
          <w:rFonts w:ascii="仿宋" w:eastAsia="仿宋" w:hAnsi="仿宋"/>
          <w:color w:val="000000"/>
        </w:rPr>
      </w:pPr>
      <w:bookmarkStart w:id="119" w:name="_Toc15396619"/>
      <w:bookmarkStart w:id="120" w:name="_Toc85094777"/>
      <w:r>
        <w:rPr>
          <w:rFonts w:ascii="仿宋" w:eastAsia="仿宋" w:hAnsi="仿宋" w:hint="eastAsia"/>
          <w:b w:val="0"/>
          <w:color w:val="000000"/>
        </w:rPr>
        <w:lastRenderedPageBreak/>
        <w:t>一、收</w:t>
      </w:r>
      <w:r>
        <w:rPr>
          <w:rStyle w:val="20"/>
          <w:rFonts w:ascii="仿宋" w:eastAsia="仿宋" w:hAnsi="仿宋" w:hint="eastAsia"/>
        </w:rPr>
        <w:t>入支出决算总表</w:t>
      </w:r>
      <w:bookmarkEnd w:id="119"/>
      <w:bookmarkEnd w:id="120"/>
    </w:p>
    <w:p w:rsidR="00E0609B" w:rsidRDefault="00E0609B" w:rsidP="00E0609B">
      <w:pPr>
        <w:pStyle w:val="2"/>
        <w:rPr>
          <w:rFonts w:ascii="仿宋" w:eastAsia="仿宋" w:hAnsi="仿宋"/>
          <w:color w:val="000000"/>
        </w:rPr>
      </w:pPr>
      <w:bookmarkStart w:id="121" w:name="_Toc15396620"/>
      <w:bookmarkStart w:id="122" w:name="_Toc85094778"/>
      <w:r>
        <w:rPr>
          <w:rFonts w:ascii="仿宋" w:eastAsia="仿宋" w:hAnsi="仿宋" w:hint="eastAsia"/>
          <w:b w:val="0"/>
          <w:color w:val="000000"/>
        </w:rPr>
        <w:t>二、收</w:t>
      </w:r>
      <w:r>
        <w:rPr>
          <w:rStyle w:val="20"/>
          <w:rFonts w:ascii="仿宋" w:eastAsia="仿宋" w:hAnsi="仿宋" w:hint="eastAsia"/>
        </w:rPr>
        <w:t>入决算表</w:t>
      </w:r>
      <w:bookmarkEnd w:id="121"/>
      <w:bookmarkEnd w:id="122"/>
    </w:p>
    <w:p w:rsidR="00E0609B" w:rsidRDefault="00E0609B" w:rsidP="00E0609B">
      <w:pPr>
        <w:pStyle w:val="2"/>
        <w:rPr>
          <w:rFonts w:ascii="仿宋" w:eastAsia="仿宋" w:hAnsi="仿宋"/>
          <w:color w:val="000000"/>
        </w:rPr>
      </w:pPr>
      <w:bookmarkStart w:id="123" w:name="_Toc15396621"/>
      <w:bookmarkStart w:id="124" w:name="_Toc85094779"/>
      <w:r>
        <w:rPr>
          <w:rStyle w:val="20"/>
          <w:rFonts w:ascii="仿宋" w:eastAsia="仿宋" w:hAnsi="仿宋" w:hint="eastAsia"/>
        </w:rPr>
        <w:t>三、</w:t>
      </w:r>
      <w:r>
        <w:rPr>
          <w:rFonts w:ascii="仿宋" w:eastAsia="仿宋" w:hAnsi="仿宋" w:hint="eastAsia"/>
          <w:b w:val="0"/>
          <w:color w:val="000000"/>
        </w:rPr>
        <w:t>支</w:t>
      </w:r>
      <w:r>
        <w:rPr>
          <w:rStyle w:val="20"/>
          <w:rFonts w:ascii="仿宋" w:eastAsia="仿宋" w:hAnsi="仿宋" w:hint="eastAsia"/>
        </w:rPr>
        <w:t>出决算表</w:t>
      </w:r>
      <w:bookmarkEnd w:id="123"/>
      <w:bookmarkEnd w:id="124"/>
    </w:p>
    <w:p w:rsidR="00E0609B" w:rsidRDefault="00E0609B" w:rsidP="00E0609B">
      <w:pPr>
        <w:pStyle w:val="2"/>
        <w:rPr>
          <w:rFonts w:ascii="仿宋" w:eastAsia="仿宋" w:hAnsi="仿宋"/>
          <w:b w:val="0"/>
          <w:color w:val="000000"/>
        </w:rPr>
      </w:pPr>
      <w:bookmarkStart w:id="125" w:name="_Toc15396622"/>
      <w:bookmarkStart w:id="126" w:name="_Toc85094780"/>
      <w:r>
        <w:rPr>
          <w:rStyle w:val="20"/>
          <w:rFonts w:ascii="仿宋" w:eastAsia="仿宋" w:hAnsi="仿宋" w:hint="eastAsia"/>
        </w:rPr>
        <w:t>四、</w:t>
      </w:r>
      <w:r>
        <w:rPr>
          <w:rFonts w:ascii="仿宋" w:eastAsia="仿宋" w:hAnsi="仿宋" w:hint="eastAsia"/>
          <w:b w:val="0"/>
          <w:color w:val="000000"/>
        </w:rPr>
        <w:t>财</w:t>
      </w:r>
      <w:r>
        <w:rPr>
          <w:rStyle w:val="20"/>
          <w:rFonts w:ascii="仿宋" w:eastAsia="仿宋" w:hAnsi="仿宋" w:hint="eastAsia"/>
        </w:rPr>
        <w:t>政拨款收入支出决算总表</w:t>
      </w:r>
      <w:bookmarkEnd w:id="125"/>
      <w:bookmarkEnd w:id="126"/>
    </w:p>
    <w:p w:rsidR="00E0609B" w:rsidRDefault="00E0609B" w:rsidP="00E0609B">
      <w:pPr>
        <w:pStyle w:val="2"/>
        <w:rPr>
          <w:rStyle w:val="20"/>
          <w:rFonts w:ascii="仿宋" w:eastAsia="仿宋" w:hAnsi="仿宋"/>
        </w:rPr>
      </w:pPr>
      <w:bookmarkStart w:id="127" w:name="_Toc15396623"/>
      <w:bookmarkStart w:id="128" w:name="_Toc85094781"/>
      <w:r>
        <w:rPr>
          <w:rStyle w:val="20"/>
          <w:rFonts w:ascii="仿宋" w:eastAsia="仿宋" w:hAnsi="仿宋" w:hint="eastAsia"/>
        </w:rPr>
        <w:t>五、</w:t>
      </w:r>
      <w:r>
        <w:rPr>
          <w:rFonts w:ascii="仿宋" w:eastAsia="仿宋" w:hAnsi="仿宋" w:hint="eastAsia"/>
          <w:b w:val="0"/>
          <w:color w:val="000000"/>
        </w:rPr>
        <w:t>财</w:t>
      </w:r>
      <w:r>
        <w:rPr>
          <w:rStyle w:val="20"/>
          <w:rFonts w:ascii="仿宋" w:eastAsia="仿宋" w:hAnsi="仿宋" w:hint="eastAsia"/>
        </w:rPr>
        <w:t>政拨款支出决算明细表</w:t>
      </w:r>
      <w:bookmarkStart w:id="129" w:name="_Toc15396624"/>
      <w:bookmarkEnd w:id="127"/>
      <w:bookmarkEnd w:id="128"/>
    </w:p>
    <w:p w:rsidR="00E0609B" w:rsidRDefault="00E0609B" w:rsidP="00E0609B">
      <w:pPr>
        <w:pStyle w:val="2"/>
        <w:rPr>
          <w:rFonts w:ascii="仿宋" w:eastAsia="仿宋" w:hAnsi="仿宋"/>
          <w:color w:val="000000"/>
        </w:rPr>
      </w:pPr>
      <w:bookmarkStart w:id="130" w:name="_Toc85094782"/>
      <w:r>
        <w:rPr>
          <w:rStyle w:val="20"/>
          <w:rFonts w:ascii="仿宋" w:eastAsia="仿宋" w:hAnsi="仿宋" w:hint="eastAsia"/>
        </w:rPr>
        <w:t>六、</w:t>
      </w:r>
      <w:r>
        <w:rPr>
          <w:rFonts w:ascii="仿宋" w:eastAsia="仿宋" w:hAnsi="仿宋" w:hint="eastAsia"/>
          <w:b w:val="0"/>
          <w:color w:val="000000"/>
        </w:rPr>
        <w:t>一</w:t>
      </w:r>
      <w:r>
        <w:rPr>
          <w:rStyle w:val="20"/>
          <w:rFonts w:ascii="仿宋" w:eastAsia="仿宋" w:hAnsi="仿宋" w:hint="eastAsia"/>
        </w:rPr>
        <w:t>般公共预算财政拨款支出决算表</w:t>
      </w:r>
      <w:bookmarkEnd w:id="129"/>
      <w:bookmarkEnd w:id="130"/>
    </w:p>
    <w:p w:rsidR="00E0609B" w:rsidRDefault="00E0609B" w:rsidP="00E0609B">
      <w:pPr>
        <w:pStyle w:val="2"/>
        <w:rPr>
          <w:rFonts w:ascii="仿宋" w:eastAsia="仿宋" w:hAnsi="仿宋"/>
          <w:color w:val="000000"/>
        </w:rPr>
      </w:pPr>
      <w:bookmarkStart w:id="131" w:name="_Toc15396625"/>
      <w:bookmarkStart w:id="132" w:name="_Toc85094783"/>
      <w:r>
        <w:rPr>
          <w:rStyle w:val="20"/>
          <w:rFonts w:ascii="仿宋" w:eastAsia="仿宋" w:hAnsi="仿宋" w:hint="eastAsia"/>
        </w:rPr>
        <w:t>七、</w:t>
      </w:r>
      <w:r>
        <w:rPr>
          <w:rFonts w:ascii="仿宋" w:eastAsia="仿宋" w:hAnsi="仿宋" w:hint="eastAsia"/>
          <w:b w:val="0"/>
          <w:color w:val="000000"/>
        </w:rPr>
        <w:t>一</w:t>
      </w:r>
      <w:r>
        <w:rPr>
          <w:rStyle w:val="20"/>
          <w:rFonts w:ascii="仿宋" w:eastAsia="仿宋" w:hAnsi="仿宋" w:hint="eastAsia"/>
        </w:rPr>
        <w:t>般公共预算财政拨款支出决算明细表</w:t>
      </w:r>
      <w:bookmarkEnd w:id="131"/>
      <w:bookmarkEnd w:id="132"/>
    </w:p>
    <w:p w:rsidR="00E0609B" w:rsidRDefault="00E0609B" w:rsidP="00E0609B">
      <w:pPr>
        <w:pStyle w:val="2"/>
        <w:rPr>
          <w:rFonts w:ascii="仿宋" w:eastAsia="仿宋" w:hAnsi="仿宋"/>
          <w:color w:val="000000"/>
        </w:rPr>
      </w:pPr>
      <w:bookmarkStart w:id="133" w:name="_Toc15396626"/>
      <w:bookmarkStart w:id="134" w:name="_Toc85094784"/>
      <w:r>
        <w:rPr>
          <w:rStyle w:val="20"/>
          <w:rFonts w:ascii="仿宋" w:eastAsia="仿宋" w:hAnsi="仿宋" w:hint="eastAsia"/>
        </w:rPr>
        <w:t>八、</w:t>
      </w:r>
      <w:r>
        <w:rPr>
          <w:rFonts w:ascii="仿宋" w:eastAsia="仿宋" w:hAnsi="仿宋" w:hint="eastAsia"/>
          <w:b w:val="0"/>
          <w:color w:val="000000"/>
        </w:rPr>
        <w:t>一</w:t>
      </w:r>
      <w:r>
        <w:rPr>
          <w:rStyle w:val="20"/>
          <w:rFonts w:ascii="仿宋" w:eastAsia="仿宋" w:hAnsi="仿宋" w:hint="eastAsia"/>
        </w:rPr>
        <w:t>般公共预算财政拨款基本支出决算表</w:t>
      </w:r>
      <w:bookmarkEnd w:id="133"/>
      <w:bookmarkEnd w:id="134"/>
    </w:p>
    <w:p w:rsidR="00E0609B" w:rsidRDefault="00E0609B" w:rsidP="00E0609B">
      <w:pPr>
        <w:pStyle w:val="2"/>
        <w:rPr>
          <w:rFonts w:ascii="仿宋" w:eastAsia="仿宋" w:hAnsi="仿宋"/>
          <w:color w:val="000000"/>
        </w:rPr>
      </w:pPr>
      <w:bookmarkStart w:id="135" w:name="_Toc15396627"/>
      <w:bookmarkStart w:id="136" w:name="_Toc85094785"/>
      <w:r>
        <w:rPr>
          <w:rStyle w:val="20"/>
          <w:rFonts w:ascii="仿宋" w:eastAsia="仿宋" w:hAnsi="仿宋" w:hint="eastAsia"/>
        </w:rPr>
        <w:t>九、</w:t>
      </w:r>
      <w:r>
        <w:rPr>
          <w:rFonts w:ascii="仿宋" w:eastAsia="仿宋" w:hAnsi="仿宋" w:hint="eastAsia"/>
          <w:b w:val="0"/>
          <w:color w:val="000000"/>
        </w:rPr>
        <w:t>一</w:t>
      </w:r>
      <w:r>
        <w:rPr>
          <w:rStyle w:val="20"/>
          <w:rFonts w:ascii="仿宋" w:eastAsia="仿宋" w:hAnsi="仿宋" w:hint="eastAsia"/>
        </w:rPr>
        <w:t>般公共预算财政拨款项目支出决算表</w:t>
      </w:r>
      <w:bookmarkEnd w:id="135"/>
      <w:bookmarkEnd w:id="136"/>
    </w:p>
    <w:p w:rsidR="00E0609B" w:rsidRDefault="00E0609B" w:rsidP="00E0609B">
      <w:pPr>
        <w:pStyle w:val="2"/>
        <w:rPr>
          <w:rFonts w:ascii="仿宋" w:eastAsia="仿宋" w:hAnsi="仿宋"/>
          <w:color w:val="000000"/>
        </w:rPr>
      </w:pPr>
      <w:bookmarkStart w:id="137" w:name="_Toc15396628"/>
      <w:bookmarkStart w:id="138" w:name="_Toc85094786"/>
      <w:r>
        <w:rPr>
          <w:rStyle w:val="20"/>
          <w:rFonts w:ascii="仿宋" w:eastAsia="仿宋" w:hAnsi="仿宋" w:hint="eastAsia"/>
        </w:rPr>
        <w:t>十、</w:t>
      </w:r>
      <w:r>
        <w:rPr>
          <w:rFonts w:ascii="仿宋" w:eastAsia="仿宋" w:hAnsi="仿宋" w:hint="eastAsia"/>
          <w:b w:val="0"/>
          <w:color w:val="000000"/>
        </w:rPr>
        <w:t>一</w:t>
      </w:r>
      <w:r>
        <w:rPr>
          <w:rStyle w:val="20"/>
          <w:rFonts w:ascii="仿宋" w:eastAsia="仿宋" w:hAnsi="仿宋" w:hint="eastAsia"/>
        </w:rPr>
        <w:t>般公共预算财政拨款“三公”经费支出决算表</w:t>
      </w:r>
      <w:bookmarkEnd w:id="137"/>
      <w:bookmarkEnd w:id="138"/>
    </w:p>
    <w:p w:rsidR="00E0609B" w:rsidRDefault="00E0609B" w:rsidP="00E0609B">
      <w:pPr>
        <w:pStyle w:val="2"/>
        <w:rPr>
          <w:rFonts w:ascii="仿宋" w:eastAsia="仿宋" w:hAnsi="仿宋"/>
          <w:color w:val="000000"/>
        </w:rPr>
      </w:pPr>
      <w:bookmarkStart w:id="139" w:name="_Toc15396629"/>
      <w:bookmarkStart w:id="140" w:name="_Toc85094787"/>
      <w:r>
        <w:rPr>
          <w:rStyle w:val="20"/>
          <w:rFonts w:ascii="仿宋" w:eastAsia="仿宋" w:hAnsi="仿宋" w:hint="eastAsia"/>
        </w:rPr>
        <w:t>十一、</w:t>
      </w:r>
      <w:r>
        <w:rPr>
          <w:rFonts w:ascii="仿宋" w:eastAsia="仿宋" w:hAnsi="仿宋" w:hint="eastAsia"/>
          <w:b w:val="0"/>
          <w:color w:val="000000"/>
        </w:rPr>
        <w:t>政</w:t>
      </w:r>
      <w:r>
        <w:rPr>
          <w:rStyle w:val="20"/>
          <w:rFonts w:ascii="仿宋" w:eastAsia="仿宋" w:hAnsi="仿宋" w:hint="eastAsia"/>
        </w:rPr>
        <w:t>府性基金预算财政拨款收入支出决算表</w:t>
      </w:r>
      <w:bookmarkEnd w:id="139"/>
      <w:bookmarkEnd w:id="140"/>
      <w:r w:rsidR="00510362">
        <w:rPr>
          <w:rStyle w:val="20"/>
          <w:rFonts w:ascii="仿宋" w:eastAsia="仿宋" w:hAnsi="仿宋" w:hint="eastAsia"/>
        </w:rPr>
        <w:t>（此表无数据）</w:t>
      </w:r>
    </w:p>
    <w:p w:rsidR="00E0609B" w:rsidRDefault="00E0609B" w:rsidP="00E0609B">
      <w:pPr>
        <w:pStyle w:val="2"/>
        <w:rPr>
          <w:rFonts w:ascii="仿宋" w:eastAsia="仿宋" w:hAnsi="仿宋"/>
          <w:color w:val="000000"/>
        </w:rPr>
      </w:pPr>
      <w:bookmarkStart w:id="141" w:name="_Toc15396630"/>
      <w:bookmarkStart w:id="142" w:name="_Toc85094788"/>
      <w:r>
        <w:rPr>
          <w:rStyle w:val="20"/>
          <w:rFonts w:ascii="仿宋" w:eastAsia="仿宋" w:hAnsi="仿宋" w:hint="eastAsia"/>
        </w:rPr>
        <w:t>十二、</w:t>
      </w:r>
      <w:r>
        <w:rPr>
          <w:rFonts w:ascii="仿宋" w:eastAsia="仿宋" w:hAnsi="仿宋" w:hint="eastAsia"/>
          <w:b w:val="0"/>
          <w:color w:val="000000"/>
        </w:rPr>
        <w:t>政</w:t>
      </w:r>
      <w:r>
        <w:rPr>
          <w:rStyle w:val="20"/>
          <w:rFonts w:ascii="仿宋" w:eastAsia="仿宋" w:hAnsi="仿宋" w:hint="eastAsia"/>
        </w:rPr>
        <w:t>府性基金预算财政拨款“三公”经费支出决算表</w:t>
      </w:r>
      <w:bookmarkEnd w:id="141"/>
      <w:bookmarkEnd w:id="142"/>
      <w:r w:rsidR="00510362">
        <w:rPr>
          <w:rStyle w:val="20"/>
          <w:rFonts w:ascii="仿宋" w:eastAsia="仿宋" w:hAnsi="仿宋" w:hint="eastAsia"/>
        </w:rPr>
        <w:t>（此表无数据）</w:t>
      </w:r>
    </w:p>
    <w:p w:rsidR="00E0609B" w:rsidRDefault="00E0609B" w:rsidP="00E0609B">
      <w:pPr>
        <w:pStyle w:val="2"/>
        <w:rPr>
          <w:rStyle w:val="20"/>
          <w:rFonts w:ascii="仿宋" w:eastAsia="仿宋" w:hAnsi="仿宋"/>
        </w:rPr>
      </w:pPr>
      <w:bookmarkStart w:id="143" w:name="_Toc15396631"/>
      <w:bookmarkStart w:id="144" w:name="_Toc85094789"/>
      <w:r>
        <w:rPr>
          <w:rStyle w:val="20"/>
          <w:rFonts w:ascii="仿宋" w:eastAsia="仿宋" w:hAnsi="仿宋" w:hint="eastAsia"/>
        </w:rPr>
        <w:t>十三、</w:t>
      </w:r>
      <w:r>
        <w:rPr>
          <w:rFonts w:ascii="仿宋" w:eastAsia="仿宋" w:hAnsi="仿宋" w:hint="eastAsia"/>
          <w:b w:val="0"/>
          <w:color w:val="000000"/>
        </w:rPr>
        <w:t>国</w:t>
      </w:r>
      <w:r>
        <w:rPr>
          <w:rStyle w:val="20"/>
          <w:rFonts w:ascii="仿宋" w:eastAsia="仿宋" w:hAnsi="仿宋" w:hint="eastAsia"/>
        </w:rPr>
        <w:t>有资本经营预算财政拨款</w:t>
      </w:r>
      <w:r w:rsidR="00510362">
        <w:rPr>
          <w:rStyle w:val="20"/>
          <w:rFonts w:ascii="仿宋" w:eastAsia="仿宋" w:hAnsi="仿宋" w:hint="eastAsia"/>
        </w:rPr>
        <w:t>收入</w:t>
      </w:r>
      <w:r>
        <w:rPr>
          <w:rStyle w:val="20"/>
          <w:rFonts w:ascii="仿宋" w:eastAsia="仿宋" w:hAnsi="仿宋" w:hint="eastAsia"/>
        </w:rPr>
        <w:t>支出决算表</w:t>
      </w:r>
      <w:bookmarkEnd w:id="143"/>
      <w:bookmarkEnd w:id="144"/>
      <w:r w:rsidR="00510362">
        <w:rPr>
          <w:rStyle w:val="20"/>
          <w:rFonts w:ascii="仿宋" w:eastAsia="仿宋" w:hAnsi="仿宋" w:hint="eastAsia"/>
        </w:rPr>
        <w:t>（此表无数据）</w:t>
      </w:r>
    </w:p>
    <w:p w:rsidR="003430E5" w:rsidRPr="00510362" w:rsidRDefault="00E0609B" w:rsidP="00510362">
      <w:pPr>
        <w:pStyle w:val="2"/>
        <w:rPr>
          <w:rFonts w:ascii="仿宋" w:eastAsia="仿宋" w:hAnsi="仿宋" w:hint="eastAsia"/>
          <w:b w:val="0"/>
          <w:bCs w:val="0"/>
        </w:rPr>
      </w:pPr>
      <w:bookmarkStart w:id="145" w:name="_Toc85094790"/>
      <w:r w:rsidRPr="00D5467F">
        <w:rPr>
          <w:rStyle w:val="20"/>
          <w:rFonts w:ascii="仿宋" w:eastAsia="仿宋" w:hAnsi="仿宋" w:hint="eastAsia"/>
        </w:rPr>
        <w:t>十四、国有资本经营预算财政拨款支出决算表</w:t>
      </w:r>
      <w:bookmarkEnd w:id="145"/>
      <w:r w:rsidR="00510362">
        <w:rPr>
          <w:rStyle w:val="20"/>
          <w:rFonts w:ascii="仿宋" w:eastAsia="仿宋" w:hAnsi="仿宋" w:hint="eastAsia"/>
        </w:rPr>
        <w:t>（此表无数据）</w:t>
      </w:r>
      <w:bookmarkStart w:id="146" w:name="_GoBack"/>
      <w:bookmarkEnd w:id="146"/>
    </w:p>
    <w:sectPr w:rsidR="003430E5" w:rsidRPr="00510362" w:rsidSect="000E2225">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448" w:rsidRDefault="001D3448" w:rsidP="005325C3">
      <w:r>
        <w:separator/>
      </w:r>
    </w:p>
  </w:endnote>
  <w:endnote w:type="continuationSeparator" w:id="0">
    <w:p w:rsidR="001D3448" w:rsidRDefault="001D3448" w:rsidP="0053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179"/>
      <w:docPartObj>
        <w:docPartGallery w:val="Page Numbers (Bottom of Page)"/>
        <w:docPartUnique/>
      </w:docPartObj>
    </w:sdtPr>
    <w:sdtEndPr/>
    <w:sdtContent>
      <w:sdt>
        <w:sdtPr>
          <w:id w:val="171357217"/>
          <w:docPartObj>
            <w:docPartGallery w:val="Page Numbers (Top of Page)"/>
            <w:docPartUnique/>
          </w:docPartObj>
        </w:sdtPr>
        <w:sdtEndPr/>
        <w:sdtContent>
          <w:p w:rsidR="003371DE" w:rsidRDefault="003371DE">
            <w:pPr>
              <w:pStyle w:val="ae"/>
              <w:jc w:val="center"/>
            </w:pPr>
            <w:r>
              <w:rPr>
                <w:lang w:val="zh-CN"/>
              </w:rPr>
              <w:t xml:space="preserve"> </w:t>
            </w:r>
            <w:r w:rsidR="00E36BBF">
              <w:rPr>
                <w:b/>
                <w:sz w:val="24"/>
                <w:szCs w:val="24"/>
              </w:rPr>
              <w:fldChar w:fldCharType="begin"/>
            </w:r>
            <w:r>
              <w:rPr>
                <w:b/>
              </w:rPr>
              <w:instrText>PAGE</w:instrText>
            </w:r>
            <w:r w:rsidR="00E36BBF">
              <w:rPr>
                <w:b/>
                <w:sz w:val="24"/>
                <w:szCs w:val="24"/>
              </w:rPr>
              <w:fldChar w:fldCharType="separate"/>
            </w:r>
            <w:r w:rsidR="00510362">
              <w:rPr>
                <w:b/>
                <w:noProof/>
              </w:rPr>
              <w:t>37</w:t>
            </w:r>
            <w:r w:rsidR="00E36BBF">
              <w:rPr>
                <w:b/>
                <w:sz w:val="24"/>
                <w:szCs w:val="24"/>
              </w:rPr>
              <w:fldChar w:fldCharType="end"/>
            </w:r>
            <w:r>
              <w:rPr>
                <w:lang w:val="zh-CN"/>
              </w:rPr>
              <w:t xml:space="preserve"> </w:t>
            </w:r>
            <w:r>
              <w:rPr>
                <w:lang w:val="zh-CN"/>
              </w:rPr>
              <w:t xml:space="preserve">/ </w:t>
            </w:r>
            <w:r w:rsidR="00E36BBF">
              <w:rPr>
                <w:b/>
                <w:sz w:val="24"/>
                <w:szCs w:val="24"/>
              </w:rPr>
              <w:fldChar w:fldCharType="begin"/>
            </w:r>
            <w:r>
              <w:rPr>
                <w:b/>
              </w:rPr>
              <w:instrText>NUMPAGES</w:instrText>
            </w:r>
            <w:r w:rsidR="00E36BBF">
              <w:rPr>
                <w:b/>
                <w:sz w:val="24"/>
                <w:szCs w:val="24"/>
              </w:rPr>
              <w:fldChar w:fldCharType="separate"/>
            </w:r>
            <w:r w:rsidR="00510362">
              <w:rPr>
                <w:b/>
                <w:noProof/>
              </w:rPr>
              <w:t>37</w:t>
            </w:r>
            <w:r w:rsidR="00E36BBF">
              <w:rPr>
                <w:b/>
                <w:sz w:val="24"/>
                <w:szCs w:val="24"/>
              </w:rPr>
              <w:fldChar w:fldCharType="end"/>
            </w:r>
          </w:p>
        </w:sdtContent>
      </w:sdt>
    </w:sdtContent>
  </w:sdt>
  <w:p w:rsidR="003371DE" w:rsidRDefault="003371D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448" w:rsidRDefault="001D3448" w:rsidP="005325C3">
      <w:r>
        <w:separator/>
      </w:r>
    </w:p>
  </w:footnote>
  <w:footnote w:type="continuationSeparator" w:id="0">
    <w:p w:rsidR="001D3448" w:rsidRDefault="001D3448" w:rsidP="005325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D56DBE8"/>
    <w:lvl w:ilvl="0">
      <w:start w:val="9"/>
      <w:numFmt w:val="chineseCounting"/>
      <w:suff w:val="nothing"/>
      <w:lvlText w:val="%1、"/>
      <w:lvlJc w:val="left"/>
      <w:rPr>
        <w:rFonts w:cs="Times New Roman" w:hint="eastAsia"/>
        <w:b w:val="0"/>
      </w:rPr>
    </w:lvl>
  </w:abstractNum>
  <w:abstractNum w:abstractNumId="1" w15:restartNumberingAfterBreak="0">
    <w:nsid w:val="E2FA047D"/>
    <w:multiLevelType w:val="singleLevel"/>
    <w:tmpl w:val="E2FA047D"/>
    <w:lvl w:ilvl="0">
      <w:start w:val="3"/>
      <w:numFmt w:val="chineseCounting"/>
      <w:suff w:val="space"/>
      <w:lvlText w:val="第%1部分"/>
      <w:lvlJc w:val="left"/>
      <w:rPr>
        <w:rFonts w:cs="Times New Roman" w:hint="eastAsia"/>
      </w:rPr>
    </w:lvl>
  </w:abstractNum>
  <w:abstractNum w:abstractNumId="2" w15:restartNumberingAfterBreak="0">
    <w:nsid w:val="F12BFD5D"/>
    <w:multiLevelType w:val="singleLevel"/>
    <w:tmpl w:val="F12BFD5D"/>
    <w:lvl w:ilvl="0">
      <w:start w:val="1"/>
      <w:numFmt w:val="decimal"/>
      <w:lvlText w:val="(%1)"/>
      <w:lvlJc w:val="left"/>
      <w:pPr>
        <w:tabs>
          <w:tab w:val="num" w:pos="312"/>
        </w:tabs>
      </w:pPr>
    </w:lvl>
  </w:abstractNum>
  <w:abstractNum w:abstractNumId="3" w15:restartNumberingAfterBreak="0">
    <w:nsid w:val="07B42F1E"/>
    <w:multiLevelType w:val="hybridMultilevel"/>
    <w:tmpl w:val="6FD0EEE0"/>
    <w:lvl w:ilvl="0" w:tplc="7ABC2380">
      <w:start w:val="1"/>
      <w:numFmt w:val="japaneseCounting"/>
      <w:lvlText w:val="（%1）"/>
      <w:lvlJc w:val="left"/>
      <w:pPr>
        <w:ind w:left="1725" w:hanging="100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15:restartNumberingAfterBreak="0">
    <w:nsid w:val="36F83C9F"/>
    <w:multiLevelType w:val="singleLevel"/>
    <w:tmpl w:val="36F83C9F"/>
    <w:lvl w:ilvl="0">
      <w:start w:val="3"/>
      <w:numFmt w:val="decimal"/>
      <w:suff w:val="nothing"/>
      <w:lvlText w:val="（%1）"/>
      <w:lvlJc w:val="left"/>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77"/>
    <w:rsid w:val="00011533"/>
    <w:rsid w:val="00011825"/>
    <w:rsid w:val="00011FB6"/>
    <w:rsid w:val="000136DB"/>
    <w:rsid w:val="00024D40"/>
    <w:rsid w:val="0007543E"/>
    <w:rsid w:val="000A5568"/>
    <w:rsid w:val="000D1B3D"/>
    <w:rsid w:val="000D34B9"/>
    <w:rsid w:val="000E2225"/>
    <w:rsid w:val="00102CDC"/>
    <w:rsid w:val="00114588"/>
    <w:rsid w:val="00134476"/>
    <w:rsid w:val="001502F8"/>
    <w:rsid w:val="001D3448"/>
    <w:rsid w:val="0020464F"/>
    <w:rsid w:val="00223CAF"/>
    <w:rsid w:val="002766E6"/>
    <w:rsid w:val="002C2637"/>
    <w:rsid w:val="002D4B84"/>
    <w:rsid w:val="00330D3E"/>
    <w:rsid w:val="003329B3"/>
    <w:rsid w:val="003371DE"/>
    <w:rsid w:val="003430E5"/>
    <w:rsid w:val="00366350"/>
    <w:rsid w:val="0037750D"/>
    <w:rsid w:val="00382129"/>
    <w:rsid w:val="003A0946"/>
    <w:rsid w:val="003B5577"/>
    <w:rsid w:val="003C7F28"/>
    <w:rsid w:val="0046021B"/>
    <w:rsid w:val="00481AA1"/>
    <w:rsid w:val="00485153"/>
    <w:rsid w:val="004B68B0"/>
    <w:rsid w:val="004F27A1"/>
    <w:rsid w:val="005003FD"/>
    <w:rsid w:val="00510362"/>
    <w:rsid w:val="005201E8"/>
    <w:rsid w:val="005325C3"/>
    <w:rsid w:val="00552259"/>
    <w:rsid w:val="00586C21"/>
    <w:rsid w:val="005B7F8D"/>
    <w:rsid w:val="005C4FF7"/>
    <w:rsid w:val="005E09C6"/>
    <w:rsid w:val="005E4868"/>
    <w:rsid w:val="005F7DF9"/>
    <w:rsid w:val="0062622C"/>
    <w:rsid w:val="00650098"/>
    <w:rsid w:val="006558B5"/>
    <w:rsid w:val="00656E0B"/>
    <w:rsid w:val="006746AF"/>
    <w:rsid w:val="006C46AC"/>
    <w:rsid w:val="006F1DB1"/>
    <w:rsid w:val="00703C20"/>
    <w:rsid w:val="0076704D"/>
    <w:rsid w:val="0077700D"/>
    <w:rsid w:val="00787536"/>
    <w:rsid w:val="007925F4"/>
    <w:rsid w:val="00797A86"/>
    <w:rsid w:val="007D24CE"/>
    <w:rsid w:val="007E3560"/>
    <w:rsid w:val="007E5D54"/>
    <w:rsid w:val="007E5FA7"/>
    <w:rsid w:val="00815CCD"/>
    <w:rsid w:val="0082192C"/>
    <w:rsid w:val="008519F9"/>
    <w:rsid w:val="008531AE"/>
    <w:rsid w:val="0086784A"/>
    <w:rsid w:val="008C0949"/>
    <w:rsid w:val="008C67DD"/>
    <w:rsid w:val="008D7EC1"/>
    <w:rsid w:val="008E20EF"/>
    <w:rsid w:val="009066E7"/>
    <w:rsid w:val="00912363"/>
    <w:rsid w:val="00936636"/>
    <w:rsid w:val="00965409"/>
    <w:rsid w:val="00973F46"/>
    <w:rsid w:val="0097490A"/>
    <w:rsid w:val="009812F1"/>
    <w:rsid w:val="009D0FFB"/>
    <w:rsid w:val="009F549A"/>
    <w:rsid w:val="00A1763F"/>
    <w:rsid w:val="00A4257C"/>
    <w:rsid w:val="00A71AF8"/>
    <w:rsid w:val="00A76500"/>
    <w:rsid w:val="00A77DF8"/>
    <w:rsid w:val="00AD0A23"/>
    <w:rsid w:val="00AF3094"/>
    <w:rsid w:val="00B145A8"/>
    <w:rsid w:val="00B21212"/>
    <w:rsid w:val="00B27D2D"/>
    <w:rsid w:val="00B34490"/>
    <w:rsid w:val="00B5440E"/>
    <w:rsid w:val="00B604F9"/>
    <w:rsid w:val="00BA4AA4"/>
    <w:rsid w:val="00BB78A8"/>
    <w:rsid w:val="00C10BF1"/>
    <w:rsid w:val="00CC7676"/>
    <w:rsid w:val="00CE608A"/>
    <w:rsid w:val="00D35068"/>
    <w:rsid w:val="00D462D3"/>
    <w:rsid w:val="00D84394"/>
    <w:rsid w:val="00D91691"/>
    <w:rsid w:val="00DA09BD"/>
    <w:rsid w:val="00E0609B"/>
    <w:rsid w:val="00E36BBF"/>
    <w:rsid w:val="00E42A8D"/>
    <w:rsid w:val="00E443CA"/>
    <w:rsid w:val="00E75D8C"/>
    <w:rsid w:val="00E76AD8"/>
    <w:rsid w:val="00E83FDB"/>
    <w:rsid w:val="00EA0405"/>
    <w:rsid w:val="00EE3A6F"/>
    <w:rsid w:val="00F209BE"/>
    <w:rsid w:val="00F230F8"/>
    <w:rsid w:val="00F44BD6"/>
    <w:rsid w:val="00FA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C10D163"/>
  <w15:docId w15:val="{0B87520C-F1DB-4A69-8081-73168C07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57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B5577"/>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3B557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577"/>
    <w:rPr>
      <w:sz w:val="18"/>
      <w:szCs w:val="18"/>
    </w:rPr>
  </w:style>
  <w:style w:type="character" w:customStyle="1" w:styleId="a4">
    <w:name w:val="批注框文本 字符"/>
    <w:basedOn w:val="a0"/>
    <w:link w:val="a3"/>
    <w:uiPriority w:val="99"/>
    <w:semiHidden/>
    <w:rsid w:val="003B5577"/>
    <w:rPr>
      <w:sz w:val="18"/>
      <w:szCs w:val="18"/>
    </w:rPr>
  </w:style>
  <w:style w:type="character" w:customStyle="1" w:styleId="10">
    <w:name w:val="标题 1 字符"/>
    <w:basedOn w:val="a0"/>
    <w:link w:val="1"/>
    <w:uiPriority w:val="9"/>
    <w:qFormat/>
    <w:rsid w:val="003B5577"/>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sid w:val="003B5577"/>
    <w:rPr>
      <w:rFonts w:ascii="Cambria" w:eastAsia="宋体" w:hAnsi="Cambria" w:cs="Times New Roman"/>
      <w:b/>
      <w:bCs/>
      <w:sz w:val="32"/>
      <w:szCs w:val="32"/>
    </w:rPr>
  </w:style>
  <w:style w:type="paragraph" w:styleId="a5">
    <w:name w:val="Body Text"/>
    <w:basedOn w:val="a"/>
    <w:link w:val="a6"/>
    <w:uiPriority w:val="99"/>
    <w:qFormat/>
    <w:rsid w:val="003B5577"/>
    <w:pPr>
      <w:spacing w:beforeLines="30"/>
    </w:pPr>
    <w:rPr>
      <w:rFonts w:ascii="仿宋_GB2312" w:eastAsia="仿宋_GB2312"/>
      <w:kern w:val="0"/>
      <w:sz w:val="24"/>
      <w:szCs w:val="20"/>
    </w:rPr>
  </w:style>
  <w:style w:type="character" w:customStyle="1" w:styleId="a6">
    <w:name w:val="正文文本 字符"/>
    <w:basedOn w:val="a0"/>
    <w:link w:val="a5"/>
    <w:uiPriority w:val="99"/>
    <w:qFormat/>
    <w:rsid w:val="003B5577"/>
    <w:rPr>
      <w:rFonts w:ascii="仿宋_GB2312" w:eastAsia="仿宋_GB2312" w:hAnsi="Times New Roman" w:cs="Times New Roman"/>
      <w:kern w:val="0"/>
      <w:sz w:val="24"/>
      <w:szCs w:val="20"/>
    </w:rPr>
  </w:style>
  <w:style w:type="paragraph" w:styleId="11">
    <w:name w:val="toc 1"/>
    <w:basedOn w:val="a"/>
    <w:next w:val="a"/>
    <w:uiPriority w:val="39"/>
    <w:unhideWhenUsed/>
    <w:qFormat/>
    <w:rsid w:val="003B5577"/>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3B5577"/>
    <w:pPr>
      <w:tabs>
        <w:tab w:val="right" w:leader="dot" w:pos="8296"/>
      </w:tabs>
      <w:ind w:leftChars="200" w:left="420"/>
    </w:pPr>
  </w:style>
  <w:style w:type="character" w:styleId="a7">
    <w:name w:val="Hyperlink"/>
    <w:uiPriority w:val="99"/>
    <w:unhideWhenUsed/>
    <w:qFormat/>
    <w:rsid w:val="003B5577"/>
    <w:rPr>
      <w:rFonts w:cs="Times New Roman"/>
      <w:color w:val="0000FF"/>
      <w:u w:val="single"/>
    </w:rPr>
  </w:style>
  <w:style w:type="paragraph" w:customStyle="1" w:styleId="12">
    <w:name w:val="列出段落1"/>
    <w:basedOn w:val="a"/>
    <w:uiPriority w:val="34"/>
    <w:qFormat/>
    <w:rsid w:val="003B5577"/>
    <w:pPr>
      <w:ind w:firstLineChars="200" w:firstLine="420"/>
    </w:pPr>
  </w:style>
  <w:style w:type="character" w:customStyle="1" w:styleId="fontstyle01">
    <w:name w:val="fontstyle01"/>
    <w:basedOn w:val="a0"/>
    <w:uiPriority w:val="99"/>
    <w:qFormat/>
    <w:rsid w:val="003B5577"/>
    <w:rPr>
      <w:rFonts w:ascii="仿宋_GB2312" w:eastAsia="仿宋_GB2312" w:hint="eastAsia"/>
      <w:b w:val="0"/>
      <w:bCs w:val="0"/>
      <w:i w:val="0"/>
      <w:iCs w:val="0"/>
      <w:color w:val="000000"/>
      <w:sz w:val="32"/>
      <w:szCs w:val="32"/>
    </w:rPr>
  </w:style>
  <w:style w:type="character" w:styleId="a8">
    <w:name w:val="Strong"/>
    <w:uiPriority w:val="99"/>
    <w:qFormat/>
    <w:rsid w:val="003B5577"/>
    <w:rPr>
      <w:rFonts w:cs="Times New Roman"/>
      <w:b/>
    </w:rPr>
  </w:style>
  <w:style w:type="paragraph" w:styleId="a9">
    <w:name w:val="Plain Text"/>
    <w:basedOn w:val="a"/>
    <w:link w:val="aa"/>
    <w:rsid w:val="003430E5"/>
    <w:rPr>
      <w:rFonts w:ascii="宋体" w:hAnsi="Courier New"/>
    </w:rPr>
  </w:style>
  <w:style w:type="character" w:customStyle="1" w:styleId="aa">
    <w:name w:val="纯文本 字符"/>
    <w:basedOn w:val="a0"/>
    <w:link w:val="a9"/>
    <w:rsid w:val="003430E5"/>
    <w:rPr>
      <w:rFonts w:ascii="宋体" w:eastAsia="宋体" w:hAnsi="Courier New" w:cs="Times New Roman"/>
      <w:szCs w:val="24"/>
    </w:rPr>
  </w:style>
  <w:style w:type="paragraph" w:styleId="ab">
    <w:name w:val="Normal (Web)"/>
    <w:basedOn w:val="a"/>
    <w:qFormat/>
    <w:rsid w:val="003430E5"/>
    <w:pPr>
      <w:spacing w:beforeAutospacing="1" w:afterAutospacing="1"/>
      <w:jc w:val="left"/>
    </w:pPr>
    <w:rPr>
      <w:rFonts w:eastAsia="仿宋_GB2312"/>
      <w:kern w:val="0"/>
      <w:sz w:val="24"/>
    </w:rPr>
  </w:style>
  <w:style w:type="paragraph" w:customStyle="1" w:styleId="Default">
    <w:name w:val="Default"/>
    <w:uiPriority w:val="99"/>
    <w:qFormat/>
    <w:rsid w:val="00E0609B"/>
    <w:pPr>
      <w:widowControl w:val="0"/>
      <w:autoSpaceDE w:val="0"/>
      <w:autoSpaceDN w:val="0"/>
      <w:adjustRightInd w:val="0"/>
    </w:pPr>
    <w:rPr>
      <w:rFonts w:ascii="仿宋" w:eastAsia="仿宋" w:hAnsi="Calibri" w:cs="仿宋"/>
      <w:color w:val="000000"/>
      <w:kern w:val="0"/>
      <w:sz w:val="24"/>
      <w:szCs w:val="24"/>
    </w:rPr>
  </w:style>
  <w:style w:type="paragraph" w:styleId="ac">
    <w:name w:val="header"/>
    <w:basedOn w:val="a"/>
    <w:link w:val="ad"/>
    <w:uiPriority w:val="99"/>
    <w:semiHidden/>
    <w:unhideWhenUsed/>
    <w:rsid w:val="005325C3"/>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semiHidden/>
    <w:rsid w:val="005325C3"/>
    <w:rPr>
      <w:rFonts w:ascii="Times New Roman" w:eastAsia="宋体" w:hAnsi="Times New Roman" w:cs="Times New Roman"/>
      <w:sz w:val="18"/>
      <w:szCs w:val="18"/>
    </w:rPr>
  </w:style>
  <w:style w:type="paragraph" w:styleId="ae">
    <w:name w:val="footer"/>
    <w:basedOn w:val="a"/>
    <w:link w:val="af"/>
    <w:uiPriority w:val="99"/>
    <w:unhideWhenUsed/>
    <w:rsid w:val="005325C3"/>
    <w:pPr>
      <w:tabs>
        <w:tab w:val="center" w:pos="4153"/>
        <w:tab w:val="right" w:pos="8306"/>
      </w:tabs>
      <w:snapToGrid w:val="0"/>
      <w:jc w:val="left"/>
    </w:pPr>
    <w:rPr>
      <w:sz w:val="18"/>
      <w:szCs w:val="18"/>
    </w:rPr>
  </w:style>
  <w:style w:type="character" w:customStyle="1" w:styleId="af">
    <w:name w:val="页脚 字符"/>
    <w:basedOn w:val="a0"/>
    <w:link w:val="ae"/>
    <w:uiPriority w:val="99"/>
    <w:rsid w:val="005325C3"/>
    <w:rPr>
      <w:rFonts w:ascii="Times New Roman" w:eastAsia="宋体" w:hAnsi="Times New Roman" w:cs="Times New Roman"/>
      <w:sz w:val="18"/>
      <w:szCs w:val="18"/>
    </w:rPr>
  </w:style>
  <w:style w:type="paragraph" w:styleId="af0">
    <w:name w:val="List Paragraph"/>
    <w:basedOn w:val="a"/>
    <w:uiPriority w:val="34"/>
    <w:qFormat/>
    <w:rsid w:val="00B34490"/>
    <w:pPr>
      <w:ind w:firstLineChars="200" w:firstLine="420"/>
    </w:pPr>
    <w:rPr>
      <w:rFonts w:ascii="Calibri" w:hAnsi="Calibri"/>
    </w:rPr>
  </w:style>
  <w:style w:type="paragraph" w:styleId="TOC">
    <w:name w:val="TOC Heading"/>
    <w:basedOn w:val="1"/>
    <w:next w:val="a"/>
    <w:uiPriority w:val="39"/>
    <w:unhideWhenUsed/>
    <w:qFormat/>
    <w:rsid w:val="00330D3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unhideWhenUsed/>
    <w:rsid w:val="00330D3E"/>
    <w:pPr>
      <w:ind w:leftChars="400" w:left="840"/>
    </w:pPr>
  </w:style>
  <w:style w:type="character" w:customStyle="1" w:styleId="Char1">
    <w:name w:val="正文文本 Char1"/>
    <w:uiPriority w:val="99"/>
    <w:qFormat/>
    <w:locked/>
    <w:rsid w:val="003371DE"/>
    <w:rPr>
      <w:rFonts w:ascii="仿宋_GB2312" w:eastAsia="仿宋_GB2312" w:hAnsi="Times New Roman" w:cs="Times New Roman"/>
      <w:kern w:val="0"/>
      <w:sz w:val="24"/>
      <w:szCs w:val="20"/>
    </w:rPr>
  </w:style>
  <w:style w:type="paragraph" w:styleId="af1">
    <w:name w:val="caption"/>
    <w:basedOn w:val="a"/>
    <w:next w:val="a"/>
    <w:uiPriority w:val="35"/>
    <w:unhideWhenUsed/>
    <w:qFormat/>
    <w:rsid w:val="006558B5"/>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4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10" Type="http://schemas.openxmlformats.org/officeDocument/2006/relationships/chart" Target="charts/chart3.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diagramQuickStyle" Target="diagrams/quickStyle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918926462091268"/>
          <c:y val="0.27130096921761326"/>
          <c:w val="0.70892410322258403"/>
          <c:h val="0.56778354774617112"/>
        </c:manualLayout>
      </c:layout>
      <c:bar3DChart>
        <c:barDir val="col"/>
        <c:grouping val="clustered"/>
        <c:varyColors val="0"/>
        <c:ser>
          <c:idx val="0"/>
          <c:order val="0"/>
          <c:tx>
            <c:strRef>
              <c:f>Sheet1!$B$2</c:f>
              <c:strCache>
                <c:ptCount val="1"/>
                <c:pt idx="0">
                  <c:v>收入</c:v>
                </c:pt>
              </c:strCache>
            </c:strRef>
          </c:tx>
          <c:invertIfNegative val="0"/>
          <c:cat>
            <c:strRef>
              <c:f>Sheet1!$A$3:$A$4</c:f>
              <c:strCache>
                <c:ptCount val="2"/>
                <c:pt idx="0">
                  <c:v>2019年</c:v>
                </c:pt>
                <c:pt idx="1">
                  <c:v>2020年</c:v>
                </c:pt>
              </c:strCache>
            </c:strRef>
          </c:cat>
          <c:val>
            <c:numRef>
              <c:f>Sheet1!$B$3:$B$4</c:f>
              <c:numCache>
                <c:formatCode>General</c:formatCode>
                <c:ptCount val="2"/>
                <c:pt idx="0">
                  <c:v>326.14999999999998</c:v>
                </c:pt>
                <c:pt idx="1">
                  <c:v>323.12</c:v>
                </c:pt>
              </c:numCache>
            </c:numRef>
          </c:val>
          <c:extLst>
            <c:ext xmlns:c16="http://schemas.microsoft.com/office/drawing/2014/chart" uri="{C3380CC4-5D6E-409C-BE32-E72D297353CC}">
              <c16:uniqueId val="{00000000-C5AD-4FA3-B002-6123D1972293}"/>
            </c:ext>
          </c:extLst>
        </c:ser>
        <c:ser>
          <c:idx val="1"/>
          <c:order val="1"/>
          <c:tx>
            <c:strRef>
              <c:f>Sheet1!$C$2</c:f>
              <c:strCache>
                <c:ptCount val="1"/>
                <c:pt idx="0">
                  <c:v>支出</c:v>
                </c:pt>
              </c:strCache>
            </c:strRef>
          </c:tx>
          <c:invertIfNegative val="0"/>
          <c:cat>
            <c:strRef>
              <c:f>Sheet1!$A$3:$A$4</c:f>
              <c:strCache>
                <c:ptCount val="2"/>
                <c:pt idx="0">
                  <c:v>2019年</c:v>
                </c:pt>
                <c:pt idx="1">
                  <c:v>2020年</c:v>
                </c:pt>
              </c:strCache>
            </c:strRef>
          </c:cat>
          <c:val>
            <c:numRef>
              <c:f>Sheet1!$C$3:$C$4</c:f>
              <c:numCache>
                <c:formatCode>General</c:formatCode>
                <c:ptCount val="2"/>
                <c:pt idx="0">
                  <c:v>325.48999999999955</c:v>
                </c:pt>
                <c:pt idx="1">
                  <c:v>323.12</c:v>
                </c:pt>
              </c:numCache>
            </c:numRef>
          </c:val>
          <c:extLst>
            <c:ext xmlns:c16="http://schemas.microsoft.com/office/drawing/2014/chart" uri="{C3380CC4-5D6E-409C-BE32-E72D297353CC}">
              <c16:uniqueId val="{00000001-C5AD-4FA3-B002-6123D1972293}"/>
            </c:ext>
          </c:extLst>
        </c:ser>
        <c:dLbls>
          <c:showLegendKey val="0"/>
          <c:showVal val="0"/>
          <c:showCatName val="0"/>
          <c:showSerName val="0"/>
          <c:showPercent val="0"/>
          <c:showBubbleSize val="0"/>
        </c:dLbls>
        <c:gapWidth val="150"/>
        <c:shape val="cylinder"/>
        <c:axId val="80716160"/>
        <c:axId val="81492992"/>
        <c:axId val="0"/>
      </c:bar3DChart>
      <c:catAx>
        <c:axId val="80716160"/>
        <c:scaling>
          <c:orientation val="minMax"/>
        </c:scaling>
        <c:delete val="0"/>
        <c:axPos val="b"/>
        <c:numFmt formatCode="General" sourceLinked="0"/>
        <c:majorTickMark val="out"/>
        <c:minorTickMark val="none"/>
        <c:tickLblPos val="nextTo"/>
        <c:crossAx val="81492992"/>
        <c:crosses val="autoZero"/>
        <c:auto val="1"/>
        <c:lblAlgn val="ctr"/>
        <c:lblOffset val="100"/>
        <c:noMultiLvlLbl val="0"/>
      </c:catAx>
      <c:valAx>
        <c:axId val="81492992"/>
        <c:scaling>
          <c:orientation val="minMax"/>
        </c:scaling>
        <c:delete val="0"/>
        <c:axPos val="l"/>
        <c:majorGridlines/>
        <c:numFmt formatCode="General" sourceLinked="1"/>
        <c:majorTickMark val="out"/>
        <c:minorTickMark val="none"/>
        <c:tickLblPos val="nextTo"/>
        <c:crossAx val="807161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本年收入合计</c:v>
                </c:pt>
              </c:strCache>
            </c:strRef>
          </c:tx>
          <c:cat>
            <c:strRef>
              <c:f>Sheet1!$A$2:$A$8</c:f>
              <c:strCache>
                <c:ptCount val="7"/>
                <c:pt idx="0">
                  <c:v>一般公共预算收入</c:v>
                </c:pt>
                <c:pt idx="1">
                  <c:v>政府性基金预算财政拨款收入</c:v>
                </c:pt>
                <c:pt idx="2">
                  <c:v>上级补助收入</c:v>
                </c:pt>
                <c:pt idx="3">
                  <c:v>经营收入</c:v>
                </c:pt>
                <c:pt idx="4">
                  <c:v>事业收入</c:v>
                </c:pt>
                <c:pt idx="5">
                  <c:v>附属单位上缴收入</c:v>
                </c:pt>
                <c:pt idx="6">
                  <c:v>其他收入</c:v>
                </c:pt>
              </c:strCache>
            </c:strRef>
          </c:cat>
          <c:val>
            <c:numRef>
              <c:f>Sheet1!$B$2:$B$8</c:f>
              <c:numCache>
                <c:formatCode>General</c:formatCode>
                <c:ptCount val="7"/>
                <c:pt idx="0">
                  <c:v>323.12</c:v>
                </c:pt>
                <c:pt idx="1">
                  <c:v>0</c:v>
                </c:pt>
                <c:pt idx="2">
                  <c:v>0</c:v>
                </c:pt>
                <c:pt idx="3">
                  <c:v>0</c:v>
                </c:pt>
                <c:pt idx="4">
                  <c:v>0</c:v>
                </c:pt>
                <c:pt idx="5">
                  <c:v>0</c:v>
                </c:pt>
                <c:pt idx="6">
                  <c:v>0</c:v>
                </c:pt>
              </c:numCache>
            </c:numRef>
          </c:val>
          <c:extLst>
            <c:ext xmlns:c16="http://schemas.microsoft.com/office/drawing/2014/chart" uri="{C3380CC4-5D6E-409C-BE32-E72D297353CC}">
              <c16:uniqueId val="{00000000-9B16-4E85-B9F3-4A26724B6172}"/>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2020年支出合计</c:v>
                </c:pt>
              </c:strCache>
            </c:strRef>
          </c:tx>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306.02</c:v>
                </c:pt>
                <c:pt idx="1">
                  <c:v>17.100000000000001</c:v>
                </c:pt>
                <c:pt idx="2">
                  <c:v>0</c:v>
                </c:pt>
                <c:pt idx="3">
                  <c:v>0</c:v>
                </c:pt>
                <c:pt idx="4">
                  <c:v>0</c:v>
                </c:pt>
              </c:numCache>
            </c:numRef>
          </c:val>
          <c:extLst>
            <c:ext xmlns:c16="http://schemas.microsoft.com/office/drawing/2014/chart" uri="{C3380CC4-5D6E-409C-BE32-E72D297353CC}">
              <c16:uniqueId val="{00000000-5AA2-4C08-986B-88A0C3C84D15}"/>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Sheet1!$B$2</c:f>
              <c:strCache>
                <c:ptCount val="1"/>
                <c:pt idx="0">
                  <c:v>财政拨款收入</c:v>
                </c:pt>
              </c:strCache>
            </c:strRef>
          </c:tx>
          <c:invertIfNegative val="0"/>
          <c:cat>
            <c:strRef>
              <c:f>Sheet1!$A$3:$A$4</c:f>
              <c:strCache>
                <c:ptCount val="2"/>
                <c:pt idx="0">
                  <c:v>2019年</c:v>
                </c:pt>
                <c:pt idx="1">
                  <c:v>2020年</c:v>
                </c:pt>
              </c:strCache>
            </c:strRef>
          </c:cat>
          <c:val>
            <c:numRef>
              <c:f>Sheet1!$B$3:$B$4</c:f>
              <c:numCache>
                <c:formatCode>General</c:formatCode>
                <c:ptCount val="2"/>
                <c:pt idx="0">
                  <c:v>326.14999999999998</c:v>
                </c:pt>
                <c:pt idx="1">
                  <c:v>323.12</c:v>
                </c:pt>
              </c:numCache>
            </c:numRef>
          </c:val>
          <c:extLst>
            <c:ext xmlns:c16="http://schemas.microsoft.com/office/drawing/2014/chart" uri="{C3380CC4-5D6E-409C-BE32-E72D297353CC}">
              <c16:uniqueId val="{00000000-B43B-4C67-8BB9-3D142D39905D}"/>
            </c:ext>
          </c:extLst>
        </c:ser>
        <c:ser>
          <c:idx val="1"/>
          <c:order val="1"/>
          <c:tx>
            <c:strRef>
              <c:f>Sheet1!$C$2</c:f>
              <c:strCache>
                <c:ptCount val="1"/>
                <c:pt idx="0">
                  <c:v>财政拨款支出</c:v>
                </c:pt>
              </c:strCache>
            </c:strRef>
          </c:tx>
          <c:invertIfNegative val="0"/>
          <c:cat>
            <c:strRef>
              <c:f>Sheet1!$A$3:$A$4</c:f>
              <c:strCache>
                <c:ptCount val="2"/>
                <c:pt idx="0">
                  <c:v>2019年</c:v>
                </c:pt>
                <c:pt idx="1">
                  <c:v>2020年</c:v>
                </c:pt>
              </c:strCache>
            </c:strRef>
          </c:cat>
          <c:val>
            <c:numRef>
              <c:f>Sheet1!$C$3:$C$4</c:f>
              <c:numCache>
                <c:formatCode>General</c:formatCode>
                <c:ptCount val="2"/>
                <c:pt idx="0">
                  <c:v>325.48999999999955</c:v>
                </c:pt>
                <c:pt idx="1">
                  <c:v>323.12</c:v>
                </c:pt>
              </c:numCache>
            </c:numRef>
          </c:val>
          <c:extLst>
            <c:ext xmlns:c16="http://schemas.microsoft.com/office/drawing/2014/chart" uri="{C3380CC4-5D6E-409C-BE32-E72D297353CC}">
              <c16:uniqueId val="{00000001-B43B-4C67-8BB9-3D142D39905D}"/>
            </c:ext>
          </c:extLst>
        </c:ser>
        <c:dLbls>
          <c:showLegendKey val="0"/>
          <c:showVal val="0"/>
          <c:showCatName val="0"/>
          <c:showSerName val="0"/>
          <c:showPercent val="0"/>
          <c:showBubbleSize val="0"/>
        </c:dLbls>
        <c:gapWidth val="150"/>
        <c:shape val="cylinder"/>
        <c:axId val="90840448"/>
        <c:axId val="99108352"/>
        <c:axId val="0"/>
      </c:bar3DChart>
      <c:catAx>
        <c:axId val="90840448"/>
        <c:scaling>
          <c:orientation val="minMax"/>
        </c:scaling>
        <c:delete val="0"/>
        <c:axPos val="b"/>
        <c:numFmt formatCode="General" sourceLinked="0"/>
        <c:majorTickMark val="out"/>
        <c:minorTickMark val="none"/>
        <c:tickLblPos val="nextTo"/>
        <c:crossAx val="99108352"/>
        <c:crosses val="autoZero"/>
        <c:auto val="1"/>
        <c:lblAlgn val="ctr"/>
        <c:lblOffset val="100"/>
        <c:noMultiLvlLbl val="0"/>
      </c:catAx>
      <c:valAx>
        <c:axId val="99108352"/>
        <c:scaling>
          <c:orientation val="minMax"/>
        </c:scaling>
        <c:delete val="0"/>
        <c:axPos val="l"/>
        <c:majorGridlines/>
        <c:numFmt formatCode="General" sourceLinked="1"/>
        <c:majorTickMark val="out"/>
        <c:minorTickMark val="none"/>
        <c:tickLblPos val="nextTo"/>
        <c:crossAx val="908404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一般公共预算财政拨款支出</c:v>
                </c:pt>
              </c:strCache>
            </c:strRef>
          </c:tx>
          <c:invertIfNegative val="0"/>
          <c:cat>
            <c:strRef>
              <c:f>Sheet1!$A$2:$A$3</c:f>
              <c:strCache>
                <c:ptCount val="2"/>
                <c:pt idx="0">
                  <c:v>2019年</c:v>
                </c:pt>
                <c:pt idx="1">
                  <c:v>2020年</c:v>
                </c:pt>
              </c:strCache>
            </c:strRef>
          </c:cat>
          <c:val>
            <c:numRef>
              <c:f>Sheet1!$B$2:$B$3</c:f>
              <c:numCache>
                <c:formatCode>General</c:formatCode>
                <c:ptCount val="2"/>
                <c:pt idx="0">
                  <c:v>325.48999999999899</c:v>
                </c:pt>
                <c:pt idx="1">
                  <c:v>323.12</c:v>
                </c:pt>
              </c:numCache>
            </c:numRef>
          </c:val>
          <c:extLst>
            <c:ext xmlns:c16="http://schemas.microsoft.com/office/drawing/2014/chart" uri="{C3380CC4-5D6E-409C-BE32-E72D297353CC}">
              <c16:uniqueId val="{00000000-3617-4CBF-805D-D50D66BC5552}"/>
            </c:ext>
          </c:extLst>
        </c:ser>
        <c:dLbls>
          <c:showLegendKey val="0"/>
          <c:showVal val="0"/>
          <c:showCatName val="0"/>
          <c:showSerName val="0"/>
          <c:showPercent val="0"/>
          <c:showBubbleSize val="0"/>
        </c:dLbls>
        <c:gapWidth val="150"/>
        <c:shape val="cylinder"/>
        <c:axId val="108153472"/>
        <c:axId val="115963776"/>
        <c:axId val="0"/>
      </c:bar3DChart>
      <c:catAx>
        <c:axId val="108153472"/>
        <c:scaling>
          <c:orientation val="minMax"/>
        </c:scaling>
        <c:delete val="0"/>
        <c:axPos val="b"/>
        <c:numFmt formatCode="General" sourceLinked="0"/>
        <c:majorTickMark val="out"/>
        <c:minorTickMark val="none"/>
        <c:tickLblPos val="nextTo"/>
        <c:crossAx val="115963776"/>
        <c:crosses val="autoZero"/>
        <c:auto val="1"/>
        <c:lblAlgn val="ctr"/>
        <c:lblOffset val="100"/>
        <c:noMultiLvlLbl val="0"/>
      </c:catAx>
      <c:valAx>
        <c:axId val="115963776"/>
        <c:scaling>
          <c:orientation val="minMax"/>
        </c:scaling>
        <c:delete val="0"/>
        <c:axPos val="l"/>
        <c:majorGridlines/>
        <c:numFmt formatCode="General" sourceLinked="1"/>
        <c:majorTickMark val="out"/>
        <c:minorTickMark val="none"/>
        <c:tickLblPos val="nextTo"/>
        <c:crossAx val="1081534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一般公共预算财政拨款支出</c:v>
                </c:pt>
              </c:strCache>
            </c:strRef>
          </c:tx>
          <c:cat>
            <c:strRef>
              <c:f>Sheet1!$A$2:$A$8</c:f>
              <c:strCache>
                <c:ptCount val="7"/>
                <c:pt idx="0">
                  <c:v>一般公共服务（类）支出</c:v>
                </c:pt>
                <c:pt idx="1">
                  <c:v>教育支出（类）</c:v>
                </c:pt>
                <c:pt idx="2">
                  <c:v>科学技术（类）</c:v>
                </c:pt>
                <c:pt idx="3">
                  <c:v>文化旅游体育与传媒（类）支出</c:v>
                </c:pt>
                <c:pt idx="4">
                  <c:v>社会保障和就业（类）支出</c:v>
                </c:pt>
                <c:pt idx="5">
                  <c:v>卫生健康支出</c:v>
                </c:pt>
                <c:pt idx="6">
                  <c:v>住房保障支出</c:v>
                </c:pt>
              </c:strCache>
            </c:strRef>
          </c:cat>
          <c:val>
            <c:numRef>
              <c:f>Sheet1!$B$2:$B$8</c:f>
              <c:numCache>
                <c:formatCode>General</c:formatCode>
                <c:ptCount val="7"/>
                <c:pt idx="0">
                  <c:v>17.100000000000001</c:v>
                </c:pt>
                <c:pt idx="1">
                  <c:v>0</c:v>
                </c:pt>
                <c:pt idx="2">
                  <c:v>0</c:v>
                </c:pt>
                <c:pt idx="3">
                  <c:v>0</c:v>
                </c:pt>
                <c:pt idx="4">
                  <c:v>285.2</c:v>
                </c:pt>
                <c:pt idx="5">
                  <c:v>0</c:v>
                </c:pt>
                <c:pt idx="6">
                  <c:v>20.830000000000005</c:v>
                </c:pt>
              </c:numCache>
            </c:numRef>
          </c:val>
          <c:extLst>
            <c:ext xmlns:c16="http://schemas.microsoft.com/office/drawing/2014/chart" uri="{C3380CC4-5D6E-409C-BE32-E72D297353CC}">
              <c16:uniqueId val="{00000000-8DAE-4FDF-B469-40F110AD69DA}"/>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“三公”经费财政拨款支出</c:v>
                </c:pt>
              </c:strCache>
            </c:strRef>
          </c:tx>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0.32000000000000184</c:v>
                </c:pt>
              </c:numCache>
            </c:numRef>
          </c:val>
          <c:extLst>
            <c:ext xmlns:c16="http://schemas.microsoft.com/office/drawing/2014/chart" uri="{C3380CC4-5D6E-409C-BE32-E72D297353CC}">
              <c16:uniqueId val="{00000000-83FB-4E84-BA5B-2CF8E31315C4}"/>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align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align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alignNode1">
    <dgm:fillClrLst meth="repeat">
      <a:srgbClr val="4F81BD"/>
    </dgm:fillClrLst>
    <dgm:linClrLst meth="repeat">
      <a:srgbClr val="4F81BD"/>
    </dgm:linClrLst>
    <dgm:effectClrLst/>
    <dgm:txLinClrLst/>
    <dgm:txFillClrLst/>
    <dgm:txEffectClrLst/>
  </dgm:styleLbl>
  <dgm:styleLbl name="asst0">
    <dgm:fillClrLst meth="repeat">
      <a:srgbClr val="4F81BD"/>
    </dgm:fillClrLst>
    <dgm:linClrLst meth="repeat">
      <a:srgbClr val="FFFFFF"/>
    </dgm:linClrLst>
    <dgm:effectClrLst/>
    <dgm:txLinClrLst/>
    <dgm:txFillClrLst/>
    <dgm:txEffectClrLst/>
  </dgm:styleLbl>
  <dgm:styleLbl name="asst1">
    <dgm:fillClrLst meth="repeat">
      <a:srgbClr val="4F81BD"/>
    </dgm:fillClrLst>
    <dgm:linClrLst meth="repeat">
      <a:srgbClr val="FFFFFF"/>
    </dgm:linClrLst>
    <dgm:effectClrLst/>
    <dgm:txLinClrLst/>
    <dgm:txFillClrLst/>
    <dgm:txEffectClrLst/>
  </dgm:styleLbl>
  <dgm:styleLbl name="asst2">
    <dgm:fillClrLst meth="repeat">
      <a:srgbClr val="4F81BD"/>
    </dgm:fillClrLst>
    <dgm:linClrLst meth="repeat">
      <a:srgbClr val="FFFFFF"/>
    </dgm:linClrLst>
    <dgm:effectClrLst/>
    <dgm:txLinClrLst/>
    <dgm:txFillClrLst/>
    <dgm:txEffectClrLst/>
  </dgm:styleLbl>
  <dgm:styleLbl name="asst3">
    <dgm:fillClrLst meth="repeat">
      <a:srgbClr val="4F81BD"/>
    </dgm:fillClrLst>
    <dgm:linClrLst meth="repeat">
      <a:srgbClr val="FFFFFF"/>
    </dgm:linClrLst>
    <dgm:effectClrLst/>
    <dgm:txLinClrLst/>
    <dgm:txFillClrLst/>
    <dgm:txEffectClrLst/>
  </dgm:styleLbl>
  <dgm:styleLbl name="asst4">
    <dgm:fillClrLst meth="repeat">
      <a:srgbClr val="4F81BD"/>
    </dgm:fillClrLst>
    <dgm:linClrLst meth="repeat">
      <a:srgbClr val="FFFFFF"/>
    </dgm:linClrLst>
    <dgm:effectClrLst/>
    <dgm:txLinClrLst/>
    <dgm:txFillClrLst/>
    <dgm:txEffectClrLst/>
  </dgm:styleLbl>
  <dgm:styleLbl name="b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b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b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bgShp">
    <dgm:fillClrLst meth="repeat">
      <a:srgbClr val="D0D8E8">
        <a:tint val="40000"/>
      </a:srgbClr>
    </dgm:fillClrLst>
    <dgm:linClrLst meth="repeat">
      <a:srgbClr val="4F81BD"/>
    </dgm:linClrLst>
    <dgm:effectClrLst/>
    <dgm:txLinClrLst/>
    <dgm:txFillClrLst meth="repeat">
      <a:srgbClr val="000000"/>
    </dgm:txFillClrLst>
    <dgm:txEffectClrLst/>
  </dgm:styleLbl>
  <dgm:styleLbl name="bgSibTrans2D1">
    <dgm:fillClrLst meth="repeat">
      <a:srgbClr val="B2C1DB">
        <a:tint val="60000"/>
      </a:srgbClr>
    </dgm:fillClrLst>
    <dgm:linClrLst meth="repeat">
      <a:srgbClr val="B2C1DB">
        <a:tint val="60000"/>
      </a:srgbClr>
    </dgm:linClrLst>
    <dgm:effectClrLst/>
    <dgm:txLinClrLst/>
    <dgm:txFillClrLst/>
    <dgm:txEffectClrLst/>
  </dgm:styleLbl>
  <dgm:styleLbl name="callout">
    <dgm:fillClrLst meth="repeat">
      <a:srgbClr val="4F81BD"/>
    </dgm:fillClrLst>
    <dgm:linClrLst meth="repeat">
      <a:srgbClr val="C2CDE1">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dkBgShp">
    <dgm:fillClrLst meth="repeat">
      <a:srgbClr val="4774AB">
        <a:shade val="80000"/>
      </a:srgbClr>
    </dgm:fillClrLst>
    <dgm:linClrLst meth="repeat">
      <a:srgbClr val="4F81BD"/>
    </dgm:linClrLst>
    <dgm:effectClrLst/>
    <dgm:txLinClrLst/>
    <dgm:txFillClrLst meth="repeat">
      <a:srgbClr val="FFFFFF"/>
    </dgm:txFillClrLst>
    <dgm:txEffectClrLst/>
  </dgm:styleLbl>
  <dgm:styleLbl name="fgAcc0">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2">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3">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4">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f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fgShp">
    <dgm:fillClrLst meth="repeat">
      <a:srgbClr val="B2C1DB">
        <a:tint val="60000"/>
      </a:srgbClr>
    </dgm:fillClrLst>
    <dgm:linClrLst meth="repeat">
      <a:srgbClr val="FFFFFF"/>
    </dgm:linClrLst>
    <dgm:effectClrLst/>
    <dgm:txLinClrLst/>
    <dgm:txFillClrLst meth="repeat">
      <a:srgbClr val="000000"/>
    </dgm:txFillClrLst>
    <dgm:txEffectClrLst/>
  </dgm:styleLbl>
  <dgm:styleLbl name="fgSibTrans2D1">
    <dgm:fillClrLst meth="repeat">
      <a:srgbClr val="B2C1DB">
        <a:tint val="60000"/>
      </a:srgbClr>
    </dgm:fillClrLst>
    <dgm:linClrLst meth="repeat">
      <a:srgbClr val="B2C1DB">
        <a:tint val="60000"/>
      </a:srgbClr>
    </dgm:linClrLst>
    <dgm:effectClrLst/>
    <dgm:txLinClrLst/>
    <dgm:txFillClrLst/>
    <dgm:txEffectClrLst/>
  </dgm:styleLbl>
  <dgm:styleLbl name="lnNode1">
    <dgm:fillClrLst meth="repeat">
      <a:srgbClr val="4F81BD"/>
    </dgm:fillClrLst>
    <dgm:linClrLst meth="repeat">
      <a:srgbClr val="FFFFFF"/>
    </dgm:linClrLst>
    <dgm:effectClrLst/>
    <dgm:txLinClrLst/>
    <dgm:txFillClrLst/>
    <dgm:txEffectClrLst/>
  </dgm:styleLbl>
  <dgm:styleLbl name="node0">
    <dgm:fillClrLst meth="repeat">
      <a:srgbClr val="4F81BD"/>
    </dgm:fillClrLst>
    <dgm:linClrLst meth="repeat">
      <a:srgbClr val="FFFFFF"/>
    </dgm:linClrLst>
    <dgm:effectClrLst/>
    <dgm:txLinClrLst/>
    <dgm:txFillClrLst/>
    <dgm:txEffectClrLst/>
  </dgm:styleLbl>
  <dgm:styleLbl name="node1">
    <dgm:fillClrLst meth="repeat">
      <a:srgbClr val="4F81BD"/>
    </dgm:fillClrLst>
    <dgm:linClrLst meth="repeat">
      <a:srgbClr val="FFFFFF"/>
    </dgm:linClrLst>
    <dgm:effectClrLst/>
    <dgm:txLinClrLst/>
    <dgm:txFillClrLst/>
    <dgm:txEffectClrLst/>
  </dgm:styleLbl>
  <dgm:styleLbl name="node2">
    <dgm:fillClrLst meth="repeat">
      <a:srgbClr val="4F81BD"/>
    </dgm:fillClrLst>
    <dgm:linClrLst meth="repeat">
      <a:srgbClr val="FFFFFF"/>
    </dgm:linClrLst>
    <dgm:effectClrLst/>
    <dgm:txLinClrLst/>
    <dgm:txFillClrLst/>
    <dgm:txEffectClrLst/>
  </dgm:styleLbl>
  <dgm:styleLbl name="node3">
    <dgm:fillClrLst meth="repeat">
      <a:srgbClr val="4F81BD"/>
    </dgm:fillClrLst>
    <dgm:linClrLst meth="repeat">
      <a:srgbClr val="FFFFFF"/>
    </dgm:linClrLst>
    <dgm:effectClrLst/>
    <dgm:txLinClrLst/>
    <dgm:txFillClrLst/>
    <dgm:txEffectClrLst/>
  </dgm:styleLbl>
  <dgm:styleLbl name="node4">
    <dgm:fillClrLst meth="repeat">
      <a:srgbClr val="4F81BD"/>
    </dgm:fillClrLst>
    <dgm:linClrLst meth="repeat">
      <a:srgbClr val="FFFFFF"/>
    </dgm:linClrLst>
    <dgm:effectClrLst/>
    <dgm:txLinClrLst/>
    <dgm:txFillClrLst/>
    <dgm:txEffectClrLst/>
  </dgm:styleLbl>
  <dgm:styleLbl name="parChTrans1D1">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2">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3">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1D4">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2D1">
    <dgm:fillClrLst meth="repeat">
      <a:srgbClr val="B2C1DB">
        <a:tint val="60000"/>
      </a:srgbClr>
    </dgm:fillClrLst>
    <dgm:linClrLst meth="repeat">
      <a:srgbClr val="B2C1DB">
        <a:tint val="60000"/>
      </a:srgbClr>
    </dgm:linClrLst>
    <dgm:effectClrLst/>
    <dgm:txLinClrLst/>
    <dgm:txFillClrLst meth="repeat">
      <a:srgbClr val="FFFFFF"/>
    </dgm:txFillClrLst>
    <dgm:txEffectClrLst/>
  </dgm:styleLbl>
  <dgm:styleLbl name="parChTrans2D2">
    <dgm:fillClrLst meth="repeat">
      <a:srgbClr val="4F81BD"/>
    </dgm:fillClrLst>
    <dgm:linClrLst meth="repeat">
      <a:srgbClr val="4F81BD"/>
    </dgm:linClrLst>
    <dgm:effectClrLst/>
    <dgm:txLinClrLst/>
    <dgm:txFillClrLst meth="repeat">
      <a:srgbClr val="FFFFFF"/>
    </dgm:txFillClrLst>
    <dgm:txEffectClrLst/>
  </dgm:styleLbl>
  <dgm:styleLbl name="parChTrans2D3">
    <dgm:fillClrLst meth="repeat">
      <a:srgbClr val="4F81BD"/>
    </dgm:fillClrLst>
    <dgm:linClrLst meth="repeat">
      <a:srgbClr val="4F81BD"/>
    </dgm:linClrLst>
    <dgm:effectClrLst/>
    <dgm:txLinClrLst/>
    <dgm:txFillClrLst meth="repeat">
      <a:srgbClr val="FFFFFF"/>
    </dgm:txFillClrLst>
    <dgm:txEffectClrLst/>
  </dgm:styleLbl>
  <dgm:styleLbl name="parChTrans2D4">
    <dgm:fillClrLst meth="repeat">
      <a:srgbClr val="4F81BD"/>
    </dgm:fillClrLst>
    <dgm:linClrLst meth="repeat">
      <a:srgbClr val="4F81BD"/>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meth="repeat">
      <a:srgbClr val="4F81BD"/>
    </dgm:fillClrLst>
    <dgm:linClrLst meth="repeat">
      <a:srgbClr val="4F81BD"/>
    </dgm:linClrLst>
    <dgm:effectClrLst/>
    <dgm:txLinClrLst/>
    <dgm:txFillClrLst meth="repeat">
      <a:srgbClr val="000000"/>
    </dgm:txFillClrLst>
    <dgm:txEffectClrLst/>
  </dgm:styleLbl>
  <dgm:styleLbl name="sibTrans2D1">
    <dgm:fillClrLst meth="repeat">
      <a:srgbClr val="B2C1DB">
        <a:tint val="60000"/>
      </a:srgbClr>
    </dgm:fillClrLst>
    <dgm:linClrLst meth="repeat">
      <a:srgbClr val="B2C1DB">
        <a:tint val="60000"/>
      </a:srgbClr>
    </dgm:linClrLst>
    <dgm:effectClrLst/>
    <dgm:txLinClrLst/>
    <dgm:txFillClrLst/>
    <dgm:txEffectClrLst/>
  </dgm:styleLbl>
  <dgm:styleLbl name="solidAlignAcc1">
    <dgm:fillClrLst meth="repeat">
      <a:srgbClr val="FFFFFF"/>
    </dgm:fillClrLst>
    <dgm:linClrLst meth="repeat">
      <a:srgbClr val="4F81BD"/>
    </dgm:linClrLst>
    <dgm:effectClrLst/>
    <dgm:txLinClrLst/>
    <dgm:txFillClrLst meth="repeat">
      <a:srgbClr val="000000"/>
    </dgm:txFillClrLst>
    <dgm:txEffectClrLst/>
  </dgm:styleLbl>
  <dgm:styleLbl name="solidBgAcc1">
    <dgm:fillClrLst meth="repeat">
      <a:srgbClr val="FFFFFF"/>
    </dgm:fillClrLst>
    <dgm:linClrLst meth="repeat">
      <a:srgbClr val="4F81BD"/>
    </dgm:linClrLst>
    <dgm:effectClrLst/>
    <dgm:txLinClrLst/>
    <dgm:txFillClrLst meth="repeat">
      <a:srgbClr val="000000"/>
    </dgm:txFillClrLst>
    <dgm:txEffectClrLst/>
  </dgm:styleLbl>
  <dgm:styleLbl name="solidFgAcc1">
    <dgm:fillClrLst meth="repeat">
      <a:srgbClr val="FFFFFF"/>
    </dgm:fillClrLst>
    <dgm:linClrLst meth="repeat">
      <a:srgbClr val="4F81BD"/>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4F81BD"/>
    </dgm:linClrLst>
    <dgm:effectClrLst/>
    <dgm:txLinClrLst/>
    <dgm:txFillClrLst meth="repeat">
      <a:srgbClr val="000000"/>
    </dgm:txFillClrLst>
    <dgm:txEffectClrLst/>
  </dgm:styleLbl>
  <dgm:styleLbl name="trBgShp">
    <dgm:fillClrLst meth="repeat">
      <a:srgbClr val="C2CDE1">
        <a:tint val="50000"/>
        <a:alpha val="40000"/>
      </a:srgbClr>
    </dgm:fillClrLst>
    <dgm:linClrLst meth="repeat">
      <a:srgbClr val="4F81BD"/>
    </dgm:linClrLst>
    <dgm:effectClrLst/>
    <dgm:txLinClrLst/>
    <dgm:txFillClrLst meth="repeat">
      <a:srgbClr val="FFFFFF"/>
    </dgm:txFillClrLst>
    <dgm:txEffectClrLst/>
  </dgm:styleLbl>
  <dgm:styleLbl name="vennNode1">
    <dgm:fillClrLst meth="repeat">
      <a:srgbClr val="4F81BD">
        <a:alpha val="50000"/>
      </a:srgbClr>
    </dgm:fillClrLst>
    <dgm:linClrLst meth="repeat">
      <a:srgbClr val="FFFFFF"/>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align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align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alignNode1">
    <dgm:fillClrLst meth="repeat">
      <a:srgbClr val="4F81BD"/>
    </dgm:fillClrLst>
    <dgm:linClrLst meth="repeat">
      <a:srgbClr val="4F81BD"/>
    </dgm:linClrLst>
    <dgm:effectClrLst/>
    <dgm:txLinClrLst/>
    <dgm:txFillClrLst/>
    <dgm:txEffectClrLst/>
  </dgm:styleLbl>
  <dgm:styleLbl name="asst0">
    <dgm:fillClrLst meth="repeat">
      <a:srgbClr val="4F81BD"/>
    </dgm:fillClrLst>
    <dgm:linClrLst meth="repeat">
      <a:srgbClr val="FFFFFF"/>
    </dgm:linClrLst>
    <dgm:effectClrLst/>
    <dgm:txLinClrLst/>
    <dgm:txFillClrLst/>
    <dgm:txEffectClrLst/>
  </dgm:styleLbl>
  <dgm:styleLbl name="asst1">
    <dgm:fillClrLst meth="repeat">
      <a:srgbClr val="4F81BD"/>
    </dgm:fillClrLst>
    <dgm:linClrLst meth="repeat">
      <a:srgbClr val="FFFFFF"/>
    </dgm:linClrLst>
    <dgm:effectClrLst/>
    <dgm:txLinClrLst/>
    <dgm:txFillClrLst/>
    <dgm:txEffectClrLst/>
  </dgm:styleLbl>
  <dgm:styleLbl name="asst2">
    <dgm:fillClrLst meth="repeat">
      <a:srgbClr val="4F81BD"/>
    </dgm:fillClrLst>
    <dgm:linClrLst meth="repeat">
      <a:srgbClr val="FFFFFF"/>
    </dgm:linClrLst>
    <dgm:effectClrLst/>
    <dgm:txLinClrLst/>
    <dgm:txFillClrLst/>
    <dgm:txEffectClrLst/>
  </dgm:styleLbl>
  <dgm:styleLbl name="asst3">
    <dgm:fillClrLst meth="repeat">
      <a:srgbClr val="4F81BD"/>
    </dgm:fillClrLst>
    <dgm:linClrLst meth="repeat">
      <a:srgbClr val="FFFFFF"/>
    </dgm:linClrLst>
    <dgm:effectClrLst/>
    <dgm:txLinClrLst/>
    <dgm:txFillClrLst/>
    <dgm:txEffectClrLst/>
  </dgm:styleLbl>
  <dgm:styleLbl name="asst4">
    <dgm:fillClrLst meth="repeat">
      <a:srgbClr val="4F81BD"/>
    </dgm:fillClrLst>
    <dgm:linClrLst meth="repeat">
      <a:srgbClr val="FFFFFF"/>
    </dgm:linClrLst>
    <dgm:effectClrLst/>
    <dgm:txLinClrLst/>
    <dgm:txFillClrLst/>
    <dgm:txEffectClrLst/>
  </dgm:styleLbl>
  <dgm:styleLbl name="b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b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b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bgShp">
    <dgm:fillClrLst meth="repeat">
      <a:srgbClr val="D0D8E8">
        <a:tint val="40000"/>
      </a:srgbClr>
    </dgm:fillClrLst>
    <dgm:linClrLst meth="repeat">
      <a:srgbClr val="4F81BD"/>
    </dgm:linClrLst>
    <dgm:effectClrLst/>
    <dgm:txLinClrLst/>
    <dgm:txFillClrLst meth="repeat">
      <a:srgbClr val="000000"/>
    </dgm:txFillClrLst>
    <dgm:txEffectClrLst/>
  </dgm:styleLbl>
  <dgm:styleLbl name="bgSibTrans2D1">
    <dgm:fillClrLst meth="repeat">
      <a:srgbClr val="B2C1DB">
        <a:tint val="60000"/>
      </a:srgbClr>
    </dgm:fillClrLst>
    <dgm:linClrLst meth="repeat">
      <a:srgbClr val="B2C1DB">
        <a:tint val="60000"/>
      </a:srgbClr>
    </dgm:linClrLst>
    <dgm:effectClrLst/>
    <dgm:txLinClrLst/>
    <dgm:txFillClrLst/>
    <dgm:txEffectClrLst/>
  </dgm:styleLbl>
  <dgm:styleLbl name="callout">
    <dgm:fillClrLst meth="repeat">
      <a:srgbClr val="4F81BD"/>
    </dgm:fillClrLst>
    <dgm:linClrLst meth="repeat">
      <a:srgbClr val="C2CDE1">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dkBgShp">
    <dgm:fillClrLst meth="repeat">
      <a:srgbClr val="4774AB">
        <a:shade val="80000"/>
      </a:srgbClr>
    </dgm:fillClrLst>
    <dgm:linClrLst meth="repeat">
      <a:srgbClr val="4F81BD"/>
    </dgm:linClrLst>
    <dgm:effectClrLst/>
    <dgm:txLinClrLst/>
    <dgm:txFillClrLst meth="repeat">
      <a:srgbClr val="FFFFFF"/>
    </dgm:txFillClrLst>
    <dgm:txEffectClrLst/>
  </dgm:styleLbl>
  <dgm:styleLbl name="fgAcc0">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2">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3">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4">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f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fgShp">
    <dgm:fillClrLst meth="repeat">
      <a:srgbClr val="B2C1DB">
        <a:tint val="60000"/>
      </a:srgbClr>
    </dgm:fillClrLst>
    <dgm:linClrLst meth="repeat">
      <a:srgbClr val="FFFFFF"/>
    </dgm:linClrLst>
    <dgm:effectClrLst/>
    <dgm:txLinClrLst/>
    <dgm:txFillClrLst meth="repeat">
      <a:srgbClr val="000000"/>
    </dgm:txFillClrLst>
    <dgm:txEffectClrLst/>
  </dgm:styleLbl>
  <dgm:styleLbl name="fgSibTrans2D1">
    <dgm:fillClrLst meth="repeat">
      <a:srgbClr val="B2C1DB">
        <a:tint val="60000"/>
      </a:srgbClr>
    </dgm:fillClrLst>
    <dgm:linClrLst meth="repeat">
      <a:srgbClr val="B2C1DB">
        <a:tint val="60000"/>
      </a:srgbClr>
    </dgm:linClrLst>
    <dgm:effectClrLst/>
    <dgm:txLinClrLst/>
    <dgm:txFillClrLst/>
    <dgm:txEffectClrLst/>
  </dgm:styleLbl>
  <dgm:styleLbl name="lnNode1">
    <dgm:fillClrLst meth="repeat">
      <a:srgbClr val="4F81BD"/>
    </dgm:fillClrLst>
    <dgm:linClrLst meth="repeat">
      <a:srgbClr val="FFFFFF"/>
    </dgm:linClrLst>
    <dgm:effectClrLst/>
    <dgm:txLinClrLst/>
    <dgm:txFillClrLst/>
    <dgm:txEffectClrLst/>
  </dgm:styleLbl>
  <dgm:styleLbl name="node0">
    <dgm:fillClrLst meth="repeat">
      <a:srgbClr val="4F81BD"/>
    </dgm:fillClrLst>
    <dgm:linClrLst meth="repeat">
      <a:srgbClr val="FFFFFF"/>
    </dgm:linClrLst>
    <dgm:effectClrLst/>
    <dgm:txLinClrLst/>
    <dgm:txFillClrLst/>
    <dgm:txEffectClrLst/>
  </dgm:styleLbl>
  <dgm:styleLbl name="node1">
    <dgm:fillClrLst meth="repeat">
      <a:srgbClr val="4F81BD"/>
    </dgm:fillClrLst>
    <dgm:linClrLst meth="repeat">
      <a:srgbClr val="FFFFFF"/>
    </dgm:linClrLst>
    <dgm:effectClrLst/>
    <dgm:txLinClrLst/>
    <dgm:txFillClrLst/>
    <dgm:txEffectClrLst/>
  </dgm:styleLbl>
  <dgm:styleLbl name="node2">
    <dgm:fillClrLst meth="repeat">
      <a:srgbClr val="4F81BD"/>
    </dgm:fillClrLst>
    <dgm:linClrLst meth="repeat">
      <a:srgbClr val="FFFFFF"/>
    </dgm:linClrLst>
    <dgm:effectClrLst/>
    <dgm:txLinClrLst/>
    <dgm:txFillClrLst/>
    <dgm:txEffectClrLst/>
  </dgm:styleLbl>
  <dgm:styleLbl name="node3">
    <dgm:fillClrLst meth="repeat">
      <a:srgbClr val="4F81BD"/>
    </dgm:fillClrLst>
    <dgm:linClrLst meth="repeat">
      <a:srgbClr val="FFFFFF"/>
    </dgm:linClrLst>
    <dgm:effectClrLst/>
    <dgm:txLinClrLst/>
    <dgm:txFillClrLst/>
    <dgm:txEffectClrLst/>
  </dgm:styleLbl>
  <dgm:styleLbl name="node4">
    <dgm:fillClrLst meth="repeat">
      <a:srgbClr val="4F81BD"/>
    </dgm:fillClrLst>
    <dgm:linClrLst meth="repeat">
      <a:srgbClr val="FFFFFF"/>
    </dgm:linClrLst>
    <dgm:effectClrLst/>
    <dgm:txLinClrLst/>
    <dgm:txFillClrLst/>
    <dgm:txEffectClrLst/>
  </dgm:styleLbl>
  <dgm:styleLbl name="parChTrans1D1">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2">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3">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1D4">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2D1">
    <dgm:fillClrLst meth="repeat">
      <a:srgbClr val="B2C1DB">
        <a:tint val="60000"/>
      </a:srgbClr>
    </dgm:fillClrLst>
    <dgm:linClrLst meth="repeat">
      <a:srgbClr val="B2C1DB">
        <a:tint val="60000"/>
      </a:srgbClr>
    </dgm:linClrLst>
    <dgm:effectClrLst/>
    <dgm:txLinClrLst/>
    <dgm:txFillClrLst meth="repeat">
      <a:srgbClr val="FFFFFF"/>
    </dgm:txFillClrLst>
    <dgm:txEffectClrLst/>
  </dgm:styleLbl>
  <dgm:styleLbl name="parChTrans2D2">
    <dgm:fillClrLst meth="repeat">
      <a:srgbClr val="4F81BD"/>
    </dgm:fillClrLst>
    <dgm:linClrLst meth="repeat">
      <a:srgbClr val="4F81BD"/>
    </dgm:linClrLst>
    <dgm:effectClrLst/>
    <dgm:txLinClrLst/>
    <dgm:txFillClrLst meth="repeat">
      <a:srgbClr val="FFFFFF"/>
    </dgm:txFillClrLst>
    <dgm:txEffectClrLst/>
  </dgm:styleLbl>
  <dgm:styleLbl name="parChTrans2D3">
    <dgm:fillClrLst meth="repeat">
      <a:srgbClr val="4F81BD"/>
    </dgm:fillClrLst>
    <dgm:linClrLst meth="repeat">
      <a:srgbClr val="4F81BD"/>
    </dgm:linClrLst>
    <dgm:effectClrLst/>
    <dgm:txLinClrLst/>
    <dgm:txFillClrLst meth="repeat">
      <a:srgbClr val="FFFFFF"/>
    </dgm:txFillClrLst>
    <dgm:txEffectClrLst/>
  </dgm:styleLbl>
  <dgm:styleLbl name="parChTrans2D4">
    <dgm:fillClrLst meth="repeat">
      <a:srgbClr val="4F81BD"/>
    </dgm:fillClrLst>
    <dgm:linClrLst meth="repeat">
      <a:srgbClr val="4F81BD"/>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meth="repeat">
      <a:srgbClr val="4F81BD"/>
    </dgm:fillClrLst>
    <dgm:linClrLst meth="repeat">
      <a:srgbClr val="4F81BD"/>
    </dgm:linClrLst>
    <dgm:effectClrLst/>
    <dgm:txLinClrLst/>
    <dgm:txFillClrLst meth="repeat">
      <a:srgbClr val="000000"/>
    </dgm:txFillClrLst>
    <dgm:txEffectClrLst/>
  </dgm:styleLbl>
  <dgm:styleLbl name="sibTrans2D1">
    <dgm:fillClrLst meth="repeat">
      <a:srgbClr val="B2C1DB">
        <a:tint val="60000"/>
      </a:srgbClr>
    </dgm:fillClrLst>
    <dgm:linClrLst meth="repeat">
      <a:srgbClr val="B2C1DB">
        <a:tint val="60000"/>
      </a:srgbClr>
    </dgm:linClrLst>
    <dgm:effectClrLst/>
    <dgm:txLinClrLst/>
    <dgm:txFillClrLst/>
    <dgm:txEffectClrLst/>
  </dgm:styleLbl>
  <dgm:styleLbl name="solidAlignAcc1">
    <dgm:fillClrLst meth="repeat">
      <a:srgbClr val="FFFFFF"/>
    </dgm:fillClrLst>
    <dgm:linClrLst meth="repeat">
      <a:srgbClr val="4F81BD"/>
    </dgm:linClrLst>
    <dgm:effectClrLst/>
    <dgm:txLinClrLst/>
    <dgm:txFillClrLst meth="repeat">
      <a:srgbClr val="000000"/>
    </dgm:txFillClrLst>
    <dgm:txEffectClrLst/>
  </dgm:styleLbl>
  <dgm:styleLbl name="solidBgAcc1">
    <dgm:fillClrLst meth="repeat">
      <a:srgbClr val="FFFFFF"/>
    </dgm:fillClrLst>
    <dgm:linClrLst meth="repeat">
      <a:srgbClr val="4F81BD"/>
    </dgm:linClrLst>
    <dgm:effectClrLst/>
    <dgm:txLinClrLst/>
    <dgm:txFillClrLst meth="repeat">
      <a:srgbClr val="000000"/>
    </dgm:txFillClrLst>
    <dgm:txEffectClrLst/>
  </dgm:styleLbl>
  <dgm:styleLbl name="solidFgAcc1">
    <dgm:fillClrLst meth="repeat">
      <a:srgbClr val="FFFFFF"/>
    </dgm:fillClrLst>
    <dgm:linClrLst meth="repeat">
      <a:srgbClr val="4F81BD"/>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4F81BD"/>
    </dgm:linClrLst>
    <dgm:effectClrLst/>
    <dgm:txLinClrLst/>
    <dgm:txFillClrLst meth="repeat">
      <a:srgbClr val="000000"/>
    </dgm:txFillClrLst>
    <dgm:txEffectClrLst/>
  </dgm:styleLbl>
  <dgm:styleLbl name="trBgShp">
    <dgm:fillClrLst meth="repeat">
      <a:srgbClr val="C2CDE1">
        <a:tint val="50000"/>
        <a:alpha val="40000"/>
      </a:srgbClr>
    </dgm:fillClrLst>
    <dgm:linClrLst meth="repeat">
      <a:srgbClr val="4F81BD"/>
    </dgm:linClrLst>
    <dgm:effectClrLst/>
    <dgm:txLinClrLst/>
    <dgm:txFillClrLst meth="repeat">
      <a:srgbClr val="FFFFFF"/>
    </dgm:txFillClrLst>
    <dgm:txEffectClrLst/>
  </dgm:styleLbl>
  <dgm:styleLbl name="vennNode1">
    <dgm:fillClrLst meth="repeat">
      <a:srgbClr val="4F81BD">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77D31B3-3808-4FBA-8FA4-CC8D448A173E}"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47C757F0-AA23-46BE-9311-EA432CDEEAA1}">
      <dgm:prSet phldrT="[文本]" phldr="0" custT="0"/>
      <dgm:spPr/>
      <dgm:t>
        <a:bodyPr vert="horz" wrap="square"/>
        <a:lstStyle/>
        <a:p>
          <a:pPr>
            <a:lnSpc>
              <a:spcPct val="100000"/>
            </a:lnSpc>
            <a:spcBef>
              <a:spcPct val="0"/>
            </a:spcBef>
            <a:spcAft>
              <a:spcPct val="35000"/>
            </a:spcAft>
          </a:pPr>
          <a:r>
            <a:rPr lang="zh-CN" altLang="en-US"/>
            <a:t>主任办公会</a:t>
          </a:r>
        </a:p>
      </dgm:t>
    </dgm:pt>
    <dgm:pt modelId="{AB39B06D-FE6C-48B2-B5B4-77CD0C8CF7AD}" type="parTrans" cxnId="{77DC53F4-9BC4-4483-B691-5E15FFCC7489}">
      <dgm:prSet/>
      <dgm:spPr/>
      <dgm:t>
        <a:bodyPr/>
        <a:lstStyle/>
        <a:p>
          <a:endParaRPr lang="zh-CN" altLang="en-US"/>
        </a:p>
      </dgm:t>
    </dgm:pt>
    <dgm:pt modelId="{DF0D1C21-B79E-4875-B7FA-EF183CB48B88}" type="sibTrans" cxnId="{77DC53F4-9BC4-4483-B691-5E15FFCC7489}">
      <dgm:prSet/>
      <dgm:spPr/>
      <dgm:t>
        <a:bodyPr/>
        <a:lstStyle/>
        <a:p>
          <a:endParaRPr lang="zh-CN" altLang="en-US"/>
        </a:p>
      </dgm:t>
    </dgm:pt>
    <dgm:pt modelId="{12714FC6-8B41-47E5-91DD-F02D34D23B93}">
      <dgm:prSet phldrT="[文本]" phldr="0" custT="0"/>
      <dgm:spPr/>
      <dgm:t>
        <a:bodyPr vert="horz" wrap="square"/>
        <a:lstStyle/>
        <a:p>
          <a:pPr>
            <a:lnSpc>
              <a:spcPct val="100000"/>
            </a:lnSpc>
            <a:spcBef>
              <a:spcPct val="0"/>
            </a:spcBef>
            <a:spcAft>
              <a:spcPct val="35000"/>
            </a:spcAft>
          </a:pPr>
          <a:r>
            <a:rPr lang="zh-CN" altLang="en-US"/>
            <a:t>办公室</a:t>
          </a:r>
        </a:p>
      </dgm:t>
    </dgm:pt>
    <dgm:pt modelId="{EACD17F5-D793-4A43-B489-D1804D50CFEF}" type="parTrans" cxnId="{9BBD0A7E-0F7B-43DD-A2B3-1A62FF964653}">
      <dgm:prSet/>
      <dgm:spPr/>
      <dgm:t>
        <a:bodyPr/>
        <a:lstStyle/>
        <a:p>
          <a:endParaRPr lang="zh-CN" altLang="en-US"/>
        </a:p>
      </dgm:t>
    </dgm:pt>
    <dgm:pt modelId="{FA45D93F-0724-4936-AA45-E6762732A19D}" type="sibTrans" cxnId="{9BBD0A7E-0F7B-43DD-A2B3-1A62FF964653}">
      <dgm:prSet/>
      <dgm:spPr/>
      <dgm:t>
        <a:bodyPr/>
        <a:lstStyle/>
        <a:p>
          <a:endParaRPr lang="zh-CN" altLang="en-US"/>
        </a:p>
      </dgm:t>
    </dgm:pt>
    <dgm:pt modelId="{14B21625-511A-4633-9570-A92CF70B368A}">
      <dgm:prSet phldr="0" custT="0"/>
      <dgm:spPr/>
      <dgm:t>
        <a:bodyPr vert="horz" wrap="square"/>
        <a:lstStyle/>
        <a:p>
          <a:pPr>
            <a:lnSpc>
              <a:spcPct val="100000"/>
            </a:lnSpc>
            <a:spcBef>
              <a:spcPct val="0"/>
            </a:spcBef>
            <a:spcAft>
              <a:spcPct val="35000"/>
            </a:spcAft>
          </a:pPr>
          <a:r>
            <a:rPr lang="zh-CN"/>
            <a:t>综合管理岗</a:t>
          </a:r>
        </a:p>
      </dgm:t>
    </dgm:pt>
    <dgm:pt modelId="{BDB7C991-65BF-46F5-B3E9-5B7E69B3759D}" type="parTrans" cxnId="{FE8FE668-AE6A-48CD-AD51-7876432DEDE6}">
      <dgm:prSet/>
      <dgm:spPr/>
      <dgm:t>
        <a:bodyPr/>
        <a:lstStyle/>
        <a:p>
          <a:endParaRPr lang="zh-CN" altLang="en-US"/>
        </a:p>
      </dgm:t>
    </dgm:pt>
    <dgm:pt modelId="{F39A9319-2DED-4DE1-A562-8290CC7E1129}" type="sibTrans" cxnId="{FE8FE668-AE6A-48CD-AD51-7876432DEDE6}">
      <dgm:prSet/>
      <dgm:spPr/>
      <dgm:t>
        <a:bodyPr/>
        <a:lstStyle/>
        <a:p>
          <a:endParaRPr lang="zh-CN" altLang="en-US"/>
        </a:p>
      </dgm:t>
    </dgm:pt>
    <dgm:pt modelId="{E349607A-60E1-4AAF-8CB1-F527AB8B660B}">
      <dgm:prSet phldr="0" custT="0"/>
      <dgm:spPr/>
      <dgm:t>
        <a:bodyPr vert="horz" wrap="square"/>
        <a:lstStyle/>
        <a:p>
          <a:pPr>
            <a:lnSpc>
              <a:spcPct val="100000"/>
            </a:lnSpc>
            <a:spcBef>
              <a:spcPct val="0"/>
            </a:spcBef>
            <a:spcAft>
              <a:spcPct val="35000"/>
            </a:spcAft>
          </a:pPr>
          <a:r>
            <a:rPr lang="zh-CN"/>
            <a:t>会计岗</a:t>
          </a:r>
        </a:p>
      </dgm:t>
    </dgm:pt>
    <dgm:pt modelId="{5518D44A-BEED-4B2B-813A-B3C1C109FFD3}" type="parTrans" cxnId="{A4A2FB56-F409-4FEC-8930-EB7686AAE22B}">
      <dgm:prSet/>
      <dgm:spPr/>
      <dgm:t>
        <a:bodyPr/>
        <a:lstStyle/>
        <a:p>
          <a:endParaRPr lang="zh-CN" altLang="en-US"/>
        </a:p>
      </dgm:t>
    </dgm:pt>
    <dgm:pt modelId="{4ADEC5B3-D435-4040-9764-F23240154C61}" type="sibTrans" cxnId="{A4A2FB56-F409-4FEC-8930-EB7686AAE22B}">
      <dgm:prSet/>
      <dgm:spPr/>
      <dgm:t>
        <a:bodyPr/>
        <a:lstStyle/>
        <a:p>
          <a:endParaRPr lang="zh-CN" altLang="en-US"/>
        </a:p>
      </dgm:t>
    </dgm:pt>
    <dgm:pt modelId="{EB7DAF8B-B6CD-4F37-BA5A-215D7A8417A5}">
      <dgm:prSet phldr="0" custT="0"/>
      <dgm:spPr/>
      <dgm:t>
        <a:bodyPr vert="horz" wrap="square"/>
        <a:lstStyle/>
        <a:p>
          <a:pPr>
            <a:lnSpc>
              <a:spcPct val="100000"/>
            </a:lnSpc>
            <a:spcBef>
              <a:spcPct val="0"/>
            </a:spcBef>
            <a:spcAft>
              <a:spcPct val="35000"/>
            </a:spcAft>
          </a:pPr>
          <a:r>
            <a:rPr lang="zh-CN"/>
            <a:t>出纳岗</a:t>
          </a:r>
        </a:p>
      </dgm:t>
    </dgm:pt>
    <dgm:pt modelId="{54C92604-DF52-4FE5-9771-DA963EF9B610}" type="parTrans" cxnId="{465C4B55-1F4F-4D0F-8C75-1B37B270D43A}">
      <dgm:prSet/>
      <dgm:spPr/>
      <dgm:t>
        <a:bodyPr/>
        <a:lstStyle/>
        <a:p>
          <a:endParaRPr lang="zh-CN" altLang="en-US"/>
        </a:p>
      </dgm:t>
    </dgm:pt>
    <dgm:pt modelId="{CDA6C570-FEDC-4C19-B14B-3F738E957B52}" type="sibTrans" cxnId="{465C4B55-1F4F-4D0F-8C75-1B37B270D43A}">
      <dgm:prSet/>
      <dgm:spPr/>
      <dgm:t>
        <a:bodyPr/>
        <a:lstStyle/>
        <a:p>
          <a:endParaRPr lang="zh-CN" altLang="en-US"/>
        </a:p>
      </dgm:t>
    </dgm:pt>
    <dgm:pt modelId="{C5BD1F25-31FB-4085-8840-80D5301F4DE7}">
      <dgm:prSet phldr="0" custT="0"/>
      <dgm:spPr/>
      <dgm:t>
        <a:bodyPr vert="horz" wrap="square"/>
        <a:lstStyle/>
        <a:p>
          <a:pPr>
            <a:lnSpc>
              <a:spcPct val="100000"/>
            </a:lnSpc>
            <a:spcBef>
              <a:spcPct val="0"/>
            </a:spcBef>
            <a:spcAft>
              <a:spcPct val="35000"/>
            </a:spcAft>
          </a:pPr>
          <a:r>
            <a:rPr lang="zh-CN"/>
            <a:t>机要岗</a:t>
          </a:r>
        </a:p>
      </dgm:t>
    </dgm:pt>
    <dgm:pt modelId="{851565B0-B1C4-4F0E-AD38-3D02756C432F}" type="parTrans" cxnId="{75E5C369-D274-4DC8-8AF1-E290E4798375}">
      <dgm:prSet/>
      <dgm:spPr/>
      <dgm:t>
        <a:bodyPr/>
        <a:lstStyle/>
        <a:p>
          <a:endParaRPr lang="zh-CN" altLang="en-US"/>
        </a:p>
      </dgm:t>
    </dgm:pt>
    <dgm:pt modelId="{12E2450F-24D5-4C9B-8CCF-D07E45B71238}" type="sibTrans" cxnId="{75E5C369-D274-4DC8-8AF1-E290E4798375}">
      <dgm:prSet/>
      <dgm:spPr/>
      <dgm:t>
        <a:bodyPr/>
        <a:lstStyle/>
        <a:p>
          <a:endParaRPr lang="zh-CN" altLang="en-US"/>
        </a:p>
      </dgm:t>
    </dgm:pt>
    <dgm:pt modelId="{6C8B6335-9115-4C36-AD7F-EAABE210DB45}">
      <dgm:prSet phldr="0" custT="0"/>
      <dgm:spPr/>
      <dgm:t>
        <a:bodyPr vert="horz" wrap="square"/>
        <a:lstStyle/>
        <a:p>
          <a:pPr>
            <a:lnSpc>
              <a:spcPct val="100000"/>
            </a:lnSpc>
            <a:spcBef>
              <a:spcPct val="0"/>
            </a:spcBef>
            <a:spcAft>
              <a:spcPct val="35000"/>
            </a:spcAft>
          </a:pPr>
          <a:r>
            <a:rPr lang="zh-CN"/>
            <a:t>劳资岗</a:t>
          </a:r>
        </a:p>
      </dgm:t>
    </dgm:pt>
    <dgm:pt modelId="{D7908F8F-0DF1-489D-82AE-E1E4B9069218}" type="parTrans" cxnId="{B79DB1FF-3C6D-45FA-AD40-0CFB0D7F5391}">
      <dgm:prSet/>
      <dgm:spPr/>
      <dgm:t>
        <a:bodyPr/>
        <a:lstStyle/>
        <a:p>
          <a:endParaRPr lang="zh-CN" altLang="en-US"/>
        </a:p>
      </dgm:t>
    </dgm:pt>
    <dgm:pt modelId="{074C3447-6D1B-4754-9D1B-AC36C7CF75A4}" type="sibTrans" cxnId="{B79DB1FF-3C6D-45FA-AD40-0CFB0D7F5391}">
      <dgm:prSet/>
      <dgm:spPr/>
      <dgm:t>
        <a:bodyPr/>
        <a:lstStyle/>
        <a:p>
          <a:endParaRPr lang="zh-CN" altLang="en-US"/>
        </a:p>
      </dgm:t>
    </dgm:pt>
    <dgm:pt modelId="{CD46875D-08C0-4B32-ABD3-2F31A8D29D0B}">
      <dgm:prSet phldr="0" custT="0"/>
      <dgm:spPr/>
      <dgm:t>
        <a:bodyPr vert="horz" wrap="square"/>
        <a:lstStyle/>
        <a:p>
          <a:pPr>
            <a:lnSpc>
              <a:spcPct val="100000"/>
            </a:lnSpc>
            <a:spcBef>
              <a:spcPct val="0"/>
            </a:spcBef>
            <a:spcAft>
              <a:spcPct val="35000"/>
            </a:spcAft>
          </a:pPr>
          <a:r>
            <a:rPr lang="zh-CN" altLang="en-US"/>
            <a:t>服务一科</a:t>
          </a:r>
          <a:endParaRPr lang="zh-CN"/>
        </a:p>
      </dgm:t>
    </dgm:pt>
    <dgm:pt modelId="{4EA4D7BC-248A-4095-8DDF-BFA4CBA6E265}" type="parTrans" cxnId="{80584808-1EDA-42EE-B1BF-04297642431A}">
      <dgm:prSet/>
      <dgm:spPr/>
      <dgm:t>
        <a:bodyPr/>
        <a:lstStyle/>
        <a:p>
          <a:endParaRPr lang="zh-CN" altLang="en-US"/>
        </a:p>
      </dgm:t>
    </dgm:pt>
    <dgm:pt modelId="{4925A185-7BA8-42AB-A4F7-A86EB66906D3}" type="sibTrans" cxnId="{80584808-1EDA-42EE-B1BF-04297642431A}">
      <dgm:prSet/>
      <dgm:spPr/>
      <dgm:t>
        <a:bodyPr/>
        <a:lstStyle/>
        <a:p>
          <a:endParaRPr lang="zh-CN" altLang="en-US"/>
        </a:p>
      </dgm:t>
    </dgm:pt>
    <dgm:pt modelId="{D61235AE-5247-4EAC-B213-46E9761FED08}">
      <dgm:prSet phldr="0" custT="0"/>
      <dgm:spPr/>
      <dgm:t>
        <a:bodyPr vert="horz" wrap="square"/>
        <a:lstStyle/>
        <a:p>
          <a:pPr>
            <a:lnSpc>
              <a:spcPct val="100000"/>
            </a:lnSpc>
            <a:spcBef>
              <a:spcPct val="0"/>
            </a:spcBef>
            <a:spcAft>
              <a:spcPct val="35000"/>
            </a:spcAft>
          </a:pPr>
          <a:r>
            <a:rPr lang="zh-CN"/>
            <a:t>保安岗</a:t>
          </a:r>
        </a:p>
      </dgm:t>
    </dgm:pt>
    <dgm:pt modelId="{BEFD1EA2-014A-49AA-B3DD-BFBE68079F23}" type="parTrans" cxnId="{8DF1B02B-2183-4E7B-9D2D-F15D1998519F}">
      <dgm:prSet/>
      <dgm:spPr/>
      <dgm:t>
        <a:bodyPr/>
        <a:lstStyle/>
        <a:p>
          <a:endParaRPr lang="zh-CN" altLang="en-US"/>
        </a:p>
      </dgm:t>
    </dgm:pt>
    <dgm:pt modelId="{7064FD3E-1373-4E74-992A-0253BDA2050B}" type="sibTrans" cxnId="{8DF1B02B-2183-4E7B-9D2D-F15D1998519F}">
      <dgm:prSet/>
      <dgm:spPr/>
      <dgm:t>
        <a:bodyPr/>
        <a:lstStyle/>
        <a:p>
          <a:endParaRPr lang="zh-CN" altLang="en-US"/>
        </a:p>
      </dgm:t>
    </dgm:pt>
    <dgm:pt modelId="{B988ED3D-2F6C-4D70-BB53-04815F7EB15B}">
      <dgm:prSet phldr="0" custT="0"/>
      <dgm:spPr/>
      <dgm:t>
        <a:bodyPr vert="horz" wrap="square"/>
        <a:lstStyle/>
        <a:p>
          <a:pPr>
            <a:lnSpc>
              <a:spcPct val="100000"/>
            </a:lnSpc>
            <a:spcBef>
              <a:spcPct val="0"/>
            </a:spcBef>
            <a:spcAft>
              <a:spcPct val="35000"/>
            </a:spcAft>
          </a:pPr>
          <a:r>
            <a:rPr lang="zh-CN"/>
            <a:t>接待稽查岗</a:t>
          </a:r>
        </a:p>
      </dgm:t>
    </dgm:pt>
    <dgm:pt modelId="{A0211EBD-34DD-46AF-A427-183C8F3BD6FB}" type="parTrans" cxnId="{31666AC9-552B-4277-AB7F-D79C64DC3B6A}">
      <dgm:prSet/>
      <dgm:spPr/>
      <dgm:t>
        <a:bodyPr/>
        <a:lstStyle/>
        <a:p>
          <a:endParaRPr lang="zh-CN" altLang="en-US"/>
        </a:p>
      </dgm:t>
    </dgm:pt>
    <dgm:pt modelId="{513E8869-ED36-47F5-ABB4-3018E320D308}" type="sibTrans" cxnId="{31666AC9-552B-4277-AB7F-D79C64DC3B6A}">
      <dgm:prSet/>
      <dgm:spPr/>
      <dgm:t>
        <a:bodyPr/>
        <a:lstStyle/>
        <a:p>
          <a:endParaRPr lang="zh-CN" altLang="en-US"/>
        </a:p>
      </dgm:t>
    </dgm:pt>
    <dgm:pt modelId="{376B8C4D-527E-47B1-8C4F-CF1D7858C4EE}">
      <dgm:prSet phldr="0" custT="0"/>
      <dgm:spPr/>
      <dgm:t>
        <a:bodyPr vert="horz" wrap="square"/>
        <a:lstStyle/>
        <a:p>
          <a:pPr>
            <a:lnSpc>
              <a:spcPct val="100000"/>
            </a:lnSpc>
            <a:spcBef>
              <a:spcPct val="0"/>
            </a:spcBef>
            <a:spcAft>
              <a:spcPct val="35000"/>
            </a:spcAft>
          </a:pPr>
          <a:r>
            <a:rPr lang="zh-CN"/>
            <a:t>信息登记岗</a:t>
          </a:r>
        </a:p>
      </dgm:t>
    </dgm:pt>
    <dgm:pt modelId="{49AD452E-50F7-4A60-B20E-B897EC00053F}" type="parTrans" cxnId="{58170C1E-ACF4-477F-9E38-C436A4398D12}">
      <dgm:prSet/>
      <dgm:spPr/>
      <dgm:t>
        <a:bodyPr/>
        <a:lstStyle/>
        <a:p>
          <a:endParaRPr lang="zh-CN" altLang="en-US"/>
        </a:p>
      </dgm:t>
    </dgm:pt>
    <dgm:pt modelId="{4DB70479-1420-4B18-9025-80CE001029FE}" type="sibTrans" cxnId="{58170C1E-ACF4-477F-9E38-C436A4398D12}">
      <dgm:prSet/>
      <dgm:spPr/>
      <dgm:t>
        <a:bodyPr/>
        <a:lstStyle/>
        <a:p>
          <a:endParaRPr lang="zh-CN" altLang="en-US"/>
        </a:p>
      </dgm:t>
    </dgm:pt>
    <dgm:pt modelId="{FBE795C0-30C9-4302-B902-DFBA94A0F511}">
      <dgm:prSet phldr="0" custT="0"/>
      <dgm:spPr/>
      <dgm:t>
        <a:bodyPr vert="horz" wrap="square"/>
        <a:lstStyle/>
        <a:p>
          <a:pPr>
            <a:lnSpc>
              <a:spcPct val="100000"/>
            </a:lnSpc>
            <a:spcBef>
              <a:spcPct val="0"/>
            </a:spcBef>
            <a:spcAft>
              <a:spcPct val="35000"/>
            </a:spcAft>
          </a:pPr>
          <a:r>
            <a:rPr lang="zh-CN"/>
            <a:t>咨询洽谈岗</a:t>
          </a:r>
        </a:p>
      </dgm:t>
    </dgm:pt>
    <dgm:pt modelId="{B04570FE-516E-4ACA-8161-C32C1EE5EF2D}" type="parTrans" cxnId="{4BB85602-27D9-49D4-8467-718E2FCAD9D6}">
      <dgm:prSet/>
      <dgm:spPr/>
      <dgm:t>
        <a:bodyPr/>
        <a:lstStyle/>
        <a:p>
          <a:endParaRPr lang="zh-CN" altLang="en-US"/>
        </a:p>
      </dgm:t>
    </dgm:pt>
    <dgm:pt modelId="{EA6B4C41-33E0-414D-9DD3-1B5FB7FDD747}" type="sibTrans" cxnId="{4BB85602-27D9-49D4-8467-718E2FCAD9D6}">
      <dgm:prSet/>
      <dgm:spPr/>
      <dgm:t>
        <a:bodyPr/>
        <a:lstStyle/>
        <a:p>
          <a:endParaRPr lang="zh-CN" altLang="en-US"/>
        </a:p>
      </dgm:t>
    </dgm:pt>
    <dgm:pt modelId="{9608DEBE-F658-4101-8AD8-85F2A699DEFD}">
      <dgm:prSet phldr="0" custT="0"/>
      <dgm:spPr/>
      <dgm:t>
        <a:bodyPr vert="horz" wrap="square"/>
        <a:lstStyle/>
        <a:p>
          <a:pPr>
            <a:lnSpc>
              <a:spcPct val="100000"/>
            </a:lnSpc>
            <a:spcBef>
              <a:spcPct val="0"/>
            </a:spcBef>
            <a:spcAft>
              <a:spcPct val="35000"/>
            </a:spcAft>
          </a:pPr>
          <a:r>
            <a:rPr lang="zh-CN"/>
            <a:t>法律咨询岗</a:t>
          </a:r>
        </a:p>
      </dgm:t>
    </dgm:pt>
    <dgm:pt modelId="{D51CD439-EBE9-42BF-8157-CBAA3144F5CF}" type="parTrans" cxnId="{D13CF7CA-AC5D-4D66-ACB8-4972220B5AA9}">
      <dgm:prSet/>
      <dgm:spPr/>
      <dgm:t>
        <a:bodyPr/>
        <a:lstStyle/>
        <a:p>
          <a:endParaRPr lang="zh-CN" altLang="en-US"/>
        </a:p>
      </dgm:t>
    </dgm:pt>
    <dgm:pt modelId="{714DD14D-E100-463C-B440-9C54E5992D2F}" type="sibTrans" cxnId="{D13CF7CA-AC5D-4D66-ACB8-4972220B5AA9}">
      <dgm:prSet/>
      <dgm:spPr/>
      <dgm:t>
        <a:bodyPr/>
        <a:lstStyle/>
        <a:p>
          <a:endParaRPr lang="zh-CN" altLang="en-US"/>
        </a:p>
      </dgm:t>
    </dgm:pt>
    <dgm:pt modelId="{CF717C8A-B40B-4AFF-BF49-65ABB7DF8190}">
      <dgm:prSet phldrT="[文本]" phldr="0" custT="0"/>
      <dgm:spPr/>
      <dgm:t>
        <a:bodyPr vert="horz" wrap="square"/>
        <a:lstStyle/>
        <a:p>
          <a:pPr>
            <a:lnSpc>
              <a:spcPct val="100000"/>
            </a:lnSpc>
            <a:spcBef>
              <a:spcPct val="0"/>
            </a:spcBef>
            <a:spcAft>
              <a:spcPct val="35000"/>
            </a:spcAft>
          </a:pPr>
          <a:r>
            <a:rPr lang="zh-CN" altLang="en-US"/>
            <a:t>服务二科</a:t>
          </a:r>
        </a:p>
      </dgm:t>
    </dgm:pt>
    <dgm:pt modelId="{CCF68ADE-40B6-47D0-93C1-88EC13ADC8AC}" type="parTrans" cxnId="{44AA0E03-7C21-45B8-A725-A92346CDE45C}">
      <dgm:prSet/>
      <dgm:spPr/>
      <dgm:t>
        <a:bodyPr/>
        <a:lstStyle/>
        <a:p>
          <a:endParaRPr lang="zh-CN" altLang="en-US"/>
        </a:p>
      </dgm:t>
    </dgm:pt>
    <dgm:pt modelId="{630D3E0B-D1D7-4E1A-8193-515AA5E1866F}" type="sibTrans" cxnId="{44AA0E03-7C21-45B8-A725-A92346CDE45C}">
      <dgm:prSet/>
      <dgm:spPr/>
      <dgm:t>
        <a:bodyPr/>
        <a:lstStyle/>
        <a:p>
          <a:endParaRPr lang="zh-CN" altLang="en-US"/>
        </a:p>
      </dgm:t>
    </dgm:pt>
    <dgm:pt modelId="{71B1F26E-89C4-4037-8560-9DE0A935F489}">
      <dgm:prSet phldr="0" custT="0"/>
      <dgm:spPr/>
      <dgm:t>
        <a:bodyPr vert="horz" wrap="square"/>
        <a:lstStyle/>
        <a:p>
          <a:pPr>
            <a:lnSpc>
              <a:spcPct val="100000"/>
            </a:lnSpc>
            <a:spcBef>
              <a:spcPct val="0"/>
            </a:spcBef>
            <a:spcAft>
              <a:spcPct val="35000"/>
            </a:spcAft>
          </a:pPr>
          <a:r>
            <a:rPr altLang="en-US"/>
            <a:t>综合业务岗位</a:t>
          </a:r>
        </a:p>
      </dgm:t>
    </dgm:pt>
    <dgm:pt modelId="{3B95342D-6AD4-45FD-85B6-3CC23589E7A2}" type="parTrans" cxnId="{DEB2A1CF-A584-4F85-BF52-429D0A86E839}">
      <dgm:prSet/>
      <dgm:spPr/>
      <dgm:t>
        <a:bodyPr/>
        <a:lstStyle/>
        <a:p>
          <a:endParaRPr lang="zh-CN" altLang="en-US"/>
        </a:p>
      </dgm:t>
    </dgm:pt>
    <dgm:pt modelId="{4C700121-773F-444A-994E-96DEDE8B3B77}" type="sibTrans" cxnId="{DEB2A1CF-A584-4F85-BF52-429D0A86E839}">
      <dgm:prSet/>
      <dgm:spPr/>
      <dgm:t>
        <a:bodyPr/>
        <a:lstStyle/>
        <a:p>
          <a:endParaRPr lang="zh-CN" altLang="en-US"/>
        </a:p>
      </dgm:t>
    </dgm:pt>
    <dgm:pt modelId="{D9C4D46E-E6BD-405F-B6AB-B3AC54FABBEF}">
      <dgm:prSet phldr="0" custT="0"/>
      <dgm:spPr/>
      <dgm:t>
        <a:bodyPr vert="horz" wrap="square"/>
        <a:lstStyle/>
        <a:p>
          <a:pPr>
            <a:lnSpc>
              <a:spcPct val="100000"/>
            </a:lnSpc>
            <a:spcBef>
              <a:spcPct val="0"/>
            </a:spcBef>
            <a:spcAft>
              <a:spcPct val="35000"/>
            </a:spcAft>
          </a:pPr>
          <a:r>
            <a:rPr altLang="en-US"/>
            <a:t>　就业创业岗位</a:t>
          </a:r>
        </a:p>
      </dgm:t>
    </dgm:pt>
    <dgm:pt modelId="{ADAE06A2-B9D7-47A0-8EAC-3AD3E79561E1}" type="parTrans" cxnId="{F7BB9FDE-7B50-48B6-8096-CDBA70419063}">
      <dgm:prSet/>
      <dgm:spPr/>
      <dgm:t>
        <a:bodyPr/>
        <a:lstStyle/>
        <a:p>
          <a:endParaRPr lang="zh-CN" altLang="en-US"/>
        </a:p>
      </dgm:t>
    </dgm:pt>
    <dgm:pt modelId="{1CEF0842-1981-4BE7-9AA3-CB28D14DEF9A}" type="sibTrans" cxnId="{F7BB9FDE-7B50-48B6-8096-CDBA70419063}">
      <dgm:prSet/>
      <dgm:spPr/>
      <dgm:t>
        <a:bodyPr/>
        <a:lstStyle/>
        <a:p>
          <a:endParaRPr lang="zh-CN" altLang="en-US"/>
        </a:p>
      </dgm:t>
    </dgm:pt>
    <dgm:pt modelId="{FC5DA25B-A3F5-4CE6-940B-2C305CF6A0FB}">
      <dgm:prSet phldr="0" custT="0"/>
      <dgm:spPr/>
      <dgm:t>
        <a:bodyPr vert="horz" wrap="square"/>
        <a:lstStyle/>
        <a:p>
          <a:pPr>
            <a:lnSpc>
              <a:spcPct val="100000"/>
            </a:lnSpc>
            <a:spcBef>
              <a:spcPct val="0"/>
            </a:spcBef>
            <a:spcAft>
              <a:spcPct val="35000"/>
            </a:spcAft>
          </a:pPr>
          <a:r>
            <a:rPr lang="zh-CN"/>
            <a:t>服务三科</a:t>
          </a:r>
        </a:p>
      </dgm:t>
    </dgm:pt>
    <dgm:pt modelId="{9B55B78C-E754-428A-B9D0-1EE7AB53272E}" type="parTrans" cxnId="{75E785FD-B0AB-4E6C-A813-2C27B672F7A1}">
      <dgm:prSet/>
      <dgm:spPr/>
      <dgm:t>
        <a:bodyPr/>
        <a:lstStyle/>
        <a:p>
          <a:endParaRPr lang="zh-CN" altLang="en-US"/>
        </a:p>
      </dgm:t>
    </dgm:pt>
    <dgm:pt modelId="{0087CCDE-460F-47B0-B7DD-208C705A82F5}" type="sibTrans" cxnId="{75E785FD-B0AB-4E6C-A813-2C27B672F7A1}">
      <dgm:prSet/>
      <dgm:spPr/>
      <dgm:t>
        <a:bodyPr/>
        <a:lstStyle/>
        <a:p>
          <a:endParaRPr lang="zh-CN" altLang="en-US"/>
        </a:p>
      </dgm:t>
    </dgm:pt>
    <dgm:pt modelId="{E0D5F184-155F-4E9D-BE0A-36A6F4F6D100}">
      <dgm:prSet phldr="0" custT="0"/>
      <dgm:spPr/>
      <dgm:t>
        <a:bodyPr vert="horz" wrap="square"/>
        <a:lstStyle/>
        <a:p>
          <a:pPr>
            <a:lnSpc>
              <a:spcPct val="100000"/>
            </a:lnSpc>
            <a:spcBef>
              <a:spcPct val="0"/>
            </a:spcBef>
            <a:spcAft>
              <a:spcPct val="35000"/>
            </a:spcAft>
          </a:pPr>
          <a:r>
            <a:rPr altLang="en-US"/>
            <a:t>拥军优抚岗位</a:t>
          </a:r>
        </a:p>
      </dgm:t>
    </dgm:pt>
    <dgm:pt modelId="{FCF20401-5214-4675-9550-01DE1A4AA64B}" type="parTrans" cxnId="{26056C5A-949E-4A9E-AA5E-C05497EDC00E}">
      <dgm:prSet/>
      <dgm:spPr/>
      <dgm:t>
        <a:bodyPr/>
        <a:lstStyle/>
        <a:p>
          <a:endParaRPr lang="zh-CN" altLang="en-US"/>
        </a:p>
      </dgm:t>
    </dgm:pt>
    <dgm:pt modelId="{2867F7AE-0AED-4CFF-AFBA-A5976CE7D3F7}" type="sibTrans" cxnId="{26056C5A-949E-4A9E-AA5E-C05497EDC00E}">
      <dgm:prSet/>
      <dgm:spPr/>
      <dgm:t>
        <a:bodyPr/>
        <a:lstStyle/>
        <a:p>
          <a:endParaRPr lang="zh-CN" altLang="en-US"/>
        </a:p>
      </dgm:t>
    </dgm:pt>
    <dgm:pt modelId="{BAED8779-6CAB-4252-887B-4D8DFD7EB680}">
      <dgm:prSet phldr="0" custT="0"/>
      <dgm:spPr/>
      <dgm:t>
        <a:bodyPr vert="horz" wrap="square"/>
        <a:lstStyle/>
        <a:p>
          <a:pPr>
            <a:lnSpc>
              <a:spcPct val="100000"/>
            </a:lnSpc>
            <a:spcBef>
              <a:spcPct val="0"/>
            </a:spcBef>
            <a:spcAft>
              <a:spcPct val="35000"/>
            </a:spcAft>
          </a:pPr>
          <a:r>
            <a:rPr altLang="en-US"/>
            <a:t>　信息管理岗位</a:t>
          </a:r>
        </a:p>
      </dgm:t>
    </dgm:pt>
    <dgm:pt modelId="{8922B179-DDF7-4CC1-A2D7-5605026C71C5}" type="parTrans" cxnId="{E29EB496-E40C-4B8F-9596-2740548E0AF7}">
      <dgm:prSet/>
      <dgm:spPr/>
      <dgm:t>
        <a:bodyPr/>
        <a:lstStyle/>
        <a:p>
          <a:endParaRPr lang="zh-CN" altLang="en-US"/>
        </a:p>
      </dgm:t>
    </dgm:pt>
    <dgm:pt modelId="{90DD78AF-70AB-4A1A-AE8A-967D78CBD7EA}" type="sibTrans" cxnId="{E29EB496-E40C-4B8F-9596-2740548E0AF7}">
      <dgm:prSet/>
      <dgm:spPr/>
      <dgm:t>
        <a:bodyPr/>
        <a:lstStyle/>
        <a:p>
          <a:endParaRPr lang="zh-CN" altLang="en-US"/>
        </a:p>
      </dgm:t>
    </dgm:pt>
    <dgm:pt modelId="{E498DC9C-C5AC-4482-A26F-3B99DC5D79F0}" type="pres">
      <dgm:prSet presAssocID="{A77D31B3-3808-4FBA-8FA4-CC8D448A173E}" presName="hierChild1" presStyleCnt="0">
        <dgm:presLayoutVars>
          <dgm:orgChart val="1"/>
          <dgm:chPref val="1"/>
          <dgm:dir/>
          <dgm:animOne val="branch"/>
          <dgm:animLvl val="lvl"/>
          <dgm:resizeHandles/>
        </dgm:presLayoutVars>
      </dgm:prSet>
      <dgm:spPr/>
      <dgm:t>
        <a:bodyPr/>
        <a:lstStyle/>
        <a:p>
          <a:endParaRPr lang="zh-CN" altLang="en-US"/>
        </a:p>
      </dgm:t>
    </dgm:pt>
    <dgm:pt modelId="{F728C3E8-5128-4BB6-90CC-A86769ECE335}" type="pres">
      <dgm:prSet presAssocID="{47C757F0-AA23-46BE-9311-EA432CDEEAA1}" presName="hierRoot1" presStyleCnt="0">
        <dgm:presLayoutVars>
          <dgm:hierBranch val="init"/>
        </dgm:presLayoutVars>
      </dgm:prSet>
      <dgm:spPr/>
    </dgm:pt>
    <dgm:pt modelId="{79147750-B6BF-43FD-83A0-7ACDC9B53EFF}" type="pres">
      <dgm:prSet presAssocID="{47C757F0-AA23-46BE-9311-EA432CDEEAA1}" presName="rootComposite1" presStyleCnt="0"/>
      <dgm:spPr/>
      <dgm:t>
        <a:bodyPr/>
        <a:lstStyle/>
        <a:p>
          <a:endParaRPr lang="zh-CN" altLang="en-US"/>
        </a:p>
      </dgm:t>
    </dgm:pt>
    <dgm:pt modelId="{AE79172D-D441-42BB-84EA-E3D989670DED}" type="pres">
      <dgm:prSet presAssocID="{47C757F0-AA23-46BE-9311-EA432CDEEAA1}" presName="rootText1" presStyleLbl="node0" presStyleIdx="0" presStyleCnt="1">
        <dgm:presLayoutVars>
          <dgm:chPref val="3"/>
        </dgm:presLayoutVars>
      </dgm:prSet>
      <dgm:spPr/>
      <dgm:t>
        <a:bodyPr/>
        <a:lstStyle/>
        <a:p>
          <a:endParaRPr lang="zh-CN" altLang="en-US"/>
        </a:p>
      </dgm:t>
    </dgm:pt>
    <dgm:pt modelId="{86420519-308D-4A6A-8FEA-6FB2E39BA448}" type="pres">
      <dgm:prSet presAssocID="{47C757F0-AA23-46BE-9311-EA432CDEEAA1}" presName="rootConnector1" presStyleLbl="node1" presStyleIdx="0" presStyleCnt="0"/>
      <dgm:spPr/>
      <dgm:t>
        <a:bodyPr/>
        <a:lstStyle/>
        <a:p>
          <a:endParaRPr lang="zh-CN" altLang="en-US"/>
        </a:p>
      </dgm:t>
    </dgm:pt>
    <dgm:pt modelId="{9A0FF10C-81C7-47CD-A320-768F2009480B}" type="pres">
      <dgm:prSet presAssocID="{47C757F0-AA23-46BE-9311-EA432CDEEAA1}" presName="hierChild2" presStyleCnt="0"/>
      <dgm:spPr/>
    </dgm:pt>
    <dgm:pt modelId="{6A259130-4455-44E0-969B-948D1249687E}" type="pres">
      <dgm:prSet presAssocID="{EACD17F5-D793-4A43-B489-D1804D50CFEF}" presName="Name37" presStyleLbl="parChTrans1D2" presStyleIdx="0" presStyleCnt="4"/>
      <dgm:spPr/>
      <dgm:t>
        <a:bodyPr/>
        <a:lstStyle/>
        <a:p>
          <a:endParaRPr lang="zh-CN" altLang="en-US"/>
        </a:p>
      </dgm:t>
    </dgm:pt>
    <dgm:pt modelId="{D6C5C065-A308-417C-8ECC-04FC2BEC646C}" type="pres">
      <dgm:prSet presAssocID="{12714FC6-8B41-47E5-91DD-F02D34D23B93}" presName="hierRoot2" presStyleCnt="0">
        <dgm:presLayoutVars>
          <dgm:hierBranch val="init"/>
        </dgm:presLayoutVars>
      </dgm:prSet>
      <dgm:spPr/>
    </dgm:pt>
    <dgm:pt modelId="{E36491EF-5019-46FD-BC82-1BD579B9EE0E}" type="pres">
      <dgm:prSet presAssocID="{12714FC6-8B41-47E5-91DD-F02D34D23B93}" presName="rootComposite" presStyleCnt="0"/>
      <dgm:spPr/>
      <dgm:t>
        <a:bodyPr/>
        <a:lstStyle/>
        <a:p>
          <a:endParaRPr lang="zh-CN" altLang="en-US"/>
        </a:p>
      </dgm:t>
    </dgm:pt>
    <dgm:pt modelId="{43B7C837-49D6-40CE-BBAB-953D9E4BA7ED}" type="pres">
      <dgm:prSet presAssocID="{12714FC6-8B41-47E5-91DD-F02D34D23B93}" presName="rootText" presStyleLbl="node2" presStyleIdx="0" presStyleCnt="4">
        <dgm:presLayoutVars>
          <dgm:chPref val="3"/>
        </dgm:presLayoutVars>
      </dgm:prSet>
      <dgm:spPr/>
      <dgm:t>
        <a:bodyPr/>
        <a:lstStyle/>
        <a:p>
          <a:endParaRPr lang="zh-CN" altLang="en-US"/>
        </a:p>
      </dgm:t>
    </dgm:pt>
    <dgm:pt modelId="{9A037140-9B69-4B9F-A134-F2F2EB0F2E32}" type="pres">
      <dgm:prSet presAssocID="{12714FC6-8B41-47E5-91DD-F02D34D23B93}" presName="rootConnector" presStyleLbl="node2" presStyleIdx="0" presStyleCnt="4"/>
      <dgm:spPr/>
      <dgm:t>
        <a:bodyPr/>
        <a:lstStyle/>
        <a:p>
          <a:endParaRPr lang="zh-CN" altLang="en-US"/>
        </a:p>
      </dgm:t>
    </dgm:pt>
    <dgm:pt modelId="{FA37AA5D-87C2-47F6-9B72-B753C073E744}" type="pres">
      <dgm:prSet presAssocID="{12714FC6-8B41-47E5-91DD-F02D34D23B93}" presName="hierChild4" presStyleCnt="0"/>
      <dgm:spPr/>
    </dgm:pt>
    <dgm:pt modelId="{5E76C8AC-3F31-4CE5-911F-16FF93A631A2}" type="pres">
      <dgm:prSet presAssocID="{BDB7C991-65BF-46F5-B3E9-5B7E69B3759D}" presName="Name37" presStyleLbl="parChTrans1D3" presStyleIdx="0" presStyleCnt="14"/>
      <dgm:spPr/>
      <dgm:t>
        <a:bodyPr/>
        <a:lstStyle/>
        <a:p>
          <a:endParaRPr lang="zh-CN" altLang="en-US"/>
        </a:p>
      </dgm:t>
    </dgm:pt>
    <dgm:pt modelId="{96693428-82D0-4464-B346-01990A18661B}" type="pres">
      <dgm:prSet presAssocID="{14B21625-511A-4633-9570-A92CF70B368A}" presName="hierRoot2" presStyleCnt="0">
        <dgm:presLayoutVars>
          <dgm:hierBranch val="init"/>
        </dgm:presLayoutVars>
      </dgm:prSet>
      <dgm:spPr/>
    </dgm:pt>
    <dgm:pt modelId="{68560E8F-6F2C-40DA-A0AF-2736C133201C}" type="pres">
      <dgm:prSet presAssocID="{14B21625-511A-4633-9570-A92CF70B368A}" presName="rootComposite" presStyleCnt="0"/>
      <dgm:spPr/>
      <dgm:t>
        <a:bodyPr/>
        <a:lstStyle/>
        <a:p>
          <a:endParaRPr lang="zh-CN" altLang="en-US"/>
        </a:p>
      </dgm:t>
    </dgm:pt>
    <dgm:pt modelId="{1EA31CB7-3888-4FBD-A6D6-2A96D69DD750}" type="pres">
      <dgm:prSet presAssocID="{14B21625-511A-4633-9570-A92CF70B368A}" presName="rootText" presStyleLbl="node3" presStyleIdx="0" presStyleCnt="14">
        <dgm:presLayoutVars>
          <dgm:chPref val="3"/>
        </dgm:presLayoutVars>
      </dgm:prSet>
      <dgm:spPr/>
      <dgm:t>
        <a:bodyPr/>
        <a:lstStyle/>
        <a:p>
          <a:endParaRPr lang="zh-CN" altLang="en-US"/>
        </a:p>
      </dgm:t>
    </dgm:pt>
    <dgm:pt modelId="{18524B9E-D549-4F45-89EE-CC1E9CFB9A42}" type="pres">
      <dgm:prSet presAssocID="{14B21625-511A-4633-9570-A92CF70B368A}" presName="rootConnector" presStyleLbl="node3" presStyleIdx="0" presStyleCnt="14"/>
      <dgm:spPr/>
      <dgm:t>
        <a:bodyPr/>
        <a:lstStyle/>
        <a:p>
          <a:endParaRPr lang="zh-CN" altLang="en-US"/>
        </a:p>
      </dgm:t>
    </dgm:pt>
    <dgm:pt modelId="{981BF77A-7410-43F4-BF9E-37B956BDF046}" type="pres">
      <dgm:prSet presAssocID="{14B21625-511A-4633-9570-A92CF70B368A}" presName="hierChild4" presStyleCnt="0"/>
      <dgm:spPr/>
    </dgm:pt>
    <dgm:pt modelId="{1CBD8964-6718-4B4C-9863-AB2A96B86ADE}" type="pres">
      <dgm:prSet presAssocID="{14B21625-511A-4633-9570-A92CF70B368A}" presName="hierChild5" presStyleCnt="0"/>
      <dgm:spPr/>
    </dgm:pt>
    <dgm:pt modelId="{A40A4C81-8B0F-493C-BC1C-448718979590}" type="pres">
      <dgm:prSet presAssocID="{5518D44A-BEED-4B2B-813A-B3C1C109FFD3}" presName="Name37" presStyleLbl="parChTrans1D3" presStyleIdx="1" presStyleCnt="14"/>
      <dgm:spPr/>
      <dgm:t>
        <a:bodyPr/>
        <a:lstStyle/>
        <a:p>
          <a:endParaRPr lang="zh-CN" altLang="en-US"/>
        </a:p>
      </dgm:t>
    </dgm:pt>
    <dgm:pt modelId="{C0AD697E-B9CC-4640-8CB8-E3565A0C2073}" type="pres">
      <dgm:prSet presAssocID="{E349607A-60E1-4AAF-8CB1-F527AB8B660B}" presName="hierRoot2" presStyleCnt="0">
        <dgm:presLayoutVars>
          <dgm:hierBranch val="init"/>
        </dgm:presLayoutVars>
      </dgm:prSet>
      <dgm:spPr/>
    </dgm:pt>
    <dgm:pt modelId="{660151BD-B1AA-42CC-A1FA-A30662559D05}" type="pres">
      <dgm:prSet presAssocID="{E349607A-60E1-4AAF-8CB1-F527AB8B660B}" presName="rootComposite" presStyleCnt="0"/>
      <dgm:spPr/>
      <dgm:t>
        <a:bodyPr/>
        <a:lstStyle/>
        <a:p>
          <a:endParaRPr lang="zh-CN" altLang="en-US"/>
        </a:p>
      </dgm:t>
    </dgm:pt>
    <dgm:pt modelId="{C55C96B2-9814-4828-A31D-D08C6FAABA2C}" type="pres">
      <dgm:prSet presAssocID="{E349607A-60E1-4AAF-8CB1-F527AB8B660B}" presName="rootText" presStyleLbl="node3" presStyleIdx="1" presStyleCnt="14">
        <dgm:presLayoutVars>
          <dgm:chPref val="3"/>
        </dgm:presLayoutVars>
      </dgm:prSet>
      <dgm:spPr/>
      <dgm:t>
        <a:bodyPr/>
        <a:lstStyle/>
        <a:p>
          <a:endParaRPr lang="zh-CN" altLang="en-US"/>
        </a:p>
      </dgm:t>
    </dgm:pt>
    <dgm:pt modelId="{42476971-9904-480D-A0C4-E086251113C3}" type="pres">
      <dgm:prSet presAssocID="{E349607A-60E1-4AAF-8CB1-F527AB8B660B}" presName="rootConnector" presStyleLbl="node3" presStyleIdx="1" presStyleCnt="14"/>
      <dgm:spPr/>
      <dgm:t>
        <a:bodyPr/>
        <a:lstStyle/>
        <a:p>
          <a:endParaRPr lang="zh-CN" altLang="en-US"/>
        </a:p>
      </dgm:t>
    </dgm:pt>
    <dgm:pt modelId="{D0569754-01FF-4E88-BC74-3F6293B0C65A}" type="pres">
      <dgm:prSet presAssocID="{E349607A-60E1-4AAF-8CB1-F527AB8B660B}" presName="hierChild4" presStyleCnt="0"/>
      <dgm:spPr/>
    </dgm:pt>
    <dgm:pt modelId="{09166770-D42F-430F-B6EB-AB1E285E2611}" type="pres">
      <dgm:prSet presAssocID="{E349607A-60E1-4AAF-8CB1-F527AB8B660B}" presName="hierChild5" presStyleCnt="0"/>
      <dgm:spPr/>
    </dgm:pt>
    <dgm:pt modelId="{172E5B9B-FF39-431D-BD47-7DB642F0407C}" type="pres">
      <dgm:prSet presAssocID="{54C92604-DF52-4FE5-9771-DA963EF9B610}" presName="Name37" presStyleLbl="parChTrans1D3" presStyleIdx="2" presStyleCnt="14"/>
      <dgm:spPr/>
      <dgm:t>
        <a:bodyPr/>
        <a:lstStyle/>
        <a:p>
          <a:endParaRPr lang="zh-CN" altLang="en-US"/>
        </a:p>
      </dgm:t>
    </dgm:pt>
    <dgm:pt modelId="{36DD98DD-C19A-4B13-AEA5-0225BCB0BF1F}" type="pres">
      <dgm:prSet presAssocID="{EB7DAF8B-B6CD-4F37-BA5A-215D7A8417A5}" presName="hierRoot2" presStyleCnt="0">
        <dgm:presLayoutVars>
          <dgm:hierBranch val="init"/>
        </dgm:presLayoutVars>
      </dgm:prSet>
      <dgm:spPr/>
    </dgm:pt>
    <dgm:pt modelId="{7734C2F3-19C9-457D-9B09-6BAF102CE6BD}" type="pres">
      <dgm:prSet presAssocID="{EB7DAF8B-B6CD-4F37-BA5A-215D7A8417A5}" presName="rootComposite" presStyleCnt="0"/>
      <dgm:spPr/>
      <dgm:t>
        <a:bodyPr/>
        <a:lstStyle/>
        <a:p>
          <a:endParaRPr lang="zh-CN" altLang="en-US"/>
        </a:p>
      </dgm:t>
    </dgm:pt>
    <dgm:pt modelId="{5BDB0243-64B7-4FA3-80C5-6398F035DCF0}" type="pres">
      <dgm:prSet presAssocID="{EB7DAF8B-B6CD-4F37-BA5A-215D7A8417A5}" presName="rootText" presStyleLbl="node3" presStyleIdx="2" presStyleCnt="14">
        <dgm:presLayoutVars>
          <dgm:chPref val="3"/>
        </dgm:presLayoutVars>
      </dgm:prSet>
      <dgm:spPr/>
      <dgm:t>
        <a:bodyPr/>
        <a:lstStyle/>
        <a:p>
          <a:endParaRPr lang="zh-CN" altLang="en-US"/>
        </a:p>
      </dgm:t>
    </dgm:pt>
    <dgm:pt modelId="{985BF4E9-0A49-4D6A-9F64-E4F054A71FF2}" type="pres">
      <dgm:prSet presAssocID="{EB7DAF8B-B6CD-4F37-BA5A-215D7A8417A5}" presName="rootConnector" presStyleLbl="node3" presStyleIdx="2" presStyleCnt="14"/>
      <dgm:spPr/>
      <dgm:t>
        <a:bodyPr/>
        <a:lstStyle/>
        <a:p>
          <a:endParaRPr lang="zh-CN" altLang="en-US"/>
        </a:p>
      </dgm:t>
    </dgm:pt>
    <dgm:pt modelId="{41BA79AE-4164-4ED0-A0B3-4693C1232A7C}" type="pres">
      <dgm:prSet presAssocID="{EB7DAF8B-B6CD-4F37-BA5A-215D7A8417A5}" presName="hierChild4" presStyleCnt="0"/>
      <dgm:spPr/>
    </dgm:pt>
    <dgm:pt modelId="{D2A99731-560F-4352-9C06-C81B22BE4EF9}" type="pres">
      <dgm:prSet presAssocID="{EB7DAF8B-B6CD-4F37-BA5A-215D7A8417A5}" presName="hierChild5" presStyleCnt="0"/>
      <dgm:spPr/>
    </dgm:pt>
    <dgm:pt modelId="{0D8FCFC7-4B88-4340-9F89-740AA60A1085}" type="pres">
      <dgm:prSet presAssocID="{851565B0-B1C4-4F0E-AD38-3D02756C432F}" presName="Name37" presStyleLbl="parChTrans1D3" presStyleIdx="3" presStyleCnt="14"/>
      <dgm:spPr/>
      <dgm:t>
        <a:bodyPr/>
        <a:lstStyle/>
        <a:p>
          <a:endParaRPr lang="zh-CN" altLang="en-US"/>
        </a:p>
      </dgm:t>
    </dgm:pt>
    <dgm:pt modelId="{828D8A3E-ECFF-49EF-8697-BE5948556253}" type="pres">
      <dgm:prSet presAssocID="{C5BD1F25-31FB-4085-8840-80D5301F4DE7}" presName="hierRoot2" presStyleCnt="0">
        <dgm:presLayoutVars>
          <dgm:hierBranch val="init"/>
        </dgm:presLayoutVars>
      </dgm:prSet>
      <dgm:spPr/>
    </dgm:pt>
    <dgm:pt modelId="{6D403FC6-A578-4DB6-9489-F10C22A1129F}" type="pres">
      <dgm:prSet presAssocID="{C5BD1F25-31FB-4085-8840-80D5301F4DE7}" presName="rootComposite" presStyleCnt="0"/>
      <dgm:spPr/>
      <dgm:t>
        <a:bodyPr/>
        <a:lstStyle/>
        <a:p>
          <a:endParaRPr lang="zh-CN" altLang="en-US"/>
        </a:p>
      </dgm:t>
    </dgm:pt>
    <dgm:pt modelId="{AFB24CA1-0522-45A9-BC33-894E56952C7F}" type="pres">
      <dgm:prSet presAssocID="{C5BD1F25-31FB-4085-8840-80D5301F4DE7}" presName="rootText" presStyleLbl="node3" presStyleIdx="3" presStyleCnt="14">
        <dgm:presLayoutVars>
          <dgm:chPref val="3"/>
        </dgm:presLayoutVars>
      </dgm:prSet>
      <dgm:spPr/>
      <dgm:t>
        <a:bodyPr/>
        <a:lstStyle/>
        <a:p>
          <a:endParaRPr lang="zh-CN" altLang="en-US"/>
        </a:p>
      </dgm:t>
    </dgm:pt>
    <dgm:pt modelId="{38FCCC5C-D343-49BF-9E6C-078D99818C19}" type="pres">
      <dgm:prSet presAssocID="{C5BD1F25-31FB-4085-8840-80D5301F4DE7}" presName="rootConnector" presStyleLbl="node3" presStyleIdx="3" presStyleCnt="14"/>
      <dgm:spPr/>
      <dgm:t>
        <a:bodyPr/>
        <a:lstStyle/>
        <a:p>
          <a:endParaRPr lang="zh-CN" altLang="en-US"/>
        </a:p>
      </dgm:t>
    </dgm:pt>
    <dgm:pt modelId="{1D30162C-FDD7-498B-9E4A-6F64B9BB9FED}" type="pres">
      <dgm:prSet presAssocID="{C5BD1F25-31FB-4085-8840-80D5301F4DE7}" presName="hierChild4" presStyleCnt="0"/>
      <dgm:spPr/>
    </dgm:pt>
    <dgm:pt modelId="{A4FAABD3-F4AE-42B9-AFE1-3BF080A7C13D}" type="pres">
      <dgm:prSet presAssocID="{C5BD1F25-31FB-4085-8840-80D5301F4DE7}" presName="hierChild5" presStyleCnt="0"/>
      <dgm:spPr/>
    </dgm:pt>
    <dgm:pt modelId="{32E5287E-3CAD-4DB8-9A88-2DDBA48C14CF}" type="pres">
      <dgm:prSet presAssocID="{D7908F8F-0DF1-489D-82AE-E1E4B9069218}" presName="Name37" presStyleLbl="parChTrans1D3" presStyleIdx="4" presStyleCnt="14"/>
      <dgm:spPr/>
      <dgm:t>
        <a:bodyPr/>
        <a:lstStyle/>
        <a:p>
          <a:endParaRPr lang="zh-CN" altLang="en-US"/>
        </a:p>
      </dgm:t>
    </dgm:pt>
    <dgm:pt modelId="{5FE20B47-650B-4678-B60A-98F20616CCDF}" type="pres">
      <dgm:prSet presAssocID="{6C8B6335-9115-4C36-AD7F-EAABE210DB45}" presName="hierRoot2" presStyleCnt="0">
        <dgm:presLayoutVars>
          <dgm:hierBranch val="init"/>
        </dgm:presLayoutVars>
      </dgm:prSet>
      <dgm:spPr/>
    </dgm:pt>
    <dgm:pt modelId="{C71C7CB1-7536-4677-9A5D-9C0CD978CD26}" type="pres">
      <dgm:prSet presAssocID="{6C8B6335-9115-4C36-AD7F-EAABE210DB45}" presName="rootComposite" presStyleCnt="0"/>
      <dgm:spPr/>
      <dgm:t>
        <a:bodyPr/>
        <a:lstStyle/>
        <a:p>
          <a:endParaRPr lang="zh-CN" altLang="en-US"/>
        </a:p>
      </dgm:t>
    </dgm:pt>
    <dgm:pt modelId="{0F2A0F49-3F47-401E-A217-8CD9228E3F2F}" type="pres">
      <dgm:prSet presAssocID="{6C8B6335-9115-4C36-AD7F-EAABE210DB45}" presName="rootText" presStyleLbl="node3" presStyleIdx="4" presStyleCnt="14">
        <dgm:presLayoutVars>
          <dgm:chPref val="3"/>
        </dgm:presLayoutVars>
      </dgm:prSet>
      <dgm:spPr/>
      <dgm:t>
        <a:bodyPr/>
        <a:lstStyle/>
        <a:p>
          <a:endParaRPr lang="zh-CN" altLang="en-US"/>
        </a:p>
      </dgm:t>
    </dgm:pt>
    <dgm:pt modelId="{99ED4F6D-B1E8-4DEA-BF9A-5011B3E4092A}" type="pres">
      <dgm:prSet presAssocID="{6C8B6335-9115-4C36-AD7F-EAABE210DB45}" presName="rootConnector" presStyleLbl="node3" presStyleIdx="4" presStyleCnt="14"/>
      <dgm:spPr/>
      <dgm:t>
        <a:bodyPr/>
        <a:lstStyle/>
        <a:p>
          <a:endParaRPr lang="zh-CN" altLang="en-US"/>
        </a:p>
      </dgm:t>
    </dgm:pt>
    <dgm:pt modelId="{63D020DD-6D8E-4D29-A0B4-B240F350819E}" type="pres">
      <dgm:prSet presAssocID="{6C8B6335-9115-4C36-AD7F-EAABE210DB45}" presName="hierChild4" presStyleCnt="0"/>
      <dgm:spPr/>
    </dgm:pt>
    <dgm:pt modelId="{9F7F5BDA-3E85-4EB2-B4D1-776C5A95DD9F}" type="pres">
      <dgm:prSet presAssocID="{6C8B6335-9115-4C36-AD7F-EAABE210DB45}" presName="hierChild5" presStyleCnt="0"/>
      <dgm:spPr/>
    </dgm:pt>
    <dgm:pt modelId="{A7309641-2A58-41EA-9E42-56812CF298ED}" type="pres">
      <dgm:prSet presAssocID="{12714FC6-8B41-47E5-91DD-F02D34D23B93}" presName="hierChild5" presStyleCnt="0"/>
      <dgm:spPr/>
    </dgm:pt>
    <dgm:pt modelId="{C0B4440E-953E-4ACB-8C79-B69860A008C9}" type="pres">
      <dgm:prSet presAssocID="{4EA4D7BC-248A-4095-8DDF-BFA4CBA6E265}" presName="Name37" presStyleLbl="parChTrans1D2" presStyleIdx="1" presStyleCnt="4"/>
      <dgm:spPr/>
      <dgm:t>
        <a:bodyPr/>
        <a:lstStyle/>
        <a:p>
          <a:endParaRPr lang="zh-CN" altLang="en-US"/>
        </a:p>
      </dgm:t>
    </dgm:pt>
    <dgm:pt modelId="{143C3BB0-365E-4402-A10C-6BD327A9E5AA}" type="pres">
      <dgm:prSet presAssocID="{CD46875D-08C0-4B32-ABD3-2F31A8D29D0B}" presName="hierRoot2" presStyleCnt="0">
        <dgm:presLayoutVars>
          <dgm:hierBranch val="init"/>
        </dgm:presLayoutVars>
      </dgm:prSet>
      <dgm:spPr/>
    </dgm:pt>
    <dgm:pt modelId="{F37045E4-31D0-433F-98E8-AB1EA1960AAF}" type="pres">
      <dgm:prSet presAssocID="{CD46875D-08C0-4B32-ABD3-2F31A8D29D0B}" presName="rootComposite" presStyleCnt="0"/>
      <dgm:spPr/>
      <dgm:t>
        <a:bodyPr/>
        <a:lstStyle/>
        <a:p>
          <a:endParaRPr lang="zh-CN" altLang="en-US"/>
        </a:p>
      </dgm:t>
    </dgm:pt>
    <dgm:pt modelId="{082561CA-73D2-4869-89AC-7836F341F0A2}" type="pres">
      <dgm:prSet presAssocID="{CD46875D-08C0-4B32-ABD3-2F31A8D29D0B}" presName="rootText" presStyleLbl="node2" presStyleIdx="1" presStyleCnt="4">
        <dgm:presLayoutVars>
          <dgm:chPref val="3"/>
        </dgm:presLayoutVars>
      </dgm:prSet>
      <dgm:spPr/>
      <dgm:t>
        <a:bodyPr/>
        <a:lstStyle/>
        <a:p>
          <a:endParaRPr lang="zh-CN" altLang="en-US"/>
        </a:p>
      </dgm:t>
    </dgm:pt>
    <dgm:pt modelId="{FD0B6007-9F1A-4B8D-8B2C-EBA4A199CCEE}" type="pres">
      <dgm:prSet presAssocID="{CD46875D-08C0-4B32-ABD3-2F31A8D29D0B}" presName="rootConnector" presStyleLbl="node2" presStyleIdx="1" presStyleCnt="4"/>
      <dgm:spPr/>
      <dgm:t>
        <a:bodyPr/>
        <a:lstStyle/>
        <a:p>
          <a:endParaRPr lang="zh-CN" altLang="en-US"/>
        </a:p>
      </dgm:t>
    </dgm:pt>
    <dgm:pt modelId="{84B99D33-1AA0-458B-AE66-98AD7275940E}" type="pres">
      <dgm:prSet presAssocID="{CD46875D-08C0-4B32-ABD3-2F31A8D29D0B}" presName="hierChild4" presStyleCnt="0"/>
      <dgm:spPr/>
    </dgm:pt>
    <dgm:pt modelId="{CB97AD50-440F-4229-894A-CA3A8D708BE3}" type="pres">
      <dgm:prSet presAssocID="{BEFD1EA2-014A-49AA-B3DD-BFBE68079F23}" presName="Name37" presStyleLbl="parChTrans1D3" presStyleIdx="5" presStyleCnt="14"/>
      <dgm:spPr/>
      <dgm:t>
        <a:bodyPr/>
        <a:lstStyle/>
        <a:p>
          <a:endParaRPr lang="zh-CN" altLang="en-US"/>
        </a:p>
      </dgm:t>
    </dgm:pt>
    <dgm:pt modelId="{9C9C003F-BB93-4AE3-9C99-003289799329}" type="pres">
      <dgm:prSet presAssocID="{D61235AE-5247-4EAC-B213-46E9761FED08}" presName="hierRoot2" presStyleCnt="0">
        <dgm:presLayoutVars>
          <dgm:hierBranch val="init"/>
        </dgm:presLayoutVars>
      </dgm:prSet>
      <dgm:spPr/>
    </dgm:pt>
    <dgm:pt modelId="{3E079FC2-E101-4609-B2BC-55CA7928F656}" type="pres">
      <dgm:prSet presAssocID="{D61235AE-5247-4EAC-B213-46E9761FED08}" presName="rootComposite" presStyleCnt="0"/>
      <dgm:spPr/>
      <dgm:t>
        <a:bodyPr/>
        <a:lstStyle/>
        <a:p>
          <a:endParaRPr lang="zh-CN" altLang="en-US"/>
        </a:p>
      </dgm:t>
    </dgm:pt>
    <dgm:pt modelId="{987F1D21-660E-4F8F-8502-2116C1913992}" type="pres">
      <dgm:prSet presAssocID="{D61235AE-5247-4EAC-B213-46E9761FED08}" presName="rootText" presStyleLbl="node3" presStyleIdx="5" presStyleCnt="14">
        <dgm:presLayoutVars>
          <dgm:chPref val="3"/>
        </dgm:presLayoutVars>
      </dgm:prSet>
      <dgm:spPr/>
      <dgm:t>
        <a:bodyPr/>
        <a:lstStyle/>
        <a:p>
          <a:endParaRPr lang="zh-CN" altLang="en-US"/>
        </a:p>
      </dgm:t>
    </dgm:pt>
    <dgm:pt modelId="{DE15DBBE-DA9C-481A-907F-72B59233E10E}" type="pres">
      <dgm:prSet presAssocID="{D61235AE-5247-4EAC-B213-46E9761FED08}" presName="rootConnector" presStyleLbl="node3" presStyleIdx="5" presStyleCnt="14"/>
      <dgm:spPr/>
      <dgm:t>
        <a:bodyPr/>
        <a:lstStyle/>
        <a:p>
          <a:endParaRPr lang="zh-CN" altLang="en-US"/>
        </a:p>
      </dgm:t>
    </dgm:pt>
    <dgm:pt modelId="{A0076FDB-B1F2-4FE1-974F-4F5B31B0E09F}" type="pres">
      <dgm:prSet presAssocID="{D61235AE-5247-4EAC-B213-46E9761FED08}" presName="hierChild4" presStyleCnt="0"/>
      <dgm:spPr/>
    </dgm:pt>
    <dgm:pt modelId="{3ACFC595-36A6-421C-983B-970F40B2F188}" type="pres">
      <dgm:prSet presAssocID="{D61235AE-5247-4EAC-B213-46E9761FED08}" presName="hierChild5" presStyleCnt="0"/>
      <dgm:spPr/>
    </dgm:pt>
    <dgm:pt modelId="{ABB9A019-4D07-4C8A-ACAB-5A2E9461EED6}" type="pres">
      <dgm:prSet presAssocID="{A0211EBD-34DD-46AF-A427-183C8F3BD6FB}" presName="Name37" presStyleLbl="parChTrans1D3" presStyleIdx="6" presStyleCnt="14"/>
      <dgm:spPr/>
      <dgm:t>
        <a:bodyPr/>
        <a:lstStyle/>
        <a:p>
          <a:endParaRPr lang="zh-CN" altLang="en-US"/>
        </a:p>
      </dgm:t>
    </dgm:pt>
    <dgm:pt modelId="{C96F41D8-F238-4407-910B-53108C71E348}" type="pres">
      <dgm:prSet presAssocID="{B988ED3D-2F6C-4D70-BB53-04815F7EB15B}" presName="hierRoot2" presStyleCnt="0">
        <dgm:presLayoutVars>
          <dgm:hierBranch val="init"/>
        </dgm:presLayoutVars>
      </dgm:prSet>
      <dgm:spPr/>
    </dgm:pt>
    <dgm:pt modelId="{D886446B-90C5-4E3F-8D4B-BDCE79A95E00}" type="pres">
      <dgm:prSet presAssocID="{B988ED3D-2F6C-4D70-BB53-04815F7EB15B}" presName="rootComposite" presStyleCnt="0"/>
      <dgm:spPr/>
      <dgm:t>
        <a:bodyPr/>
        <a:lstStyle/>
        <a:p>
          <a:endParaRPr lang="zh-CN" altLang="en-US"/>
        </a:p>
      </dgm:t>
    </dgm:pt>
    <dgm:pt modelId="{F926F230-D3F5-49C9-BA05-83155DCD6018}" type="pres">
      <dgm:prSet presAssocID="{B988ED3D-2F6C-4D70-BB53-04815F7EB15B}" presName="rootText" presStyleLbl="node3" presStyleIdx="6" presStyleCnt="14">
        <dgm:presLayoutVars>
          <dgm:chPref val="3"/>
        </dgm:presLayoutVars>
      </dgm:prSet>
      <dgm:spPr/>
      <dgm:t>
        <a:bodyPr/>
        <a:lstStyle/>
        <a:p>
          <a:endParaRPr lang="zh-CN" altLang="en-US"/>
        </a:p>
      </dgm:t>
    </dgm:pt>
    <dgm:pt modelId="{2C8097B0-8E4F-4661-83F4-256CB9A022D1}" type="pres">
      <dgm:prSet presAssocID="{B988ED3D-2F6C-4D70-BB53-04815F7EB15B}" presName="rootConnector" presStyleLbl="node3" presStyleIdx="6" presStyleCnt="14"/>
      <dgm:spPr/>
      <dgm:t>
        <a:bodyPr/>
        <a:lstStyle/>
        <a:p>
          <a:endParaRPr lang="zh-CN" altLang="en-US"/>
        </a:p>
      </dgm:t>
    </dgm:pt>
    <dgm:pt modelId="{CBA53528-FFEA-4FE3-A1B9-034B811D39C4}" type="pres">
      <dgm:prSet presAssocID="{B988ED3D-2F6C-4D70-BB53-04815F7EB15B}" presName="hierChild4" presStyleCnt="0"/>
      <dgm:spPr/>
    </dgm:pt>
    <dgm:pt modelId="{1FFA40E2-EE99-4D49-B191-BEADF5E96B23}" type="pres">
      <dgm:prSet presAssocID="{B988ED3D-2F6C-4D70-BB53-04815F7EB15B}" presName="hierChild5" presStyleCnt="0"/>
      <dgm:spPr/>
    </dgm:pt>
    <dgm:pt modelId="{DE071582-80D4-414B-81D2-CC9C681C915E}" type="pres">
      <dgm:prSet presAssocID="{49AD452E-50F7-4A60-B20E-B897EC00053F}" presName="Name37" presStyleLbl="parChTrans1D3" presStyleIdx="7" presStyleCnt="14"/>
      <dgm:spPr/>
      <dgm:t>
        <a:bodyPr/>
        <a:lstStyle/>
        <a:p>
          <a:endParaRPr lang="zh-CN" altLang="en-US"/>
        </a:p>
      </dgm:t>
    </dgm:pt>
    <dgm:pt modelId="{5DA04A66-7B34-4117-BAB7-312731FD9020}" type="pres">
      <dgm:prSet presAssocID="{376B8C4D-527E-47B1-8C4F-CF1D7858C4EE}" presName="hierRoot2" presStyleCnt="0">
        <dgm:presLayoutVars>
          <dgm:hierBranch val="init"/>
        </dgm:presLayoutVars>
      </dgm:prSet>
      <dgm:spPr/>
    </dgm:pt>
    <dgm:pt modelId="{F237B26D-BEF1-4621-8FBA-125C94D0DEDD}" type="pres">
      <dgm:prSet presAssocID="{376B8C4D-527E-47B1-8C4F-CF1D7858C4EE}" presName="rootComposite" presStyleCnt="0"/>
      <dgm:spPr/>
      <dgm:t>
        <a:bodyPr/>
        <a:lstStyle/>
        <a:p>
          <a:endParaRPr lang="zh-CN" altLang="en-US"/>
        </a:p>
      </dgm:t>
    </dgm:pt>
    <dgm:pt modelId="{EDCA828C-8B65-4793-A5CE-4A852320022C}" type="pres">
      <dgm:prSet presAssocID="{376B8C4D-527E-47B1-8C4F-CF1D7858C4EE}" presName="rootText" presStyleLbl="node3" presStyleIdx="7" presStyleCnt="14">
        <dgm:presLayoutVars>
          <dgm:chPref val="3"/>
        </dgm:presLayoutVars>
      </dgm:prSet>
      <dgm:spPr/>
      <dgm:t>
        <a:bodyPr/>
        <a:lstStyle/>
        <a:p>
          <a:endParaRPr lang="zh-CN" altLang="en-US"/>
        </a:p>
      </dgm:t>
    </dgm:pt>
    <dgm:pt modelId="{29658B5C-C616-47C1-A50C-7F92FDC1D2D1}" type="pres">
      <dgm:prSet presAssocID="{376B8C4D-527E-47B1-8C4F-CF1D7858C4EE}" presName="rootConnector" presStyleLbl="node3" presStyleIdx="7" presStyleCnt="14"/>
      <dgm:spPr/>
      <dgm:t>
        <a:bodyPr/>
        <a:lstStyle/>
        <a:p>
          <a:endParaRPr lang="zh-CN" altLang="en-US"/>
        </a:p>
      </dgm:t>
    </dgm:pt>
    <dgm:pt modelId="{435C17FC-71B3-4498-AC59-CF52B90157D0}" type="pres">
      <dgm:prSet presAssocID="{376B8C4D-527E-47B1-8C4F-CF1D7858C4EE}" presName="hierChild4" presStyleCnt="0"/>
      <dgm:spPr/>
    </dgm:pt>
    <dgm:pt modelId="{6B1EE41F-1A8C-44A8-8F6E-AF75784A5B60}" type="pres">
      <dgm:prSet presAssocID="{376B8C4D-527E-47B1-8C4F-CF1D7858C4EE}" presName="hierChild5" presStyleCnt="0"/>
      <dgm:spPr/>
    </dgm:pt>
    <dgm:pt modelId="{BD29CED6-B0B4-484B-B7C9-CD32C5F4B059}" type="pres">
      <dgm:prSet presAssocID="{B04570FE-516E-4ACA-8161-C32C1EE5EF2D}" presName="Name37" presStyleLbl="parChTrans1D3" presStyleIdx="8" presStyleCnt="14"/>
      <dgm:spPr/>
      <dgm:t>
        <a:bodyPr/>
        <a:lstStyle/>
        <a:p>
          <a:endParaRPr lang="zh-CN" altLang="en-US"/>
        </a:p>
      </dgm:t>
    </dgm:pt>
    <dgm:pt modelId="{1A87146C-EB85-4C02-AD26-3B69E6808FD6}" type="pres">
      <dgm:prSet presAssocID="{FBE795C0-30C9-4302-B902-DFBA94A0F511}" presName="hierRoot2" presStyleCnt="0">
        <dgm:presLayoutVars>
          <dgm:hierBranch val="init"/>
        </dgm:presLayoutVars>
      </dgm:prSet>
      <dgm:spPr/>
    </dgm:pt>
    <dgm:pt modelId="{F8993C71-65DC-4C43-96E7-A30B55205400}" type="pres">
      <dgm:prSet presAssocID="{FBE795C0-30C9-4302-B902-DFBA94A0F511}" presName="rootComposite" presStyleCnt="0"/>
      <dgm:spPr/>
      <dgm:t>
        <a:bodyPr/>
        <a:lstStyle/>
        <a:p>
          <a:endParaRPr lang="zh-CN" altLang="en-US"/>
        </a:p>
      </dgm:t>
    </dgm:pt>
    <dgm:pt modelId="{00097EAD-2DA5-4F73-9D72-DF642B71FEB1}" type="pres">
      <dgm:prSet presAssocID="{FBE795C0-30C9-4302-B902-DFBA94A0F511}" presName="rootText" presStyleLbl="node3" presStyleIdx="8" presStyleCnt="14">
        <dgm:presLayoutVars>
          <dgm:chPref val="3"/>
        </dgm:presLayoutVars>
      </dgm:prSet>
      <dgm:spPr/>
      <dgm:t>
        <a:bodyPr/>
        <a:lstStyle/>
        <a:p>
          <a:endParaRPr lang="zh-CN" altLang="en-US"/>
        </a:p>
      </dgm:t>
    </dgm:pt>
    <dgm:pt modelId="{1AE9B71C-1C31-476D-BDFF-46AB305427D4}" type="pres">
      <dgm:prSet presAssocID="{FBE795C0-30C9-4302-B902-DFBA94A0F511}" presName="rootConnector" presStyleLbl="node3" presStyleIdx="8" presStyleCnt="14"/>
      <dgm:spPr/>
      <dgm:t>
        <a:bodyPr/>
        <a:lstStyle/>
        <a:p>
          <a:endParaRPr lang="zh-CN" altLang="en-US"/>
        </a:p>
      </dgm:t>
    </dgm:pt>
    <dgm:pt modelId="{2EF1C2DC-0218-49E3-B959-25AE30305ABF}" type="pres">
      <dgm:prSet presAssocID="{FBE795C0-30C9-4302-B902-DFBA94A0F511}" presName="hierChild4" presStyleCnt="0"/>
      <dgm:spPr/>
    </dgm:pt>
    <dgm:pt modelId="{9B1EA940-BDE6-4A6F-AEE1-14218BFDBDEA}" type="pres">
      <dgm:prSet presAssocID="{FBE795C0-30C9-4302-B902-DFBA94A0F511}" presName="hierChild5" presStyleCnt="0"/>
      <dgm:spPr/>
    </dgm:pt>
    <dgm:pt modelId="{38292260-52A9-4680-B254-ACCC5C6B33F8}" type="pres">
      <dgm:prSet presAssocID="{D51CD439-EBE9-42BF-8157-CBAA3144F5CF}" presName="Name37" presStyleLbl="parChTrans1D3" presStyleIdx="9" presStyleCnt="14"/>
      <dgm:spPr/>
      <dgm:t>
        <a:bodyPr/>
        <a:lstStyle/>
        <a:p>
          <a:endParaRPr lang="zh-CN" altLang="en-US"/>
        </a:p>
      </dgm:t>
    </dgm:pt>
    <dgm:pt modelId="{DFAA917C-668C-4B31-ABBC-D732AC4F1A4A}" type="pres">
      <dgm:prSet presAssocID="{9608DEBE-F658-4101-8AD8-85F2A699DEFD}" presName="hierRoot2" presStyleCnt="0">
        <dgm:presLayoutVars>
          <dgm:hierBranch val="init"/>
        </dgm:presLayoutVars>
      </dgm:prSet>
      <dgm:spPr/>
    </dgm:pt>
    <dgm:pt modelId="{62178115-BEA9-4ADD-A1BA-EAED1A0E155A}" type="pres">
      <dgm:prSet presAssocID="{9608DEBE-F658-4101-8AD8-85F2A699DEFD}" presName="rootComposite" presStyleCnt="0"/>
      <dgm:spPr/>
      <dgm:t>
        <a:bodyPr/>
        <a:lstStyle/>
        <a:p>
          <a:endParaRPr lang="zh-CN" altLang="en-US"/>
        </a:p>
      </dgm:t>
    </dgm:pt>
    <dgm:pt modelId="{74FB1040-46E4-4A45-A566-705933A2B9FB}" type="pres">
      <dgm:prSet presAssocID="{9608DEBE-F658-4101-8AD8-85F2A699DEFD}" presName="rootText" presStyleLbl="node3" presStyleIdx="9" presStyleCnt="14">
        <dgm:presLayoutVars>
          <dgm:chPref val="3"/>
        </dgm:presLayoutVars>
      </dgm:prSet>
      <dgm:spPr/>
      <dgm:t>
        <a:bodyPr/>
        <a:lstStyle/>
        <a:p>
          <a:endParaRPr lang="zh-CN" altLang="en-US"/>
        </a:p>
      </dgm:t>
    </dgm:pt>
    <dgm:pt modelId="{3EB7BCBC-D40B-4536-9534-3B8D7283D3C5}" type="pres">
      <dgm:prSet presAssocID="{9608DEBE-F658-4101-8AD8-85F2A699DEFD}" presName="rootConnector" presStyleLbl="node3" presStyleIdx="9" presStyleCnt="14"/>
      <dgm:spPr/>
      <dgm:t>
        <a:bodyPr/>
        <a:lstStyle/>
        <a:p>
          <a:endParaRPr lang="zh-CN" altLang="en-US"/>
        </a:p>
      </dgm:t>
    </dgm:pt>
    <dgm:pt modelId="{2AF41CB8-B5CF-4F61-89F0-8D44BC8C1A8B}" type="pres">
      <dgm:prSet presAssocID="{9608DEBE-F658-4101-8AD8-85F2A699DEFD}" presName="hierChild4" presStyleCnt="0"/>
      <dgm:spPr/>
    </dgm:pt>
    <dgm:pt modelId="{52FB536E-3E7A-4E9E-9EFD-E7DE309B0E8E}" type="pres">
      <dgm:prSet presAssocID="{9608DEBE-F658-4101-8AD8-85F2A699DEFD}" presName="hierChild5" presStyleCnt="0"/>
      <dgm:spPr/>
    </dgm:pt>
    <dgm:pt modelId="{A98478C7-AAFA-4B8B-BA7B-3388A382BE60}" type="pres">
      <dgm:prSet presAssocID="{CD46875D-08C0-4B32-ABD3-2F31A8D29D0B}" presName="hierChild5" presStyleCnt="0"/>
      <dgm:spPr/>
    </dgm:pt>
    <dgm:pt modelId="{AB3A8128-6C86-49B7-B5CC-0153888815E5}" type="pres">
      <dgm:prSet presAssocID="{CCF68ADE-40B6-47D0-93C1-88EC13ADC8AC}" presName="Name37" presStyleLbl="parChTrans1D2" presStyleIdx="2" presStyleCnt="4"/>
      <dgm:spPr/>
      <dgm:t>
        <a:bodyPr/>
        <a:lstStyle/>
        <a:p>
          <a:endParaRPr lang="zh-CN" altLang="en-US"/>
        </a:p>
      </dgm:t>
    </dgm:pt>
    <dgm:pt modelId="{1A917F9A-DDE6-4568-B35C-7FABCEF0A586}" type="pres">
      <dgm:prSet presAssocID="{CF717C8A-B40B-4AFF-BF49-65ABB7DF8190}" presName="hierRoot2" presStyleCnt="0">
        <dgm:presLayoutVars>
          <dgm:hierBranch val="init"/>
        </dgm:presLayoutVars>
      </dgm:prSet>
      <dgm:spPr/>
    </dgm:pt>
    <dgm:pt modelId="{FA949B67-3DB7-47FA-97C9-4A653E762F22}" type="pres">
      <dgm:prSet presAssocID="{CF717C8A-B40B-4AFF-BF49-65ABB7DF8190}" presName="rootComposite" presStyleCnt="0"/>
      <dgm:spPr/>
      <dgm:t>
        <a:bodyPr/>
        <a:lstStyle/>
        <a:p>
          <a:endParaRPr lang="zh-CN" altLang="en-US"/>
        </a:p>
      </dgm:t>
    </dgm:pt>
    <dgm:pt modelId="{7D64F4A3-0E55-47AC-A59B-9D5A9DC25552}" type="pres">
      <dgm:prSet presAssocID="{CF717C8A-B40B-4AFF-BF49-65ABB7DF8190}" presName="rootText" presStyleLbl="node2" presStyleIdx="2" presStyleCnt="4">
        <dgm:presLayoutVars>
          <dgm:chPref val="3"/>
        </dgm:presLayoutVars>
      </dgm:prSet>
      <dgm:spPr/>
      <dgm:t>
        <a:bodyPr/>
        <a:lstStyle/>
        <a:p>
          <a:endParaRPr lang="zh-CN" altLang="en-US"/>
        </a:p>
      </dgm:t>
    </dgm:pt>
    <dgm:pt modelId="{5667CB49-EC34-46BC-AD2D-72F3BD95D049}" type="pres">
      <dgm:prSet presAssocID="{CF717C8A-B40B-4AFF-BF49-65ABB7DF8190}" presName="rootConnector" presStyleLbl="node2" presStyleIdx="2" presStyleCnt="4"/>
      <dgm:spPr/>
      <dgm:t>
        <a:bodyPr/>
        <a:lstStyle/>
        <a:p>
          <a:endParaRPr lang="zh-CN" altLang="en-US"/>
        </a:p>
      </dgm:t>
    </dgm:pt>
    <dgm:pt modelId="{EB3A10DA-2FA4-4DAD-8341-8078D7F83716}" type="pres">
      <dgm:prSet presAssocID="{CF717C8A-B40B-4AFF-BF49-65ABB7DF8190}" presName="hierChild4" presStyleCnt="0"/>
      <dgm:spPr/>
    </dgm:pt>
    <dgm:pt modelId="{2344A074-8271-48A1-BC52-620FAEB93B7C}" type="pres">
      <dgm:prSet presAssocID="{3B95342D-6AD4-45FD-85B6-3CC23589E7A2}" presName="Name37" presStyleLbl="parChTrans1D3" presStyleIdx="10" presStyleCnt="14"/>
      <dgm:spPr/>
      <dgm:t>
        <a:bodyPr/>
        <a:lstStyle/>
        <a:p>
          <a:endParaRPr lang="zh-CN" altLang="en-US"/>
        </a:p>
      </dgm:t>
    </dgm:pt>
    <dgm:pt modelId="{9E6BC6AB-FD0A-4CB5-91B0-3DC9A8E9D755}" type="pres">
      <dgm:prSet presAssocID="{71B1F26E-89C4-4037-8560-9DE0A935F489}" presName="hierRoot2" presStyleCnt="0">
        <dgm:presLayoutVars>
          <dgm:hierBranch val="init"/>
        </dgm:presLayoutVars>
      </dgm:prSet>
      <dgm:spPr/>
    </dgm:pt>
    <dgm:pt modelId="{5D125417-7316-41DD-88C6-24747902AD70}" type="pres">
      <dgm:prSet presAssocID="{71B1F26E-89C4-4037-8560-9DE0A935F489}" presName="rootComposite" presStyleCnt="0"/>
      <dgm:spPr/>
      <dgm:t>
        <a:bodyPr/>
        <a:lstStyle/>
        <a:p>
          <a:endParaRPr lang="zh-CN" altLang="en-US"/>
        </a:p>
      </dgm:t>
    </dgm:pt>
    <dgm:pt modelId="{143AC412-952D-4A71-97DF-5449DE619869}" type="pres">
      <dgm:prSet presAssocID="{71B1F26E-89C4-4037-8560-9DE0A935F489}" presName="rootText" presStyleLbl="node3" presStyleIdx="10" presStyleCnt="14">
        <dgm:presLayoutVars>
          <dgm:chPref val="3"/>
        </dgm:presLayoutVars>
      </dgm:prSet>
      <dgm:spPr/>
      <dgm:t>
        <a:bodyPr/>
        <a:lstStyle/>
        <a:p>
          <a:endParaRPr lang="zh-CN" altLang="en-US"/>
        </a:p>
      </dgm:t>
    </dgm:pt>
    <dgm:pt modelId="{89E5263F-9FC7-49D0-8A4D-8CA34AF04E3F}" type="pres">
      <dgm:prSet presAssocID="{71B1F26E-89C4-4037-8560-9DE0A935F489}" presName="rootConnector" presStyleLbl="node3" presStyleIdx="10" presStyleCnt="14"/>
      <dgm:spPr/>
      <dgm:t>
        <a:bodyPr/>
        <a:lstStyle/>
        <a:p>
          <a:endParaRPr lang="zh-CN" altLang="en-US"/>
        </a:p>
      </dgm:t>
    </dgm:pt>
    <dgm:pt modelId="{718D3F8A-BEFF-4D51-A9BF-AD11B7B9056B}" type="pres">
      <dgm:prSet presAssocID="{71B1F26E-89C4-4037-8560-9DE0A935F489}" presName="hierChild4" presStyleCnt="0"/>
      <dgm:spPr/>
    </dgm:pt>
    <dgm:pt modelId="{CB0F857C-20A5-4AA2-81A9-665ECE30AFEA}" type="pres">
      <dgm:prSet presAssocID="{71B1F26E-89C4-4037-8560-9DE0A935F489}" presName="hierChild5" presStyleCnt="0"/>
      <dgm:spPr/>
    </dgm:pt>
    <dgm:pt modelId="{D15BAF16-F21C-457E-8CCF-E2B13635B207}" type="pres">
      <dgm:prSet presAssocID="{ADAE06A2-B9D7-47A0-8EAC-3AD3E79561E1}" presName="Name37" presStyleLbl="parChTrans1D3" presStyleIdx="11" presStyleCnt="14"/>
      <dgm:spPr/>
      <dgm:t>
        <a:bodyPr/>
        <a:lstStyle/>
        <a:p>
          <a:endParaRPr lang="zh-CN" altLang="en-US"/>
        </a:p>
      </dgm:t>
    </dgm:pt>
    <dgm:pt modelId="{C4A4C01C-7531-4581-AED1-05E27FE6AB28}" type="pres">
      <dgm:prSet presAssocID="{D9C4D46E-E6BD-405F-B6AB-B3AC54FABBEF}" presName="hierRoot2" presStyleCnt="0">
        <dgm:presLayoutVars>
          <dgm:hierBranch val="init"/>
        </dgm:presLayoutVars>
      </dgm:prSet>
      <dgm:spPr/>
    </dgm:pt>
    <dgm:pt modelId="{78C86C23-6F63-4E01-8112-8057A926A8A5}" type="pres">
      <dgm:prSet presAssocID="{D9C4D46E-E6BD-405F-B6AB-B3AC54FABBEF}" presName="rootComposite" presStyleCnt="0"/>
      <dgm:spPr/>
      <dgm:t>
        <a:bodyPr/>
        <a:lstStyle/>
        <a:p>
          <a:endParaRPr lang="zh-CN" altLang="en-US"/>
        </a:p>
      </dgm:t>
    </dgm:pt>
    <dgm:pt modelId="{ACBB98C1-5256-4F24-A02B-BB3D03E7EE8D}" type="pres">
      <dgm:prSet presAssocID="{D9C4D46E-E6BD-405F-B6AB-B3AC54FABBEF}" presName="rootText" presStyleLbl="node3" presStyleIdx="11" presStyleCnt="14">
        <dgm:presLayoutVars>
          <dgm:chPref val="3"/>
        </dgm:presLayoutVars>
      </dgm:prSet>
      <dgm:spPr/>
      <dgm:t>
        <a:bodyPr/>
        <a:lstStyle/>
        <a:p>
          <a:endParaRPr lang="zh-CN" altLang="en-US"/>
        </a:p>
      </dgm:t>
    </dgm:pt>
    <dgm:pt modelId="{18927004-56BA-4E28-9546-531258ADC928}" type="pres">
      <dgm:prSet presAssocID="{D9C4D46E-E6BD-405F-B6AB-B3AC54FABBEF}" presName="rootConnector" presStyleLbl="node3" presStyleIdx="11" presStyleCnt="14"/>
      <dgm:spPr/>
      <dgm:t>
        <a:bodyPr/>
        <a:lstStyle/>
        <a:p>
          <a:endParaRPr lang="zh-CN" altLang="en-US"/>
        </a:p>
      </dgm:t>
    </dgm:pt>
    <dgm:pt modelId="{45FD800A-E706-4DDA-B1AF-C2C47302CD8D}" type="pres">
      <dgm:prSet presAssocID="{D9C4D46E-E6BD-405F-B6AB-B3AC54FABBEF}" presName="hierChild4" presStyleCnt="0"/>
      <dgm:spPr/>
    </dgm:pt>
    <dgm:pt modelId="{AC25D307-1751-4C85-A50B-6CB4E77C5CC2}" type="pres">
      <dgm:prSet presAssocID="{D9C4D46E-E6BD-405F-B6AB-B3AC54FABBEF}" presName="hierChild5" presStyleCnt="0"/>
      <dgm:spPr/>
    </dgm:pt>
    <dgm:pt modelId="{B05C5608-85C8-433E-A928-1755312B673B}" type="pres">
      <dgm:prSet presAssocID="{CF717C8A-B40B-4AFF-BF49-65ABB7DF8190}" presName="hierChild5" presStyleCnt="0"/>
      <dgm:spPr/>
    </dgm:pt>
    <dgm:pt modelId="{5950C82A-B2B2-4B4C-BEA1-D0718E96180D}" type="pres">
      <dgm:prSet presAssocID="{9B55B78C-E754-428A-B9D0-1EE7AB53272E}" presName="Name37" presStyleLbl="parChTrans1D2" presStyleIdx="3" presStyleCnt="4"/>
      <dgm:spPr/>
      <dgm:t>
        <a:bodyPr/>
        <a:lstStyle/>
        <a:p>
          <a:endParaRPr lang="zh-CN" altLang="en-US"/>
        </a:p>
      </dgm:t>
    </dgm:pt>
    <dgm:pt modelId="{13E3332C-8EC4-4D96-B55D-6DC9D0FBB46B}" type="pres">
      <dgm:prSet presAssocID="{FC5DA25B-A3F5-4CE6-940B-2C305CF6A0FB}" presName="hierRoot2" presStyleCnt="0">
        <dgm:presLayoutVars>
          <dgm:hierBranch val="init"/>
        </dgm:presLayoutVars>
      </dgm:prSet>
      <dgm:spPr/>
    </dgm:pt>
    <dgm:pt modelId="{232E83EC-D5ED-41A5-977E-C57D9F1C4163}" type="pres">
      <dgm:prSet presAssocID="{FC5DA25B-A3F5-4CE6-940B-2C305CF6A0FB}" presName="rootComposite" presStyleCnt="0"/>
      <dgm:spPr/>
      <dgm:t>
        <a:bodyPr/>
        <a:lstStyle/>
        <a:p>
          <a:endParaRPr lang="zh-CN" altLang="en-US"/>
        </a:p>
      </dgm:t>
    </dgm:pt>
    <dgm:pt modelId="{639166A4-788A-4228-BCF3-64D9AE95884F}" type="pres">
      <dgm:prSet presAssocID="{FC5DA25B-A3F5-4CE6-940B-2C305CF6A0FB}" presName="rootText" presStyleLbl="node2" presStyleIdx="3" presStyleCnt="4">
        <dgm:presLayoutVars>
          <dgm:chPref val="3"/>
        </dgm:presLayoutVars>
      </dgm:prSet>
      <dgm:spPr/>
      <dgm:t>
        <a:bodyPr/>
        <a:lstStyle/>
        <a:p>
          <a:endParaRPr lang="zh-CN" altLang="en-US"/>
        </a:p>
      </dgm:t>
    </dgm:pt>
    <dgm:pt modelId="{B038486F-6712-4627-ACF8-D5992FFDF0E6}" type="pres">
      <dgm:prSet presAssocID="{FC5DA25B-A3F5-4CE6-940B-2C305CF6A0FB}" presName="rootConnector" presStyleLbl="node2" presStyleIdx="3" presStyleCnt="4"/>
      <dgm:spPr/>
      <dgm:t>
        <a:bodyPr/>
        <a:lstStyle/>
        <a:p>
          <a:endParaRPr lang="zh-CN" altLang="en-US"/>
        </a:p>
      </dgm:t>
    </dgm:pt>
    <dgm:pt modelId="{80DF46A9-6561-4474-80DA-BFF9EE56560E}" type="pres">
      <dgm:prSet presAssocID="{FC5DA25B-A3F5-4CE6-940B-2C305CF6A0FB}" presName="hierChild4" presStyleCnt="0"/>
      <dgm:spPr/>
    </dgm:pt>
    <dgm:pt modelId="{53B4ECB8-3E2A-490E-A53B-9A275109DCC7}" type="pres">
      <dgm:prSet presAssocID="{FCF20401-5214-4675-9550-01DE1A4AA64B}" presName="Name37" presStyleLbl="parChTrans1D3" presStyleIdx="12" presStyleCnt="14"/>
      <dgm:spPr/>
      <dgm:t>
        <a:bodyPr/>
        <a:lstStyle/>
        <a:p>
          <a:endParaRPr lang="zh-CN" altLang="en-US"/>
        </a:p>
      </dgm:t>
    </dgm:pt>
    <dgm:pt modelId="{8D758DA0-225F-4300-B7B7-CCE7106F3D1A}" type="pres">
      <dgm:prSet presAssocID="{E0D5F184-155F-4E9D-BE0A-36A6F4F6D100}" presName="hierRoot2" presStyleCnt="0">
        <dgm:presLayoutVars>
          <dgm:hierBranch val="init"/>
        </dgm:presLayoutVars>
      </dgm:prSet>
      <dgm:spPr/>
    </dgm:pt>
    <dgm:pt modelId="{6FAD01E6-CEC4-4CAB-A571-2FCAA993BFFB}" type="pres">
      <dgm:prSet presAssocID="{E0D5F184-155F-4E9D-BE0A-36A6F4F6D100}" presName="rootComposite" presStyleCnt="0"/>
      <dgm:spPr/>
      <dgm:t>
        <a:bodyPr/>
        <a:lstStyle/>
        <a:p>
          <a:endParaRPr lang="zh-CN" altLang="en-US"/>
        </a:p>
      </dgm:t>
    </dgm:pt>
    <dgm:pt modelId="{E3CCE43F-C6F9-4A4F-ACBB-42F26E133E32}" type="pres">
      <dgm:prSet presAssocID="{E0D5F184-155F-4E9D-BE0A-36A6F4F6D100}" presName="rootText" presStyleLbl="node3" presStyleIdx="12" presStyleCnt="14">
        <dgm:presLayoutVars>
          <dgm:chPref val="3"/>
        </dgm:presLayoutVars>
      </dgm:prSet>
      <dgm:spPr/>
      <dgm:t>
        <a:bodyPr/>
        <a:lstStyle/>
        <a:p>
          <a:endParaRPr lang="zh-CN" altLang="en-US"/>
        </a:p>
      </dgm:t>
    </dgm:pt>
    <dgm:pt modelId="{436A62E0-5196-42DC-A740-8318DF8237A8}" type="pres">
      <dgm:prSet presAssocID="{E0D5F184-155F-4E9D-BE0A-36A6F4F6D100}" presName="rootConnector" presStyleLbl="node3" presStyleIdx="12" presStyleCnt="14"/>
      <dgm:spPr/>
      <dgm:t>
        <a:bodyPr/>
        <a:lstStyle/>
        <a:p>
          <a:endParaRPr lang="zh-CN" altLang="en-US"/>
        </a:p>
      </dgm:t>
    </dgm:pt>
    <dgm:pt modelId="{11FDF547-B0B6-456B-8CDE-00778087CCD8}" type="pres">
      <dgm:prSet presAssocID="{E0D5F184-155F-4E9D-BE0A-36A6F4F6D100}" presName="hierChild4" presStyleCnt="0"/>
      <dgm:spPr/>
    </dgm:pt>
    <dgm:pt modelId="{B3DA87D4-1673-4A75-8CE9-89000EE37F95}" type="pres">
      <dgm:prSet presAssocID="{E0D5F184-155F-4E9D-BE0A-36A6F4F6D100}" presName="hierChild5" presStyleCnt="0"/>
      <dgm:spPr/>
    </dgm:pt>
    <dgm:pt modelId="{6BE40F3B-E8F4-4A23-8747-09CB0B932CD4}" type="pres">
      <dgm:prSet presAssocID="{8922B179-DDF7-4CC1-A2D7-5605026C71C5}" presName="Name37" presStyleLbl="parChTrans1D3" presStyleIdx="13" presStyleCnt="14"/>
      <dgm:spPr/>
      <dgm:t>
        <a:bodyPr/>
        <a:lstStyle/>
        <a:p>
          <a:endParaRPr lang="zh-CN" altLang="en-US"/>
        </a:p>
      </dgm:t>
    </dgm:pt>
    <dgm:pt modelId="{F82BF3F2-813E-4281-907C-FE1437820741}" type="pres">
      <dgm:prSet presAssocID="{BAED8779-6CAB-4252-887B-4D8DFD7EB680}" presName="hierRoot2" presStyleCnt="0">
        <dgm:presLayoutVars>
          <dgm:hierBranch val="init"/>
        </dgm:presLayoutVars>
      </dgm:prSet>
      <dgm:spPr/>
    </dgm:pt>
    <dgm:pt modelId="{C67CA51B-0938-42AA-B743-894C70148D9F}" type="pres">
      <dgm:prSet presAssocID="{BAED8779-6CAB-4252-887B-4D8DFD7EB680}" presName="rootComposite" presStyleCnt="0"/>
      <dgm:spPr/>
      <dgm:t>
        <a:bodyPr/>
        <a:lstStyle/>
        <a:p>
          <a:endParaRPr lang="zh-CN" altLang="en-US"/>
        </a:p>
      </dgm:t>
    </dgm:pt>
    <dgm:pt modelId="{5CBCDF9F-FDB6-493D-9E1C-B951DA8934A1}" type="pres">
      <dgm:prSet presAssocID="{BAED8779-6CAB-4252-887B-4D8DFD7EB680}" presName="rootText" presStyleLbl="node3" presStyleIdx="13" presStyleCnt="14">
        <dgm:presLayoutVars>
          <dgm:chPref val="3"/>
        </dgm:presLayoutVars>
      </dgm:prSet>
      <dgm:spPr/>
      <dgm:t>
        <a:bodyPr/>
        <a:lstStyle/>
        <a:p>
          <a:endParaRPr lang="zh-CN" altLang="en-US"/>
        </a:p>
      </dgm:t>
    </dgm:pt>
    <dgm:pt modelId="{6F49D269-5FD8-4E49-9631-BD41D16B4883}" type="pres">
      <dgm:prSet presAssocID="{BAED8779-6CAB-4252-887B-4D8DFD7EB680}" presName="rootConnector" presStyleLbl="node3" presStyleIdx="13" presStyleCnt="14"/>
      <dgm:spPr/>
      <dgm:t>
        <a:bodyPr/>
        <a:lstStyle/>
        <a:p>
          <a:endParaRPr lang="zh-CN" altLang="en-US"/>
        </a:p>
      </dgm:t>
    </dgm:pt>
    <dgm:pt modelId="{03BE967C-D175-4880-AE5C-D1E3CD352124}" type="pres">
      <dgm:prSet presAssocID="{BAED8779-6CAB-4252-887B-4D8DFD7EB680}" presName="hierChild4" presStyleCnt="0"/>
      <dgm:spPr/>
    </dgm:pt>
    <dgm:pt modelId="{C2444BC0-38D1-4FD6-AB51-5C343485C2DA}" type="pres">
      <dgm:prSet presAssocID="{BAED8779-6CAB-4252-887B-4D8DFD7EB680}" presName="hierChild5" presStyleCnt="0"/>
      <dgm:spPr/>
    </dgm:pt>
    <dgm:pt modelId="{956DE4CC-3BB5-4141-9985-F5EAFB5E497F}" type="pres">
      <dgm:prSet presAssocID="{FC5DA25B-A3F5-4CE6-940B-2C305CF6A0FB}" presName="hierChild5" presStyleCnt="0"/>
      <dgm:spPr/>
    </dgm:pt>
    <dgm:pt modelId="{0E819307-1B4E-434E-BA76-D5A4192B0663}" type="pres">
      <dgm:prSet presAssocID="{47C757F0-AA23-46BE-9311-EA432CDEEAA1}" presName="hierChild3" presStyleCnt="0"/>
      <dgm:spPr/>
    </dgm:pt>
  </dgm:ptLst>
  <dgm:cxnLst>
    <dgm:cxn modelId="{4BB85602-27D9-49D4-8467-718E2FCAD9D6}" srcId="{CD46875D-08C0-4B32-ABD3-2F31A8D29D0B}" destId="{FBE795C0-30C9-4302-B902-DFBA94A0F511}" srcOrd="3" destOrd="0" parTransId="{B04570FE-516E-4ACA-8161-C32C1EE5EF2D}" sibTransId="{EA6B4C41-33E0-414D-9DD3-1B5FB7FDD747}"/>
    <dgm:cxn modelId="{D6D339CC-E45A-43E1-9D4C-667724594905}" type="presOf" srcId="{E349607A-60E1-4AAF-8CB1-F527AB8B660B}" destId="{42476971-9904-480D-A0C4-E086251113C3}" srcOrd="1" destOrd="0" presId="urn:microsoft.com/office/officeart/2005/8/layout/orgChart1#1"/>
    <dgm:cxn modelId="{E7DBE02B-EBC9-4AE9-8BB6-B97B5A1EA075}" type="presOf" srcId="{FCF20401-5214-4675-9550-01DE1A4AA64B}" destId="{53B4ECB8-3E2A-490E-A53B-9A275109DCC7}" srcOrd="0" destOrd="0" presId="urn:microsoft.com/office/officeart/2005/8/layout/orgChart1#1"/>
    <dgm:cxn modelId="{6B9D33F6-BF83-48C3-897B-599EB476CF25}" type="presOf" srcId="{FC5DA25B-A3F5-4CE6-940B-2C305CF6A0FB}" destId="{B038486F-6712-4627-ACF8-D5992FFDF0E6}" srcOrd="1" destOrd="0" presId="urn:microsoft.com/office/officeart/2005/8/layout/orgChart1#1"/>
    <dgm:cxn modelId="{63C88918-4E72-4976-B125-ECDC880CDED4}" type="presOf" srcId="{ADAE06A2-B9D7-47A0-8EAC-3AD3E79561E1}" destId="{D15BAF16-F21C-457E-8CCF-E2B13635B207}" srcOrd="0" destOrd="0" presId="urn:microsoft.com/office/officeart/2005/8/layout/orgChart1#1"/>
    <dgm:cxn modelId="{603E3EA9-9EB5-4F7B-BDF0-25C98463A9B7}" type="presOf" srcId="{D9C4D46E-E6BD-405F-B6AB-B3AC54FABBEF}" destId="{18927004-56BA-4E28-9546-531258ADC928}" srcOrd="1" destOrd="0" presId="urn:microsoft.com/office/officeart/2005/8/layout/orgChart1#1"/>
    <dgm:cxn modelId="{10667123-6D34-419D-9592-341D553275E8}" type="presOf" srcId="{BDB7C991-65BF-46F5-B3E9-5B7E69B3759D}" destId="{5E76C8AC-3F31-4CE5-911F-16FF93A631A2}" srcOrd="0" destOrd="0" presId="urn:microsoft.com/office/officeart/2005/8/layout/orgChart1#1"/>
    <dgm:cxn modelId="{465C4B55-1F4F-4D0F-8C75-1B37B270D43A}" srcId="{12714FC6-8B41-47E5-91DD-F02D34D23B93}" destId="{EB7DAF8B-B6CD-4F37-BA5A-215D7A8417A5}" srcOrd="2" destOrd="0" parTransId="{54C92604-DF52-4FE5-9771-DA963EF9B610}" sibTransId="{CDA6C570-FEDC-4C19-B14B-3F738E957B52}"/>
    <dgm:cxn modelId="{B33CCC7F-191F-4BDE-BF71-F32824C4F61A}" type="presOf" srcId="{9608DEBE-F658-4101-8AD8-85F2A699DEFD}" destId="{74FB1040-46E4-4A45-A566-705933A2B9FB}" srcOrd="0" destOrd="0" presId="urn:microsoft.com/office/officeart/2005/8/layout/orgChart1#1"/>
    <dgm:cxn modelId="{2720C068-01D9-4F87-A3B2-FA0D8142D9BF}" type="presOf" srcId="{C5BD1F25-31FB-4085-8840-80D5301F4DE7}" destId="{AFB24CA1-0522-45A9-BC33-894E56952C7F}" srcOrd="0" destOrd="0" presId="urn:microsoft.com/office/officeart/2005/8/layout/orgChart1#1"/>
    <dgm:cxn modelId="{A6B164E5-1D27-4946-BA1D-24FF6563975B}" type="presOf" srcId="{D61235AE-5247-4EAC-B213-46E9761FED08}" destId="{DE15DBBE-DA9C-481A-907F-72B59233E10E}" srcOrd="1" destOrd="0" presId="urn:microsoft.com/office/officeart/2005/8/layout/orgChart1#1"/>
    <dgm:cxn modelId="{90E8ABC2-EF94-409F-98EC-3FE8FD81D95C}" type="presOf" srcId="{6C8B6335-9115-4C36-AD7F-EAABE210DB45}" destId="{99ED4F6D-B1E8-4DEA-BF9A-5011B3E4092A}" srcOrd="1" destOrd="0" presId="urn:microsoft.com/office/officeart/2005/8/layout/orgChart1#1"/>
    <dgm:cxn modelId="{6CBC3BC7-4119-4035-9670-7989E3303596}" type="presOf" srcId="{FBE795C0-30C9-4302-B902-DFBA94A0F511}" destId="{1AE9B71C-1C31-476D-BDFF-46AB305427D4}" srcOrd="1" destOrd="0" presId="urn:microsoft.com/office/officeart/2005/8/layout/orgChart1#1"/>
    <dgm:cxn modelId="{D214A351-5893-474C-9A7B-51E435FE163D}" type="presOf" srcId="{B988ED3D-2F6C-4D70-BB53-04815F7EB15B}" destId="{F926F230-D3F5-49C9-BA05-83155DCD6018}" srcOrd="0" destOrd="0" presId="urn:microsoft.com/office/officeart/2005/8/layout/orgChart1#1"/>
    <dgm:cxn modelId="{CD27DED4-D28A-4155-AF41-9F58C213C8A7}" type="presOf" srcId="{CF717C8A-B40B-4AFF-BF49-65ABB7DF8190}" destId="{7D64F4A3-0E55-47AC-A59B-9D5A9DC25552}" srcOrd="0" destOrd="0" presId="urn:microsoft.com/office/officeart/2005/8/layout/orgChart1#1"/>
    <dgm:cxn modelId="{A5E2B9DB-F1A7-4E98-BA89-077BD39AE316}" type="presOf" srcId="{D9C4D46E-E6BD-405F-B6AB-B3AC54FABBEF}" destId="{ACBB98C1-5256-4F24-A02B-BB3D03E7EE8D}" srcOrd="0" destOrd="0" presId="urn:microsoft.com/office/officeart/2005/8/layout/orgChart1#1"/>
    <dgm:cxn modelId="{58170C1E-ACF4-477F-9E38-C436A4398D12}" srcId="{CD46875D-08C0-4B32-ABD3-2F31A8D29D0B}" destId="{376B8C4D-527E-47B1-8C4F-CF1D7858C4EE}" srcOrd="2" destOrd="0" parTransId="{49AD452E-50F7-4A60-B20E-B897EC00053F}" sibTransId="{4DB70479-1420-4B18-9025-80CE001029FE}"/>
    <dgm:cxn modelId="{5EFF4479-0923-47A9-B9CF-E2AB3F4A923C}" type="presOf" srcId="{BAED8779-6CAB-4252-887B-4D8DFD7EB680}" destId="{6F49D269-5FD8-4E49-9631-BD41D16B4883}" srcOrd="1" destOrd="0" presId="urn:microsoft.com/office/officeart/2005/8/layout/orgChart1#1"/>
    <dgm:cxn modelId="{8DF1B02B-2183-4E7B-9D2D-F15D1998519F}" srcId="{CD46875D-08C0-4B32-ABD3-2F31A8D29D0B}" destId="{D61235AE-5247-4EAC-B213-46E9761FED08}" srcOrd="0" destOrd="0" parTransId="{BEFD1EA2-014A-49AA-B3DD-BFBE68079F23}" sibTransId="{7064FD3E-1373-4E74-992A-0253BDA2050B}"/>
    <dgm:cxn modelId="{541EB6F1-6B15-4328-A870-BF69F7EEBAC6}" type="presOf" srcId="{851565B0-B1C4-4F0E-AD38-3D02756C432F}" destId="{0D8FCFC7-4B88-4340-9F89-740AA60A1085}" srcOrd="0" destOrd="0" presId="urn:microsoft.com/office/officeart/2005/8/layout/orgChart1#1"/>
    <dgm:cxn modelId="{FE8FE668-AE6A-48CD-AD51-7876432DEDE6}" srcId="{12714FC6-8B41-47E5-91DD-F02D34D23B93}" destId="{14B21625-511A-4633-9570-A92CF70B368A}" srcOrd="0" destOrd="0" parTransId="{BDB7C991-65BF-46F5-B3E9-5B7E69B3759D}" sibTransId="{F39A9319-2DED-4DE1-A562-8290CC7E1129}"/>
    <dgm:cxn modelId="{E29EB496-E40C-4B8F-9596-2740548E0AF7}" srcId="{FC5DA25B-A3F5-4CE6-940B-2C305CF6A0FB}" destId="{BAED8779-6CAB-4252-887B-4D8DFD7EB680}" srcOrd="1" destOrd="0" parTransId="{8922B179-DDF7-4CC1-A2D7-5605026C71C5}" sibTransId="{90DD78AF-70AB-4A1A-AE8A-967D78CBD7EA}"/>
    <dgm:cxn modelId="{7FBA84BD-B4FC-472C-83BF-04C2AF2713C6}" type="presOf" srcId="{47C757F0-AA23-46BE-9311-EA432CDEEAA1}" destId="{86420519-308D-4A6A-8FEA-6FB2E39BA448}" srcOrd="1" destOrd="0" presId="urn:microsoft.com/office/officeart/2005/8/layout/orgChart1#1"/>
    <dgm:cxn modelId="{26056C5A-949E-4A9E-AA5E-C05497EDC00E}" srcId="{FC5DA25B-A3F5-4CE6-940B-2C305CF6A0FB}" destId="{E0D5F184-155F-4E9D-BE0A-36A6F4F6D100}" srcOrd="0" destOrd="0" parTransId="{FCF20401-5214-4675-9550-01DE1A4AA64B}" sibTransId="{2867F7AE-0AED-4CFF-AFBA-A5976CE7D3F7}"/>
    <dgm:cxn modelId="{80584808-1EDA-42EE-B1BF-04297642431A}" srcId="{47C757F0-AA23-46BE-9311-EA432CDEEAA1}" destId="{CD46875D-08C0-4B32-ABD3-2F31A8D29D0B}" srcOrd="1" destOrd="0" parTransId="{4EA4D7BC-248A-4095-8DDF-BFA4CBA6E265}" sibTransId="{4925A185-7BA8-42AB-A4F7-A86EB66906D3}"/>
    <dgm:cxn modelId="{7B3D5E00-64ED-48A0-BEDA-23E11D8602CC}" type="presOf" srcId="{E0D5F184-155F-4E9D-BE0A-36A6F4F6D100}" destId="{E3CCE43F-C6F9-4A4F-ACBB-42F26E133E32}" srcOrd="0" destOrd="0" presId="urn:microsoft.com/office/officeart/2005/8/layout/orgChart1#1"/>
    <dgm:cxn modelId="{9BBD0A7E-0F7B-43DD-A2B3-1A62FF964653}" srcId="{47C757F0-AA23-46BE-9311-EA432CDEEAA1}" destId="{12714FC6-8B41-47E5-91DD-F02D34D23B93}" srcOrd="0" destOrd="0" parTransId="{EACD17F5-D793-4A43-B489-D1804D50CFEF}" sibTransId="{FA45D93F-0724-4936-AA45-E6762732A19D}"/>
    <dgm:cxn modelId="{65DB24FD-3C62-4D89-9078-7DABA8E75118}" type="presOf" srcId="{FC5DA25B-A3F5-4CE6-940B-2C305CF6A0FB}" destId="{639166A4-788A-4228-BCF3-64D9AE95884F}" srcOrd="0" destOrd="0" presId="urn:microsoft.com/office/officeart/2005/8/layout/orgChart1#1"/>
    <dgm:cxn modelId="{DA5FAFF0-A33C-471D-AAA9-2BDAB5FCE6B2}" type="presOf" srcId="{CF717C8A-B40B-4AFF-BF49-65ABB7DF8190}" destId="{5667CB49-EC34-46BC-AD2D-72F3BD95D049}" srcOrd="1" destOrd="0" presId="urn:microsoft.com/office/officeart/2005/8/layout/orgChart1#1"/>
    <dgm:cxn modelId="{29590E63-45A8-497A-AE97-09AA9BE537A4}" type="presOf" srcId="{12714FC6-8B41-47E5-91DD-F02D34D23B93}" destId="{43B7C837-49D6-40CE-BBAB-953D9E4BA7ED}" srcOrd="0" destOrd="0" presId="urn:microsoft.com/office/officeart/2005/8/layout/orgChart1#1"/>
    <dgm:cxn modelId="{77DC53F4-9BC4-4483-B691-5E15FFCC7489}" srcId="{A77D31B3-3808-4FBA-8FA4-CC8D448A173E}" destId="{47C757F0-AA23-46BE-9311-EA432CDEEAA1}" srcOrd="0" destOrd="0" parTransId="{AB39B06D-FE6C-48B2-B5B4-77CD0C8CF7AD}" sibTransId="{DF0D1C21-B79E-4875-B7FA-EF183CB48B88}"/>
    <dgm:cxn modelId="{DEB2A1CF-A584-4F85-BF52-429D0A86E839}" srcId="{CF717C8A-B40B-4AFF-BF49-65ABB7DF8190}" destId="{71B1F26E-89C4-4037-8560-9DE0A935F489}" srcOrd="0" destOrd="0" parTransId="{3B95342D-6AD4-45FD-85B6-3CC23589E7A2}" sibTransId="{4C700121-773F-444A-994E-96DEDE8B3B77}"/>
    <dgm:cxn modelId="{691DB04E-8AB5-4BA5-9E23-2296A571A640}" type="presOf" srcId="{C5BD1F25-31FB-4085-8840-80D5301F4DE7}" destId="{38FCCC5C-D343-49BF-9E6C-078D99818C19}" srcOrd="1" destOrd="0" presId="urn:microsoft.com/office/officeart/2005/8/layout/orgChart1#1"/>
    <dgm:cxn modelId="{91770607-D709-4BFC-B0D9-54C7A20CE8B7}" type="presOf" srcId="{4EA4D7BC-248A-4095-8DDF-BFA4CBA6E265}" destId="{C0B4440E-953E-4ACB-8C79-B69860A008C9}" srcOrd="0" destOrd="0" presId="urn:microsoft.com/office/officeart/2005/8/layout/orgChart1#1"/>
    <dgm:cxn modelId="{B79DB1FF-3C6D-45FA-AD40-0CFB0D7F5391}" srcId="{12714FC6-8B41-47E5-91DD-F02D34D23B93}" destId="{6C8B6335-9115-4C36-AD7F-EAABE210DB45}" srcOrd="4" destOrd="0" parTransId="{D7908F8F-0DF1-489D-82AE-E1E4B9069218}" sibTransId="{074C3447-6D1B-4754-9D1B-AC36C7CF75A4}"/>
    <dgm:cxn modelId="{EBAE4463-9111-455A-AC8F-20A18BEA6754}" type="presOf" srcId="{71B1F26E-89C4-4037-8560-9DE0A935F489}" destId="{143AC412-952D-4A71-97DF-5449DE619869}" srcOrd="0" destOrd="0" presId="urn:microsoft.com/office/officeart/2005/8/layout/orgChart1#1"/>
    <dgm:cxn modelId="{AC6E2FA0-A552-41FD-9252-9356AB759F25}" type="presOf" srcId="{6C8B6335-9115-4C36-AD7F-EAABE210DB45}" destId="{0F2A0F49-3F47-401E-A217-8CD9228E3F2F}" srcOrd="0" destOrd="0" presId="urn:microsoft.com/office/officeart/2005/8/layout/orgChart1#1"/>
    <dgm:cxn modelId="{75E785FD-B0AB-4E6C-A813-2C27B672F7A1}" srcId="{47C757F0-AA23-46BE-9311-EA432CDEEAA1}" destId="{FC5DA25B-A3F5-4CE6-940B-2C305CF6A0FB}" srcOrd="3" destOrd="0" parTransId="{9B55B78C-E754-428A-B9D0-1EE7AB53272E}" sibTransId="{0087CCDE-460F-47B0-B7DD-208C705A82F5}"/>
    <dgm:cxn modelId="{68DE78ED-2D0F-421A-B275-BE40F437030D}" type="presOf" srcId="{BAED8779-6CAB-4252-887B-4D8DFD7EB680}" destId="{5CBCDF9F-FDB6-493D-9E1C-B951DA8934A1}" srcOrd="0" destOrd="0" presId="urn:microsoft.com/office/officeart/2005/8/layout/orgChart1#1"/>
    <dgm:cxn modelId="{4F9C4EEE-7B10-48BD-B56D-254C699092B8}" type="presOf" srcId="{49AD452E-50F7-4A60-B20E-B897EC00053F}" destId="{DE071582-80D4-414B-81D2-CC9C681C915E}" srcOrd="0" destOrd="0" presId="urn:microsoft.com/office/officeart/2005/8/layout/orgChart1#1"/>
    <dgm:cxn modelId="{AA35E33E-B22C-42B5-ABAB-3508A455AA03}" type="presOf" srcId="{8922B179-DDF7-4CC1-A2D7-5605026C71C5}" destId="{6BE40F3B-E8F4-4A23-8747-09CB0B932CD4}" srcOrd="0" destOrd="0" presId="urn:microsoft.com/office/officeart/2005/8/layout/orgChart1#1"/>
    <dgm:cxn modelId="{E1722834-94B6-4916-8782-6F427B278E45}" type="presOf" srcId="{A77D31B3-3808-4FBA-8FA4-CC8D448A173E}" destId="{E498DC9C-C5AC-4482-A26F-3B99DC5D79F0}" srcOrd="0" destOrd="0" presId="urn:microsoft.com/office/officeart/2005/8/layout/orgChart1#1"/>
    <dgm:cxn modelId="{D13CF7CA-AC5D-4D66-ACB8-4972220B5AA9}" srcId="{CD46875D-08C0-4B32-ABD3-2F31A8D29D0B}" destId="{9608DEBE-F658-4101-8AD8-85F2A699DEFD}" srcOrd="4" destOrd="0" parTransId="{D51CD439-EBE9-42BF-8157-CBAA3144F5CF}" sibTransId="{714DD14D-E100-463C-B440-9C54E5992D2F}"/>
    <dgm:cxn modelId="{D678D8BB-2AC9-485D-B7A3-4E7907875D2F}" type="presOf" srcId="{D51CD439-EBE9-42BF-8157-CBAA3144F5CF}" destId="{38292260-52A9-4680-B254-ACCC5C6B33F8}" srcOrd="0" destOrd="0" presId="urn:microsoft.com/office/officeart/2005/8/layout/orgChart1#1"/>
    <dgm:cxn modelId="{5A95CD39-BAB8-4609-BD86-9EB4E4157E13}" type="presOf" srcId="{5518D44A-BEED-4B2B-813A-B3C1C109FFD3}" destId="{A40A4C81-8B0F-493C-BC1C-448718979590}" srcOrd="0" destOrd="0" presId="urn:microsoft.com/office/officeart/2005/8/layout/orgChart1#1"/>
    <dgm:cxn modelId="{62DA7A9E-59D1-411B-9CB5-E98FD784DCEA}" type="presOf" srcId="{EB7DAF8B-B6CD-4F37-BA5A-215D7A8417A5}" destId="{5BDB0243-64B7-4FA3-80C5-6398F035DCF0}" srcOrd="0" destOrd="0" presId="urn:microsoft.com/office/officeart/2005/8/layout/orgChart1#1"/>
    <dgm:cxn modelId="{05D2CE17-83E4-4BFF-B97B-6BE718E4629E}" type="presOf" srcId="{14B21625-511A-4633-9570-A92CF70B368A}" destId="{18524B9E-D549-4F45-89EE-CC1E9CFB9A42}" srcOrd="1" destOrd="0" presId="urn:microsoft.com/office/officeart/2005/8/layout/orgChart1#1"/>
    <dgm:cxn modelId="{48BC64E7-84EC-486C-AC87-FF0096593035}" type="presOf" srcId="{47C757F0-AA23-46BE-9311-EA432CDEEAA1}" destId="{AE79172D-D441-42BB-84EA-E3D989670DED}" srcOrd="0" destOrd="0" presId="urn:microsoft.com/office/officeart/2005/8/layout/orgChart1#1"/>
    <dgm:cxn modelId="{9E5DDFBF-A856-47F3-B168-6DD872E5EB2F}" type="presOf" srcId="{B988ED3D-2F6C-4D70-BB53-04815F7EB15B}" destId="{2C8097B0-8E4F-4661-83F4-256CB9A022D1}" srcOrd="1" destOrd="0" presId="urn:microsoft.com/office/officeart/2005/8/layout/orgChart1#1"/>
    <dgm:cxn modelId="{CC01B9FD-6521-4E9A-B185-5DFBF0BE3246}" type="presOf" srcId="{14B21625-511A-4633-9570-A92CF70B368A}" destId="{1EA31CB7-3888-4FBD-A6D6-2A96D69DD750}" srcOrd="0" destOrd="0" presId="urn:microsoft.com/office/officeart/2005/8/layout/orgChart1#1"/>
    <dgm:cxn modelId="{6E39340A-EE96-4CF1-94C0-A3066ADE270B}" type="presOf" srcId="{9608DEBE-F658-4101-8AD8-85F2A699DEFD}" destId="{3EB7BCBC-D40B-4536-9534-3B8D7283D3C5}" srcOrd="1" destOrd="0" presId="urn:microsoft.com/office/officeart/2005/8/layout/orgChart1#1"/>
    <dgm:cxn modelId="{F18630A6-9C44-417E-A105-E7698685CAF2}" type="presOf" srcId="{9B55B78C-E754-428A-B9D0-1EE7AB53272E}" destId="{5950C82A-B2B2-4B4C-BEA1-D0718E96180D}" srcOrd="0" destOrd="0" presId="urn:microsoft.com/office/officeart/2005/8/layout/orgChart1#1"/>
    <dgm:cxn modelId="{A61D67D0-7B81-49FC-966D-642C7302233F}" type="presOf" srcId="{CCF68ADE-40B6-47D0-93C1-88EC13ADC8AC}" destId="{AB3A8128-6C86-49B7-B5CC-0153888815E5}" srcOrd="0" destOrd="0" presId="urn:microsoft.com/office/officeart/2005/8/layout/orgChart1#1"/>
    <dgm:cxn modelId="{35ABAFC5-5CDD-416D-A857-8B55E5588CBE}" type="presOf" srcId="{EACD17F5-D793-4A43-B489-D1804D50CFEF}" destId="{6A259130-4455-44E0-969B-948D1249687E}" srcOrd="0" destOrd="0" presId="urn:microsoft.com/office/officeart/2005/8/layout/orgChart1#1"/>
    <dgm:cxn modelId="{A4A2FB56-F409-4FEC-8930-EB7686AAE22B}" srcId="{12714FC6-8B41-47E5-91DD-F02D34D23B93}" destId="{E349607A-60E1-4AAF-8CB1-F527AB8B660B}" srcOrd="1" destOrd="0" parTransId="{5518D44A-BEED-4B2B-813A-B3C1C109FFD3}" sibTransId="{4ADEC5B3-D435-4040-9764-F23240154C61}"/>
    <dgm:cxn modelId="{BE3CB9F6-885A-41BF-80A6-08731F45EE01}" type="presOf" srcId="{E0D5F184-155F-4E9D-BE0A-36A6F4F6D100}" destId="{436A62E0-5196-42DC-A740-8318DF8237A8}" srcOrd="1" destOrd="0" presId="urn:microsoft.com/office/officeart/2005/8/layout/orgChart1#1"/>
    <dgm:cxn modelId="{3B292966-D02E-41E4-A9C4-9240B94A190E}" type="presOf" srcId="{12714FC6-8B41-47E5-91DD-F02D34D23B93}" destId="{9A037140-9B69-4B9F-A134-F2F2EB0F2E32}" srcOrd="1" destOrd="0" presId="urn:microsoft.com/office/officeart/2005/8/layout/orgChart1#1"/>
    <dgm:cxn modelId="{9045FB98-D85F-4CED-9D13-ED64FF57094F}" type="presOf" srcId="{CD46875D-08C0-4B32-ABD3-2F31A8D29D0B}" destId="{FD0B6007-9F1A-4B8D-8B2C-EBA4A199CCEE}" srcOrd="1" destOrd="0" presId="urn:microsoft.com/office/officeart/2005/8/layout/orgChart1#1"/>
    <dgm:cxn modelId="{1AD6AA3B-3C54-4D17-9715-F35128DB6387}" type="presOf" srcId="{E349607A-60E1-4AAF-8CB1-F527AB8B660B}" destId="{C55C96B2-9814-4828-A31D-D08C6FAABA2C}" srcOrd="0" destOrd="0" presId="urn:microsoft.com/office/officeart/2005/8/layout/orgChart1#1"/>
    <dgm:cxn modelId="{A5C8E866-1AF9-428F-9563-58972C74E440}" type="presOf" srcId="{71B1F26E-89C4-4037-8560-9DE0A935F489}" destId="{89E5263F-9FC7-49D0-8A4D-8CA34AF04E3F}" srcOrd="1" destOrd="0" presId="urn:microsoft.com/office/officeart/2005/8/layout/orgChart1#1"/>
    <dgm:cxn modelId="{A59E0A64-143A-4D43-BA9E-F695F4CA4A2A}" type="presOf" srcId="{EB7DAF8B-B6CD-4F37-BA5A-215D7A8417A5}" destId="{985BF4E9-0A49-4D6A-9F64-E4F054A71FF2}" srcOrd="1" destOrd="0" presId="urn:microsoft.com/office/officeart/2005/8/layout/orgChart1#1"/>
    <dgm:cxn modelId="{6E057BA4-CF81-4246-BF21-5944A4E6E34D}" type="presOf" srcId="{D61235AE-5247-4EAC-B213-46E9761FED08}" destId="{987F1D21-660E-4F8F-8502-2116C1913992}" srcOrd="0" destOrd="0" presId="urn:microsoft.com/office/officeart/2005/8/layout/orgChart1#1"/>
    <dgm:cxn modelId="{5B07A014-2FE4-48B3-AF83-262ABFAEAFE4}" type="presOf" srcId="{FBE795C0-30C9-4302-B902-DFBA94A0F511}" destId="{00097EAD-2DA5-4F73-9D72-DF642B71FEB1}" srcOrd="0" destOrd="0" presId="urn:microsoft.com/office/officeart/2005/8/layout/orgChart1#1"/>
    <dgm:cxn modelId="{6BDA8DCB-D522-46A5-ACA1-8B14312E7D30}" type="presOf" srcId="{D7908F8F-0DF1-489D-82AE-E1E4B9069218}" destId="{32E5287E-3CAD-4DB8-9A88-2DDBA48C14CF}" srcOrd="0" destOrd="0" presId="urn:microsoft.com/office/officeart/2005/8/layout/orgChart1#1"/>
    <dgm:cxn modelId="{BE89767B-9D17-4BB9-B85F-79201E32BFBB}" type="presOf" srcId="{B04570FE-516E-4ACA-8161-C32C1EE5EF2D}" destId="{BD29CED6-B0B4-484B-B7C9-CD32C5F4B059}" srcOrd="0" destOrd="0" presId="urn:microsoft.com/office/officeart/2005/8/layout/orgChart1#1"/>
    <dgm:cxn modelId="{75E5C369-D274-4DC8-8AF1-E290E4798375}" srcId="{12714FC6-8B41-47E5-91DD-F02D34D23B93}" destId="{C5BD1F25-31FB-4085-8840-80D5301F4DE7}" srcOrd="3" destOrd="0" parTransId="{851565B0-B1C4-4F0E-AD38-3D02756C432F}" sibTransId="{12E2450F-24D5-4C9B-8CCF-D07E45B71238}"/>
    <dgm:cxn modelId="{C7619A30-C9A9-4EA0-BA62-F520CE42C259}" type="presOf" srcId="{376B8C4D-527E-47B1-8C4F-CF1D7858C4EE}" destId="{EDCA828C-8B65-4793-A5CE-4A852320022C}" srcOrd="0" destOrd="0" presId="urn:microsoft.com/office/officeart/2005/8/layout/orgChart1#1"/>
    <dgm:cxn modelId="{F7BB9FDE-7B50-48B6-8096-CDBA70419063}" srcId="{CF717C8A-B40B-4AFF-BF49-65ABB7DF8190}" destId="{D9C4D46E-E6BD-405F-B6AB-B3AC54FABBEF}" srcOrd="1" destOrd="0" parTransId="{ADAE06A2-B9D7-47A0-8EAC-3AD3E79561E1}" sibTransId="{1CEF0842-1981-4BE7-9AA3-CB28D14DEF9A}"/>
    <dgm:cxn modelId="{31666AC9-552B-4277-AB7F-D79C64DC3B6A}" srcId="{CD46875D-08C0-4B32-ABD3-2F31A8D29D0B}" destId="{B988ED3D-2F6C-4D70-BB53-04815F7EB15B}" srcOrd="1" destOrd="0" parTransId="{A0211EBD-34DD-46AF-A427-183C8F3BD6FB}" sibTransId="{513E8869-ED36-47F5-ABB4-3018E320D308}"/>
    <dgm:cxn modelId="{2225F527-DFB5-48F2-809C-0F25B9CDF064}" type="presOf" srcId="{54C92604-DF52-4FE5-9771-DA963EF9B610}" destId="{172E5B9B-FF39-431D-BD47-7DB642F0407C}" srcOrd="0" destOrd="0" presId="urn:microsoft.com/office/officeart/2005/8/layout/orgChart1#1"/>
    <dgm:cxn modelId="{610BB098-AEEB-4DA8-8F25-CF9F12068379}" type="presOf" srcId="{A0211EBD-34DD-46AF-A427-183C8F3BD6FB}" destId="{ABB9A019-4D07-4C8A-ACAB-5A2E9461EED6}" srcOrd="0" destOrd="0" presId="urn:microsoft.com/office/officeart/2005/8/layout/orgChart1#1"/>
    <dgm:cxn modelId="{8BA1C4DE-D7AE-4040-8DB7-893B9461AF8B}" type="presOf" srcId="{376B8C4D-527E-47B1-8C4F-CF1D7858C4EE}" destId="{29658B5C-C616-47C1-A50C-7F92FDC1D2D1}" srcOrd="1" destOrd="0" presId="urn:microsoft.com/office/officeart/2005/8/layout/orgChart1#1"/>
    <dgm:cxn modelId="{36CF1327-65F2-4BF3-BC32-E6C0E2774165}" type="presOf" srcId="{3B95342D-6AD4-45FD-85B6-3CC23589E7A2}" destId="{2344A074-8271-48A1-BC52-620FAEB93B7C}" srcOrd="0" destOrd="0" presId="urn:microsoft.com/office/officeart/2005/8/layout/orgChart1#1"/>
    <dgm:cxn modelId="{04C54F81-9C46-418B-8C50-499F7F968E20}" type="presOf" srcId="{BEFD1EA2-014A-49AA-B3DD-BFBE68079F23}" destId="{CB97AD50-440F-4229-894A-CA3A8D708BE3}" srcOrd="0" destOrd="0" presId="urn:microsoft.com/office/officeart/2005/8/layout/orgChart1#1"/>
    <dgm:cxn modelId="{BA3F9F04-8865-4627-B305-B812CE76CF5E}" type="presOf" srcId="{CD46875D-08C0-4B32-ABD3-2F31A8D29D0B}" destId="{082561CA-73D2-4869-89AC-7836F341F0A2}" srcOrd="0" destOrd="0" presId="urn:microsoft.com/office/officeart/2005/8/layout/orgChart1#1"/>
    <dgm:cxn modelId="{44AA0E03-7C21-45B8-A725-A92346CDE45C}" srcId="{47C757F0-AA23-46BE-9311-EA432CDEEAA1}" destId="{CF717C8A-B40B-4AFF-BF49-65ABB7DF8190}" srcOrd="2" destOrd="0" parTransId="{CCF68ADE-40B6-47D0-93C1-88EC13ADC8AC}" sibTransId="{630D3E0B-D1D7-4E1A-8193-515AA5E1866F}"/>
    <dgm:cxn modelId="{3DF06EAF-3560-4FB9-BCE7-789C2AB8DA8D}" type="presParOf" srcId="{E498DC9C-C5AC-4482-A26F-3B99DC5D79F0}" destId="{F728C3E8-5128-4BB6-90CC-A86769ECE335}" srcOrd="0" destOrd="0" presId="urn:microsoft.com/office/officeart/2005/8/layout/orgChart1#1"/>
    <dgm:cxn modelId="{73B63C89-9394-4B28-B43B-931947245184}" type="presParOf" srcId="{F728C3E8-5128-4BB6-90CC-A86769ECE335}" destId="{79147750-B6BF-43FD-83A0-7ACDC9B53EFF}" srcOrd="0" destOrd="0" presId="urn:microsoft.com/office/officeart/2005/8/layout/orgChart1#1"/>
    <dgm:cxn modelId="{34E9AB0E-2906-4A9C-8B9D-E979CBF267F9}" type="presParOf" srcId="{79147750-B6BF-43FD-83A0-7ACDC9B53EFF}" destId="{AE79172D-D441-42BB-84EA-E3D989670DED}" srcOrd="0" destOrd="0" presId="urn:microsoft.com/office/officeart/2005/8/layout/orgChart1#1"/>
    <dgm:cxn modelId="{0BF512A7-E342-424B-B2E3-DD637926B093}" type="presParOf" srcId="{79147750-B6BF-43FD-83A0-7ACDC9B53EFF}" destId="{86420519-308D-4A6A-8FEA-6FB2E39BA448}" srcOrd="1" destOrd="0" presId="urn:microsoft.com/office/officeart/2005/8/layout/orgChart1#1"/>
    <dgm:cxn modelId="{6E9FA6C2-BE55-4082-898F-B6D8FFF1BE74}" type="presParOf" srcId="{F728C3E8-5128-4BB6-90CC-A86769ECE335}" destId="{9A0FF10C-81C7-47CD-A320-768F2009480B}" srcOrd="1" destOrd="0" presId="urn:microsoft.com/office/officeart/2005/8/layout/orgChart1#1"/>
    <dgm:cxn modelId="{AE08E878-9EB8-4020-8BBD-BA2403337E5D}" type="presParOf" srcId="{9A0FF10C-81C7-47CD-A320-768F2009480B}" destId="{6A259130-4455-44E0-969B-948D1249687E}" srcOrd="0" destOrd="0" presId="urn:microsoft.com/office/officeart/2005/8/layout/orgChart1#1"/>
    <dgm:cxn modelId="{9932D26D-9602-4388-9103-28DC7A29DD83}" type="presParOf" srcId="{9A0FF10C-81C7-47CD-A320-768F2009480B}" destId="{D6C5C065-A308-417C-8ECC-04FC2BEC646C}" srcOrd="1" destOrd="0" presId="urn:microsoft.com/office/officeart/2005/8/layout/orgChart1#1"/>
    <dgm:cxn modelId="{FD6AA761-E35A-4CBE-9606-E6E4428001C1}" type="presParOf" srcId="{D6C5C065-A308-417C-8ECC-04FC2BEC646C}" destId="{E36491EF-5019-46FD-BC82-1BD579B9EE0E}" srcOrd="0" destOrd="0" presId="urn:microsoft.com/office/officeart/2005/8/layout/orgChart1#1"/>
    <dgm:cxn modelId="{8D1BAA34-9AFF-401F-B6CC-CF41B594A6D7}" type="presParOf" srcId="{E36491EF-5019-46FD-BC82-1BD579B9EE0E}" destId="{43B7C837-49D6-40CE-BBAB-953D9E4BA7ED}" srcOrd="0" destOrd="0" presId="urn:microsoft.com/office/officeart/2005/8/layout/orgChart1#1"/>
    <dgm:cxn modelId="{91F31FFD-5DFF-4583-AD73-006B0F6861F4}" type="presParOf" srcId="{E36491EF-5019-46FD-BC82-1BD579B9EE0E}" destId="{9A037140-9B69-4B9F-A134-F2F2EB0F2E32}" srcOrd="1" destOrd="0" presId="urn:microsoft.com/office/officeart/2005/8/layout/orgChart1#1"/>
    <dgm:cxn modelId="{886D6AE6-9668-4212-9E60-6F52C043696C}" type="presParOf" srcId="{D6C5C065-A308-417C-8ECC-04FC2BEC646C}" destId="{FA37AA5D-87C2-47F6-9B72-B753C073E744}" srcOrd="1" destOrd="0" presId="urn:microsoft.com/office/officeart/2005/8/layout/orgChart1#1"/>
    <dgm:cxn modelId="{4B5DB4AC-24E7-40D1-B73F-D046A2D6D58D}" type="presParOf" srcId="{FA37AA5D-87C2-47F6-9B72-B753C073E744}" destId="{5E76C8AC-3F31-4CE5-911F-16FF93A631A2}" srcOrd="0" destOrd="0" presId="urn:microsoft.com/office/officeart/2005/8/layout/orgChart1#1"/>
    <dgm:cxn modelId="{0F5D58BD-D522-406A-AABC-AF1F37336EA0}" type="presParOf" srcId="{FA37AA5D-87C2-47F6-9B72-B753C073E744}" destId="{96693428-82D0-4464-B346-01990A18661B}" srcOrd="1" destOrd="0" presId="urn:microsoft.com/office/officeart/2005/8/layout/orgChart1#1"/>
    <dgm:cxn modelId="{DD10A915-9BDE-477A-A85B-442E7EC3A77C}" type="presParOf" srcId="{96693428-82D0-4464-B346-01990A18661B}" destId="{68560E8F-6F2C-40DA-A0AF-2736C133201C}" srcOrd="0" destOrd="0" presId="urn:microsoft.com/office/officeart/2005/8/layout/orgChart1#1"/>
    <dgm:cxn modelId="{D2E4BD61-EEA9-4933-9D85-5C76B72B563F}" type="presParOf" srcId="{68560E8F-6F2C-40DA-A0AF-2736C133201C}" destId="{1EA31CB7-3888-4FBD-A6D6-2A96D69DD750}" srcOrd="0" destOrd="0" presId="urn:microsoft.com/office/officeart/2005/8/layout/orgChart1#1"/>
    <dgm:cxn modelId="{3395F830-1D28-4609-B446-46A25A918F61}" type="presParOf" srcId="{68560E8F-6F2C-40DA-A0AF-2736C133201C}" destId="{18524B9E-D549-4F45-89EE-CC1E9CFB9A42}" srcOrd="1" destOrd="0" presId="urn:microsoft.com/office/officeart/2005/8/layout/orgChart1#1"/>
    <dgm:cxn modelId="{5FBD1219-9BBA-4AE0-A380-22642F719510}" type="presParOf" srcId="{96693428-82D0-4464-B346-01990A18661B}" destId="{981BF77A-7410-43F4-BF9E-37B956BDF046}" srcOrd="1" destOrd="0" presId="urn:microsoft.com/office/officeart/2005/8/layout/orgChart1#1"/>
    <dgm:cxn modelId="{B458724B-0A32-4A59-97A0-CA6BBEE1153E}" type="presParOf" srcId="{96693428-82D0-4464-B346-01990A18661B}" destId="{1CBD8964-6718-4B4C-9863-AB2A96B86ADE}" srcOrd="2" destOrd="0" presId="urn:microsoft.com/office/officeart/2005/8/layout/orgChart1#1"/>
    <dgm:cxn modelId="{2F50F999-74E4-4DB6-A577-B5331F90A3DE}" type="presParOf" srcId="{FA37AA5D-87C2-47F6-9B72-B753C073E744}" destId="{A40A4C81-8B0F-493C-BC1C-448718979590}" srcOrd="2" destOrd="0" presId="urn:microsoft.com/office/officeart/2005/8/layout/orgChart1#1"/>
    <dgm:cxn modelId="{4DE75CF2-EBDD-4BDB-BF3D-4CDCE78FC3AF}" type="presParOf" srcId="{FA37AA5D-87C2-47F6-9B72-B753C073E744}" destId="{C0AD697E-B9CC-4640-8CB8-E3565A0C2073}" srcOrd="3" destOrd="0" presId="urn:microsoft.com/office/officeart/2005/8/layout/orgChart1#1"/>
    <dgm:cxn modelId="{3E4B88DB-9DD6-4D26-ABC4-58A6DBF94E99}" type="presParOf" srcId="{C0AD697E-B9CC-4640-8CB8-E3565A0C2073}" destId="{660151BD-B1AA-42CC-A1FA-A30662559D05}" srcOrd="0" destOrd="0" presId="urn:microsoft.com/office/officeart/2005/8/layout/orgChart1#1"/>
    <dgm:cxn modelId="{8A174425-8415-4FCA-9FFD-DB865D70F094}" type="presParOf" srcId="{660151BD-B1AA-42CC-A1FA-A30662559D05}" destId="{C55C96B2-9814-4828-A31D-D08C6FAABA2C}" srcOrd="0" destOrd="0" presId="urn:microsoft.com/office/officeart/2005/8/layout/orgChart1#1"/>
    <dgm:cxn modelId="{388631AD-2A10-4868-9A49-61B1B041B052}" type="presParOf" srcId="{660151BD-B1AA-42CC-A1FA-A30662559D05}" destId="{42476971-9904-480D-A0C4-E086251113C3}" srcOrd="1" destOrd="0" presId="urn:microsoft.com/office/officeart/2005/8/layout/orgChart1#1"/>
    <dgm:cxn modelId="{43212D05-57B1-4825-AFE9-F63C1DAF9C75}" type="presParOf" srcId="{C0AD697E-B9CC-4640-8CB8-E3565A0C2073}" destId="{D0569754-01FF-4E88-BC74-3F6293B0C65A}" srcOrd="1" destOrd="0" presId="urn:microsoft.com/office/officeart/2005/8/layout/orgChart1#1"/>
    <dgm:cxn modelId="{E1E0D384-4CC8-4554-8B31-75FCA767DD75}" type="presParOf" srcId="{C0AD697E-B9CC-4640-8CB8-E3565A0C2073}" destId="{09166770-D42F-430F-B6EB-AB1E285E2611}" srcOrd="2" destOrd="0" presId="urn:microsoft.com/office/officeart/2005/8/layout/orgChart1#1"/>
    <dgm:cxn modelId="{5EBD73DB-5A51-404B-B8F2-BC0952D0CEB1}" type="presParOf" srcId="{FA37AA5D-87C2-47F6-9B72-B753C073E744}" destId="{172E5B9B-FF39-431D-BD47-7DB642F0407C}" srcOrd="4" destOrd="0" presId="urn:microsoft.com/office/officeart/2005/8/layout/orgChart1#1"/>
    <dgm:cxn modelId="{80B3D9F3-472C-46CD-A01F-8D51010D224D}" type="presParOf" srcId="{FA37AA5D-87C2-47F6-9B72-B753C073E744}" destId="{36DD98DD-C19A-4B13-AEA5-0225BCB0BF1F}" srcOrd="5" destOrd="0" presId="urn:microsoft.com/office/officeart/2005/8/layout/orgChart1#1"/>
    <dgm:cxn modelId="{54E74ACF-2698-4D4C-A17A-7071BA1CB7E8}" type="presParOf" srcId="{36DD98DD-C19A-4B13-AEA5-0225BCB0BF1F}" destId="{7734C2F3-19C9-457D-9B09-6BAF102CE6BD}" srcOrd="0" destOrd="0" presId="urn:microsoft.com/office/officeart/2005/8/layout/orgChart1#1"/>
    <dgm:cxn modelId="{4EE2B6A3-468E-4FA9-AE4B-FB0DA117C492}" type="presParOf" srcId="{7734C2F3-19C9-457D-9B09-6BAF102CE6BD}" destId="{5BDB0243-64B7-4FA3-80C5-6398F035DCF0}" srcOrd="0" destOrd="0" presId="urn:microsoft.com/office/officeart/2005/8/layout/orgChart1#1"/>
    <dgm:cxn modelId="{B56F9FE7-62E0-4BD8-85CC-C05C0301C8A3}" type="presParOf" srcId="{7734C2F3-19C9-457D-9B09-6BAF102CE6BD}" destId="{985BF4E9-0A49-4D6A-9F64-E4F054A71FF2}" srcOrd="1" destOrd="0" presId="urn:microsoft.com/office/officeart/2005/8/layout/orgChart1#1"/>
    <dgm:cxn modelId="{DEAB1C8D-D6A8-4AB0-9CD2-23D80B764504}" type="presParOf" srcId="{36DD98DD-C19A-4B13-AEA5-0225BCB0BF1F}" destId="{41BA79AE-4164-4ED0-A0B3-4693C1232A7C}" srcOrd="1" destOrd="0" presId="urn:microsoft.com/office/officeart/2005/8/layout/orgChart1#1"/>
    <dgm:cxn modelId="{E31AFBDB-D27D-4EBF-B957-95F3F1107B7E}" type="presParOf" srcId="{36DD98DD-C19A-4B13-AEA5-0225BCB0BF1F}" destId="{D2A99731-560F-4352-9C06-C81B22BE4EF9}" srcOrd="2" destOrd="0" presId="urn:microsoft.com/office/officeart/2005/8/layout/orgChart1#1"/>
    <dgm:cxn modelId="{5F4E23B5-6E94-44FC-9399-6BE8F0CA172B}" type="presParOf" srcId="{FA37AA5D-87C2-47F6-9B72-B753C073E744}" destId="{0D8FCFC7-4B88-4340-9F89-740AA60A1085}" srcOrd="6" destOrd="0" presId="urn:microsoft.com/office/officeart/2005/8/layout/orgChart1#1"/>
    <dgm:cxn modelId="{6983246D-7634-413F-B0FD-C77031701AED}" type="presParOf" srcId="{FA37AA5D-87C2-47F6-9B72-B753C073E744}" destId="{828D8A3E-ECFF-49EF-8697-BE5948556253}" srcOrd="7" destOrd="0" presId="urn:microsoft.com/office/officeart/2005/8/layout/orgChart1#1"/>
    <dgm:cxn modelId="{6E03F60B-DD72-407A-87F8-CFA861BB51EC}" type="presParOf" srcId="{828D8A3E-ECFF-49EF-8697-BE5948556253}" destId="{6D403FC6-A578-4DB6-9489-F10C22A1129F}" srcOrd="0" destOrd="0" presId="urn:microsoft.com/office/officeart/2005/8/layout/orgChart1#1"/>
    <dgm:cxn modelId="{01D71B7C-5E44-4516-BE02-90BBF4D1D277}" type="presParOf" srcId="{6D403FC6-A578-4DB6-9489-F10C22A1129F}" destId="{AFB24CA1-0522-45A9-BC33-894E56952C7F}" srcOrd="0" destOrd="0" presId="urn:microsoft.com/office/officeart/2005/8/layout/orgChart1#1"/>
    <dgm:cxn modelId="{FB3C89F0-9D1D-4570-83E4-5047490AF045}" type="presParOf" srcId="{6D403FC6-A578-4DB6-9489-F10C22A1129F}" destId="{38FCCC5C-D343-49BF-9E6C-078D99818C19}" srcOrd="1" destOrd="0" presId="urn:microsoft.com/office/officeart/2005/8/layout/orgChart1#1"/>
    <dgm:cxn modelId="{B065B45A-E931-4466-948A-3B16E6C0418D}" type="presParOf" srcId="{828D8A3E-ECFF-49EF-8697-BE5948556253}" destId="{1D30162C-FDD7-498B-9E4A-6F64B9BB9FED}" srcOrd="1" destOrd="0" presId="urn:microsoft.com/office/officeart/2005/8/layout/orgChart1#1"/>
    <dgm:cxn modelId="{B1D4821B-31B2-4C5A-BE46-1CE09F9EFD4B}" type="presParOf" srcId="{828D8A3E-ECFF-49EF-8697-BE5948556253}" destId="{A4FAABD3-F4AE-42B9-AFE1-3BF080A7C13D}" srcOrd="2" destOrd="0" presId="urn:microsoft.com/office/officeart/2005/8/layout/orgChart1#1"/>
    <dgm:cxn modelId="{73D3D06D-6C8B-445E-A807-B850C0975332}" type="presParOf" srcId="{FA37AA5D-87C2-47F6-9B72-B753C073E744}" destId="{32E5287E-3CAD-4DB8-9A88-2DDBA48C14CF}" srcOrd="8" destOrd="0" presId="urn:microsoft.com/office/officeart/2005/8/layout/orgChart1#1"/>
    <dgm:cxn modelId="{AFD957AC-8A1D-456C-8B56-55CE5CB6A4E8}" type="presParOf" srcId="{FA37AA5D-87C2-47F6-9B72-B753C073E744}" destId="{5FE20B47-650B-4678-B60A-98F20616CCDF}" srcOrd="9" destOrd="0" presId="urn:microsoft.com/office/officeart/2005/8/layout/orgChart1#1"/>
    <dgm:cxn modelId="{ABCBA872-865B-4084-8EF6-6C1FB0C70B60}" type="presParOf" srcId="{5FE20B47-650B-4678-B60A-98F20616CCDF}" destId="{C71C7CB1-7536-4677-9A5D-9C0CD978CD26}" srcOrd="0" destOrd="0" presId="urn:microsoft.com/office/officeart/2005/8/layout/orgChart1#1"/>
    <dgm:cxn modelId="{F9CE5617-CB7D-4B4F-97EF-417C83F13653}" type="presParOf" srcId="{C71C7CB1-7536-4677-9A5D-9C0CD978CD26}" destId="{0F2A0F49-3F47-401E-A217-8CD9228E3F2F}" srcOrd="0" destOrd="0" presId="urn:microsoft.com/office/officeart/2005/8/layout/orgChart1#1"/>
    <dgm:cxn modelId="{EB7EC98F-1321-4211-BEFB-EE94C3D6E3D9}" type="presParOf" srcId="{C71C7CB1-7536-4677-9A5D-9C0CD978CD26}" destId="{99ED4F6D-B1E8-4DEA-BF9A-5011B3E4092A}" srcOrd="1" destOrd="0" presId="urn:microsoft.com/office/officeart/2005/8/layout/orgChart1#1"/>
    <dgm:cxn modelId="{7217FDB5-CCBF-4BA5-8554-FFC286890A8A}" type="presParOf" srcId="{5FE20B47-650B-4678-B60A-98F20616CCDF}" destId="{63D020DD-6D8E-4D29-A0B4-B240F350819E}" srcOrd="1" destOrd="0" presId="urn:microsoft.com/office/officeart/2005/8/layout/orgChart1#1"/>
    <dgm:cxn modelId="{1BAFC701-7EFD-4E2A-A687-C6A1CE2137BC}" type="presParOf" srcId="{5FE20B47-650B-4678-B60A-98F20616CCDF}" destId="{9F7F5BDA-3E85-4EB2-B4D1-776C5A95DD9F}" srcOrd="2" destOrd="0" presId="urn:microsoft.com/office/officeart/2005/8/layout/orgChart1#1"/>
    <dgm:cxn modelId="{5D484D25-CF33-42B3-A032-D40567DF9C83}" type="presParOf" srcId="{D6C5C065-A308-417C-8ECC-04FC2BEC646C}" destId="{A7309641-2A58-41EA-9E42-56812CF298ED}" srcOrd="2" destOrd="0" presId="urn:microsoft.com/office/officeart/2005/8/layout/orgChart1#1"/>
    <dgm:cxn modelId="{4CDD679A-C773-4D41-9D95-CFF2D5041B07}" type="presParOf" srcId="{9A0FF10C-81C7-47CD-A320-768F2009480B}" destId="{C0B4440E-953E-4ACB-8C79-B69860A008C9}" srcOrd="2" destOrd="0" presId="urn:microsoft.com/office/officeart/2005/8/layout/orgChart1#1"/>
    <dgm:cxn modelId="{7FE76D8B-6AC5-43E9-A33A-6D4BEEF90926}" type="presParOf" srcId="{9A0FF10C-81C7-47CD-A320-768F2009480B}" destId="{143C3BB0-365E-4402-A10C-6BD327A9E5AA}" srcOrd="3" destOrd="0" presId="urn:microsoft.com/office/officeart/2005/8/layout/orgChart1#1"/>
    <dgm:cxn modelId="{D1123A42-D353-4CC9-AE44-668A763796D3}" type="presParOf" srcId="{143C3BB0-365E-4402-A10C-6BD327A9E5AA}" destId="{F37045E4-31D0-433F-98E8-AB1EA1960AAF}" srcOrd="0" destOrd="0" presId="urn:microsoft.com/office/officeart/2005/8/layout/orgChart1#1"/>
    <dgm:cxn modelId="{42B076C1-F96F-478A-9CC3-FB1E8751491D}" type="presParOf" srcId="{F37045E4-31D0-433F-98E8-AB1EA1960AAF}" destId="{082561CA-73D2-4869-89AC-7836F341F0A2}" srcOrd="0" destOrd="0" presId="urn:microsoft.com/office/officeart/2005/8/layout/orgChart1#1"/>
    <dgm:cxn modelId="{B33776A2-9FBE-47A1-ADE4-CCE8B9CC69BB}" type="presParOf" srcId="{F37045E4-31D0-433F-98E8-AB1EA1960AAF}" destId="{FD0B6007-9F1A-4B8D-8B2C-EBA4A199CCEE}" srcOrd="1" destOrd="0" presId="urn:microsoft.com/office/officeart/2005/8/layout/orgChart1#1"/>
    <dgm:cxn modelId="{3638244C-C6A0-4536-B882-B1952D75CB44}" type="presParOf" srcId="{143C3BB0-365E-4402-A10C-6BD327A9E5AA}" destId="{84B99D33-1AA0-458B-AE66-98AD7275940E}" srcOrd="1" destOrd="0" presId="urn:microsoft.com/office/officeart/2005/8/layout/orgChart1#1"/>
    <dgm:cxn modelId="{B6BAF253-1CA4-45E7-A524-D9557BC5ADD5}" type="presParOf" srcId="{84B99D33-1AA0-458B-AE66-98AD7275940E}" destId="{CB97AD50-440F-4229-894A-CA3A8D708BE3}" srcOrd="0" destOrd="0" presId="urn:microsoft.com/office/officeart/2005/8/layout/orgChart1#1"/>
    <dgm:cxn modelId="{B764F222-BEDF-4F6F-9C6C-65203091AB30}" type="presParOf" srcId="{84B99D33-1AA0-458B-AE66-98AD7275940E}" destId="{9C9C003F-BB93-4AE3-9C99-003289799329}" srcOrd="1" destOrd="0" presId="urn:microsoft.com/office/officeart/2005/8/layout/orgChart1#1"/>
    <dgm:cxn modelId="{80A9D1B0-C7D7-4B59-8AF9-F069748319DA}" type="presParOf" srcId="{9C9C003F-BB93-4AE3-9C99-003289799329}" destId="{3E079FC2-E101-4609-B2BC-55CA7928F656}" srcOrd="0" destOrd="0" presId="urn:microsoft.com/office/officeart/2005/8/layout/orgChart1#1"/>
    <dgm:cxn modelId="{6E5146FB-EE45-4EC5-A3F5-F29690BBBD50}" type="presParOf" srcId="{3E079FC2-E101-4609-B2BC-55CA7928F656}" destId="{987F1D21-660E-4F8F-8502-2116C1913992}" srcOrd="0" destOrd="0" presId="urn:microsoft.com/office/officeart/2005/8/layout/orgChart1#1"/>
    <dgm:cxn modelId="{C267B412-8F8A-4377-BB96-EE4C5485A8FC}" type="presParOf" srcId="{3E079FC2-E101-4609-B2BC-55CA7928F656}" destId="{DE15DBBE-DA9C-481A-907F-72B59233E10E}" srcOrd="1" destOrd="0" presId="urn:microsoft.com/office/officeart/2005/8/layout/orgChart1#1"/>
    <dgm:cxn modelId="{3D724B34-C4F6-4F7E-AAC4-D7A4FB7951BC}" type="presParOf" srcId="{9C9C003F-BB93-4AE3-9C99-003289799329}" destId="{A0076FDB-B1F2-4FE1-974F-4F5B31B0E09F}" srcOrd="1" destOrd="0" presId="urn:microsoft.com/office/officeart/2005/8/layout/orgChart1#1"/>
    <dgm:cxn modelId="{0CFBCE16-37FF-44D9-8103-73BC765EC955}" type="presParOf" srcId="{9C9C003F-BB93-4AE3-9C99-003289799329}" destId="{3ACFC595-36A6-421C-983B-970F40B2F188}" srcOrd="2" destOrd="0" presId="urn:microsoft.com/office/officeart/2005/8/layout/orgChart1#1"/>
    <dgm:cxn modelId="{26CF4E0C-BEA6-473A-894D-F08108EDF7DF}" type="presParOf" srcId="{84B99D33-1AA0-458B-AE66-98AD7275940E}" destId="{ABB9A019-4D07-4C8A-ACAB-5A2E9461EED6}" srcOrd="2" destOrd="0" presId="urn:microsoft.com/office/officeart/2005/8/layout/orgChart1#1"/>
    <dgm:cxn modelId="{F3E0C110-8B9A-453F-A94A-38EFA17BD7E4}" type="presParOf" srcId="{84B99D33-1AA0-458B-AE66-98AD7275940E}" destId="{C96F41D8-F238-4407-910B-53108C71E348}" srcOrd="3" destOrd="0" presId="urn:microsoft.com/office/officeart/2005/8/layout/orgChart1#1"/>
    <dgm:cxn modelId="{7CA97985-DA63-4833-9A9F-AAE82068DD10}" type="presParOf" srcId="{C96F41D8-F238-4407-910B-53108C71E348}" destId="{D886446B-90C5-4E3F-8D4B-BDCE79A95E00}" srcOrd="0" destOrd="0" presId="urn:microsoft.com/office/officeart/2005/8/layout/orgChart1#1"/>
    <dgm:cxn modelId="{FDEAC44E-E140-466B-BD68-A5BF3842688E}" type="presParOf" srcId="{D886446B-90C5-4E3F-8D4B-BDCE79A95E00}" destId="{F926F230-D3F5-49C9-BA05-83155DCD6018}" srcOrd="0" destOrd="0" presId="urn:microsoft.com/office/officeart/2005/8/layout/orgChart1#1"/>
    <dgm:cxn modelId="{47903559-3424-4057-A41E-BA59C7EAB599}" type="presParOf" srcId="{D886446B-90C5-4E3F-8D4B-BDCE79A95E00}" destId="{2C8097B0-8E4F-4661-83F4-256CB9A022D1}" srcOrd="1" destOrd="0" presId="urn:microsoft.com/office/officeart/2005/8/layout/orgChart1#1"/>
    <dgm:cxn modelId="{225AC22C-E2DD-47B1-8C38-4BA658CA7B14}" type="presParOf" srcId="{C96F41D8-F238-4407-910B-53108C71E348}" destId="{CBA53528-FFEA-4FE3-A1B9-034B811D39C4}" srcOrd="1" destOrd="0" presId="urn:microsoft.com/office/officeart/2005/8/layout/orgChart1#1"/>
    <dgm:cxn modelId="{38751276-732A-4149-9A34-8781C7D2DE43}" type="presParOf" srcId="{C96F41D8-F238-4407-910B-53108C71E348}" destId="{1FFA40E2-EE99-4D49-B191-BEADF5E96B23}" srcOrd="2" destOrd="0" presId="urn:microsoft.com/office/officeart/2005/8/layout/orgChart1#1"/>
    <dgm:cxn modelId="{BD1703D2-63BD-49DF-9CF6-92FC3A845EEA}" type="presParOf" srcId="{84B99D33-1AA0-458B-AE66-98AD7275940E}" destId="{DE071582-80D4-414B-81D2-CC9C681C915E}" srcOrd="4" destOrd="0" presId="urn:microsoft.com/office/officeart/2005/8/layout/orgChart1#1"/>
    <dgm:cxn modelId="{190480E8-6DFC-4DE5-8E74-C3A17F2E71EA}" type="presParOf" srcId="{84B99D33-1AA0-458B-AE66-98AD7275940E}" destId="{5DA04A66-7B34-4117-BAB7-312731FD9020}" srcOrd="5" destOrd="0" presId="urn:microsoft.com/office/officeart/2005/8/layout/orgChart1#1"/>
    <dgm:cxn modelId="{A8E969C4-1E71-47ED-B59E-8544B845601C}" type="presParOf" srcId="{5DA04A66-7B34-4117-BAB7-312731FD9020}" destId="{F237B26D-BEF1-4621-8FBA-125C94D0DEDD}" srcOrd="0" destOrd="0" presId="urn:microsoft.com/office/officeart/2005/8/layout/orgChart1#1"/>
    <dgm:cxn modelId="{54AC1ABC-B32E-4416-93EB-2A4DE9ADFAAD}" type="presParOf" srcId="{F237B26D-BEF1-4621-8FBA-125C94D0DEDD}" destId="{EDCA828C-8B65-4793-A5CE-4A852320022C}" srcOrd="0" destOrd="0" presId="urn:microsoft.com/office/officeart/2005/8/layout/orgChart1#1"/>
    <dgm:cxn modelId="{7B166AC9-8717-4A36-A14A-13335396347A}" type="presParOf" srcId="{F237B26D-BEF1-4621-8FBA-125C94D0DEDD}" destId="{29658B5C-C616-47C1-A50C-7F92FDC1D2D1}" srcOrd="1" destOrd="0" presId="urn:microsoft.com/office/officeart/2005/8/layout/orgChart1#1"/>
    <dgm:cxn modelId="{0529E8DF-0AE7-40F4-9801-63D3CEB27BA9}" type="presParOf" srcId="{5DA04A66-7B34-4117-BAB7-312731FD9020}" destId="{435C17FC-71B3-4498-AC59-CF52B90157D0}" srcOrd="1" destOrd="0" presId="urn:microsoft.com/office/officeart/2005/8/layout/orgChart1#1"/>
    <dgm:cxn modelId="{F500CA9F-B6D9-433A-9287-9E295EA9F288}" type="presParOf" srcId="{5DA04A66-7B34-4117-BAB7-312731FD9020}" destId="{6B1EE41F-1A8C-44A8-8F6E-AF75784A5B60}" srcOrd="2" destOrd="0" presId="urn:microsoft.com/office/officeart/2005/8/layout/orgChart1#1"/>
    <dgm:cxn modelId="{86CDD5BA-7BE0-46D1-8E86-2798EA64276E}" type="presParOf" srcId="{84B99D33-1AA0-458B-AE66-98AD7275940E}" destId="{BD29CED6-B0B4-484B-B7C9-CD32C5F4B059}" srcOrd="6" destOrd="0" presId="urn:microsoft.com/office/officeart/2005/8/layout/orgChart1#1"/>
    <dgm:cxn modelId="{B9EF2E12-2BBF-4E4E-9184-E150FA9A9BB3}" type="presParOf" srcId="{84B99D33-1AA0-458B-AE66-98AD7275940E}" destId="{1A87146C-EB85-4C02-AD26-3B69E6808FD6}" srcOrd="7" destOrd="0" presId="urn:microsoft.com/office/officeart/2005/8/layout/orgChart1#1"/>
    <dgm:cxn modelId="{47BEC766-634F-4B62-A01E-E6E3CDA5E405}" type="presParOf" srcId="{1A87146C-EB85-4C02-AD26-3B69E6808FD6}" destId="{F8993C71-65DC-4C43-96E7-A30B55205400}" srcOrd="0" destOrd="0" presId="urn:microsoft.com/office/officeart/2005/8/layout/orgChart1#1"/>
    <dgm:cxn modelId="{380E34E0-3F37-4D9F-ACDA-ECB5F2F07E7F}" type="presParOf" srcId="{F8993C71-65DC-4C43-96E7-A30B55205400}" destId="{00097EAD-2DA5-4F73-9D72-DF642B71FEB1}" srcOrd="0" destOrd="0" presId="urn:microsoft.com/office/officeart/2005/8/layout/orgChart1#1"/>
    <dgm:cxn modelId="{9655E4B7-DDFC-4E02-8E64-2E4F0BF1DD3A}" type="presParOf" srcId="{F8993C71-65DC-4C43-96E7-A30B55205400}" destId="{1AE9B71C-1C31-476D-BDFF-46AB305427D4}" srcOrd="1" destOrd="0" presId="urn:microsoft.com/office/officeart/2005/8/layout/orgChart1#1"/>
    <dgm:cxn modelId="{27BF9A05-3BA1-425A-9737-308D1CB3AAED}" type="presParOf" srcId="{1A87146C-EB85-4C02-AD26-3B69E6808FD6}" destId="{2EF1C2DC-0218-49E3-B959-25AE30305ABF}" srcOrd="1" destOrd="0" presId="urn:microsoft.com/office/officeart/2005/8/layout/orgChart1#1"/>
    <dgm:cxn modelId="{C55361D8-D6F9-434B-8B7F-1286848DBECD}" type="presParOf" srcId="{1A87146C-EB85-4C02-AD26-3B69E6808FD6}" destId="{9B1EA940-BDE6-4A6F-AEE1-14218BFDBDEA}" srcOrd="2" destOrd="0" presId="urn:microsoft.com/office/officeart/2005/8/layout/orgChart1#1"/>
    <dgm:cxn modelId="{226F9376-B1EB-44EB-A60D-337E47C6D8D4}" type="presParOf" srcId="{84B99D33-1AA0-458B-AE66-98AD7275940E}" destId="{38292260-52A9-4680-B254-ACCC5C6B33F8}" srcOrd="8" destOrd="0" presId="urn:microsoft.com/office/officeart/2005/8/layout/orgChart1#1"/>
    <dgm:cxn modelId="{E7FE3A96-AEEB-454C-B632-AA3D2499B7C9}" type="presParOf" srcId="{84B99D33-1AA0-458B-AE66-98AD7275940E}" destId="{DFAA917C-668C-4B31-ABBC-D732AC4F1A4A}" srcOrd="9" destOrd="0" presId="urn:microsoft.com/office/officeart/2005/8/layout/orgChart1#1"/>
    <dgm:cxn modelId="{9773009B-90A1-4228-B518-41D05AAEBE29}" type="presParOf" srcId="{DFAA917C-668C-4B31-ABBC-D732AC4F1A4A}" destId="{62178115-BEA9-4ADD-A1BA-EAED1A0E155A}" srcOrd="0" destOrd="0" presId="urn:microsoft.com/office/officeart/2005/8/layout/orgChart1#1"/>
    <dgm:cxn modelId="{2B44348D-B32D-4251-9E5F-FA05083CF36A}" type="presParOf" srcId="{62178115-BEA9-4ADD-A1BA-EAED1A0E155A}" destId="{74FB1040-46E4-4A45-A566-705933A2B9FB}" srcOrd="0" destOrd="0" presId="urn:microsoft.com/office/officeart/2005/8/layout/orgChart1#1"/>
    <dgm:cxn modelId="{B5D3ABA3-D803-4935-9C3C-2E79DA49623D}" type="presParOf" srcId="{62178115-BEA9-4ADD-A1BA-EAED1A0E155A}" destId="{3EB7BCBC-D40B-4536-9534-3B8D7283D3C5}" srcOrd="1" destOrd="0" presId="urn:microsoft.com/office/officeart/2005/8/layout/orgChart1#1"/>
    <dgm:cxn modelId="{FCDF4C83-F8D8-4008-ACC6-6BBA8D6014C1}" type="presParOf" srcId="{DFAA917C-668C-4B31-ABBC-D732AC4F1A4A}" destId="{2AF41CB8-B5CF-4F61-89F0-8D44BC8C1A8B}" srcOrd="1" destOrd="0" presId="urn:microsoft.com/office/officeart/2005/8/layout/orgChart1#1"/>
    <dgm:cxn modelId="{1428AD3D-74AF-4E85-B158-EAE2D314AFED}" type="presParOf" srcId="{DFAA917C-668C-4B31-ABBC-D732AC4F1A4A}" destId="{52FB536E-3E7A-4E9E-9EFD-E7DE309B0E8E}" srcOrd="2" destOrd="0" presId="urn:microsoft.com/office/officeart/2005/8/layout/orgChart1#1"/>
    <dgm:cxn modelId="{D60740A3-EAA6-4180-8F5B-E316DAC5C0DE}" type="presParOf" srcId="{143C3BB0-365E-4402-A10C-6BD327A9E5AA}" destId="{A98478C7-AAFA-4B8B-BA7B-3388A382BE60}" srcOrd="2" destOrd="0" presId="urn:microsoft.com/office/officeart/2005/8/layout/orgChart1#1"/>
    <dgm:cxn modelId="{60431653-71AB-4077-A3F7-0837027D2597}" type="presParOf" srcId="{9A0FF10C-81C7-47CD-A320-768F2009480B}" destId="{AB3A8128-6C86-49B7-B5CC-0153888815E5}" srcOrd="4" destOrd="0" presId="urn:microsoft.com/office/officeart/2005/8/layout/orgChart1#1"/>
    <dgm:cxn modelId="{B773B63D-04E3-43E3-BF45-FC221F18A483}" type="presParOf" srcId="{9A0FF10C-81C7-47CD-A320-768F2009480B}" destId="{1A917F9A-DDE6-4568-B35C-7FABCEF0A586}" srcOrd="5" destOrd="0" presId="urn:microsoft.com/office/officeart/2005/8/layout/orgChart1#1"/>
    <dgm:cxn modelId="{BB017F1D-D8F8-43AA-8C12-D25564ACF4FA}" type="presParOf" srcId="{1A917F9A-DDE6-4568-B35C-7FABCEF0A586}" destId="{FA949B67-3DB7-47FA-97C9-4A653E762F22}" srcOrd="0" destOrd="0" presId="urn:microsoft.com/office/officeart/2005/8/layout/orgChart1#1"/>
    <dgm:cxn modelId="{E91BC75D-3435-483E-93E0-AEA0C4C35A35}" type="presParOf" srcId="{FA949B67-3DB7-47FA-97C9-4A653E762F22}" destId="{7D64F4A3-0E55-47AC-A59B-9D5A9DC25552}" srcOrd="0" destOrd="0" presId="urn:microsoft.com/office/officeart/2005/8/layout/orgChart1#1"/>
    <dgm:cxn modelId="{F2C163FE-E184-4B2A-AA71-CDBE2F82A5B1}" type="presParOf" srcId="{FA949B67-3DB7-47FA-97C9-4A653E762F22}" destId="{5667CB49-EC34-46BC-AD2D-72F3BD95D049}" srcOrd="1" destOrd="0" presId="urn:microsoft.com/office/officeart/2005/8/layout/orgChart1#1"/>
    <dgm:cxn modelId="{9C27C56F-81E5-472E-A602-FE2E723EF52E}" type="presParOf" srcId="{1A917F9A-DDE6-4568-B35C-7FABCEF0A586}" destId="{EB3A10DA-2FA4-4DAD-8341-8078D7F83716}" srcOrd="1" destOrd="0" presId="urn:microsoft.com/office/officeart/2005/8/layout/orgChart1#1"/>
    <dgm:cxn modelId="{85F46962-4426-465B-8498-3D632C105463}" type="presParOf" srcId="{EB3A10DA-2FA4-4DAD-8341-8078D7F83716}" destId="{2344A074-8271-48A1-BC52-620FAEB93B7C}" srcOrd="0" destOrd="0" presId="urn:microsoft.com/office/officeart/2005/8/layout/orgChart1#1"/>
    <dgm:cxn modelId="{4521BB1A-FAA8-4AA1-A079-63607489DBAD}" type="presParOf" srcId="{EB3A10DA-2FA4-4DAD-8341-8078D7F83716}" destId="{9E6BC6AB-FD0A-4CB5-91B0-3DC9A8E9D755}" srcOrd="1" destOrd="0" presId="urn:microsoft.com/office/officeart/2005/8/layout/orgChart1#1"/>
    <dgm:cxn modelId="{75A0133B-4E50-4033-A70A-AFCD70500A17}" type="presParOf" srcId="{9E6BC6AB-FD0A-4CB5-91B0-3DC9A8E9D755}" destId="{5D125417-7316-41DD-88C6-24747902AD70}" srcOrd="0" destOrd="0" presId="urn:microsoft.com/office/officeart/2005/8/layout/orgChart1#1"/>
    <dgm:cxn modelId="{6277E256-1DE2-4631-B951-0F320EA103E7}" type="presParOf" srcId="{5D125417-7316-41DD-88C6-24747902AD70}" destId="{143AC412-952D-4A71-97DF-5449DE619869}" srcOrd="0" destOrd="0" presId="urn:microsoft.com/office/officeart/2005/8/layout/orgChart1#1"/>
    <dgm:cxn modelId="{522F014E-7CD6-4324-B23D-00B9A345B085}" type="presParOf" srcId="{5D125417-7316-41DD-88C6-24747902AD70}" destId="{89E5263F-9FC7-49D0-8A4D-8CA34AF04E3F}" srcOrd="1" destOrd="0" presId="urn:microsoft.com/office/officeart/2005/8/layout/orgChart1#1"/>
    <dgm:cxn modelId="{C23A05F7-7085-41AE-9053-10B75F440210}" type="presParOf" srcId="{9E6BC6AB-FD0A-4CB5-91B0-3DC9A8E9D755}" destId="{718D3F8A-BEFF-4D51-A9BF-AD11B7B9056B}" srcOrd="1" destOrd="0" presId="urn:microsoft.com/office/officeart/2005/8/layout/orgChart1#1"/>
    <dgm:cxn modelId="{D1A4BEBE-B483-4AEE-9AAC-5B58F3C6D543}" type="presParOf" srcId="{9E6BC6AB-FD0A-4CB5-91B0-3DC9A8E9D755}" destId="{CB0F857C-20A5-4AA2-81A9-665ECE30AFEA}" srcOrd="2" destOrd="0" presId="urn:microsoft.com/office/officeart/2005/8/layout/orgChart1#1"/>
    <dgm:cxn modelId="{D807CDDF-D551-4652-80D0-CF06E0F7721A}" type="presParOf" srcId="{EB3A10DA-2FA4-4DAD-8341-8078D7F83716}" destId="{D15BAF16-F21C-457E-8CCF-E2B13635B207}" srcOrd="2" destOrd="0" presId="urn:microsoft.com/office/officeart/2005/8/layout/orgChart1#1"/>
    <dgm:cxn modelId="{1AF08516-B0B5-4917-8F2A-F4A7D8F25D2B}" type="presParOf" srcId="{EB3A10DA-2FA4-4DAD-8341-8078D7F83716}" destId="{C4A4C01C-7531-4581-AED1-05E27FE6AB28}" srcOrd="3" destOrd="0" presId="urn:microsoft.com/office/officeart/2005/8/layout/orgChart1#1"/>
    <dgm:cxn modelId="{B5884020-5222-451A-AEB4-0903B5BC4B40}" type="presParOf" srcId="{C4A4C01C-7531-4581-AED1-05E27FE6AB28}" destId="{78C86C23-6F63-4E01-8112-8057A926A8A5}" srcOrd="0" destOrd="0" presId="urn:microsoft.com/office/officeart/2005/8/layout/orgChart1#1"/>
    <dgm:cxn modelId="{33328FAE-27E3-424E-8078-906A4EDF843B}" type="presParOf" srcId="{78C86C23-6F63-4E01-8112-8057A926A8A5}" destId="{ACBB98C1-5256-4F24-A02B-BB3D03E7EE8D}" srcOrd="0" destOrd="0" presId="urn:microsoft.com/office/officeart/2005/8/layout/orgChart1#1"/>
    <dgm:cxn modelId="{393D9448-8238-47F6-95C2-4D169BCFC606}" type="presParOf" srcId="{78C86C23-6F63-4E01-8112-8057A926A8A5}" destId="{18927004-56BA-4E28-9546-531258ADC928}" srcOrd="1" destOrd="0" presId="urn:microsoft.com/office/officeart/2005/8/layout/orgChart1#1"/>
    <dgm:cxn modelId="{86C3195D-3A4C-4ABC-8D5A-9F691BFF6FFF}" type="presParOf" srcId="{C4A4C01C-7531-4581-AED1-05E27FE6AB28}" destId="{45FD800A-E706-4DDA-B1AF-C2C47302CD8D}" srcOrd="1" destOrd="0" presId="urn:microsoft.com/office/officeart/2005/8/layout/orgChart1#1"/>
    <dgm:cxn modelId="{9559AD43-DD91-4A5C-A6AD-F39553DFE642}" type="presParOf" srcId="{C4A4C01C-7531-4581-AED1-05E27FE6AB28}" destId="{AC25D307-1751-4C85-A50B-6CB4E77C5CC2}" srcOrd="2" destOrd="0" presId="urn:microsoft.com/office/officeart/2005/8/layout/orgChart1#1"/>
    <dgm:cxn modelId="{5587BECF-A9F7-4649-949C-2950B0195E17}" type="presParOf" srcId="{1A917F9A-DDE6-4568-B35C-7FABCEF0A586}" destId="{B05C5608-85C8-433E-A928-1755312B673B}" srcOrd="2" destOrd="0" presId="urn:microsoft.com/office/officeart/2005/8/layout/orgChart1#1"/>
    <dgm:cxn modelId="{DA37E2F5-8E62-4B8D-8E9B-250B79959B0E}" type="presParOf" srcId="{9A0FF10C-81C7-47CD-A320-768F2009480B}" destId="{5950C82A-B2B2-4B4C-BEA1-D0718E96180D}" srcOrd="6" destOrd="0" presId="urn:microsoft.com/office/officeart/2005/8/layout/orgChart1#1"/>
    <dgm:cxn modelId="{D9465993-249F-4201-BE77-2E236377B838}" type="presParOf" srcId="{9A0FF10C-81C7-47CD-A320-768F2009480B}" destId="{13E3332C-8EC4-4D96-B55D-6DC9D0FBB46B}" srcOrd="7" destOrd="0" presId="urn:microsoft.com/office/officeart/2005/8/layout/orgChart1#1"/>
    <dgm:cxn modelId="{8E5B4B1A-A83F-4B49-A27E-7375B6E785D3}" type="presParOf" srcId="{13E3332C-8EC4-4D96-B55D-6DC9D0FBB46B}" destId="{232E83EC-D5ED-41A5-977E-C57D9F1C4163}" srcOrd="0" destOrd="0" presId="urn:microsoft.com/office/officeart/2005/8/layout/orgChart1#1"/>
    <dgm:cxn modelId="{12CE6ED9-0B6C-4448-B596-2D002AEB693C}" type="presParOf" srcId="{232E83EC-D5ED-41A5-977E-C57D9F1C4163}" destId="{639166A4-788A-4228-BCF3-64D9AE95884F}" srcOrd="0" destOrd="0" presId="urn:microsoft.com/office/officeart/2005/8/layout/orgChart1#1"/>
    <dgm:cxn modelId="{4D4143E6-4E60-4EE3-8EE7-3A0BC1BF3568}" type="presParOf" srcId="{232E83EC-D5ED-41A5-977E-C57D9F1C4163}" destId="{B038486F-6712-4627-ACF8-D5992FFDF0E6}" srcOrd="1" destOrd="0" presId="urn:microsoft.com/office/officeart/2005/8/layout/orgChart1#1"/>
    <dgm:cxn modelId="{5CABADA6-661B-4DBB-B59F-8053E260E171}" type="presParOf" srcId="{13E3332C-8EC4-4D96-B55D-6DC9D0FBB46B}" destId="{80DF46A9-6561-4474-80DA-BFF9EE56560E}" srcOrd="1" destOrd="0" presId="urn:microsoft.com/office/officeart/2005/8/layout/orgChart1#1"/>
    <dgm:cxn modelId="{D04221B2-C263-4560-865F-E662BD6686F1}" type="presParOf" srcId="{80DF46A9-6561-4474-80DA-BFF9EE56560E}" destId="{53B4ECB8-3E2A-490E-A53B-9A275109DCC7}" srcOrd="0" destOrd="0" presId="urn:microsoft.com/office/officeart/2005/8/layout/orgChart1#1"/>
    <dgm:cxn modelId="{DDFF5578-5F9C-4E43-9763-E429ED8F45B2}" type="presParOf" srcId="{80DF46A9-6561-4474-80DA-BFF9EE56560E}" destId="{8D758DA0-225F-4300-B7B7-CCE7106F3D1A}" srcOrd="1" destOrd="0" presId="urn:microsoft.com/office/officeart/2005/8/layout/orgChart1#1"/>
    <dgm:cxn modelId="{E246F94A-20C8-45E7-AFD9-1A0074C80B15}" type="presParOf" srcId="{8D758DA0-225F-4300-B7B7-CCE7106F3D1A}" destId="{6FAD01E6-CEC4-4CAB-A571-2FCAA993BFFB}" srcOrd="0" destOrd="0" presId="urn:microsoft.com/office/officeart/2005/8/layout/orgChart1#1"/>
    <dgm:cxn modelId="{6430F8F4-33F4-4962-BD1A-490A9D03F017}" type="presParOf" srcId="{6FAD01E6-CEC4-4CAB-A571-2FCAA993BFFB}" destId="{E3CCE43F-C6F9-4A4F-ACBB-42F26E133E32}" srcOrd="0" destOrd="0" presId="urn:microsoft.com/office/officeart/2005/8/layout/orgChart1#1"/>
    <dgm:cxn modelId="{202062F7-224F-488E-A35A-28F1EAA9DC7A}" type="presParOf" srcId="{6FAD01E6-CEC4-4CAB-A571-2FCAA993BFFB}" destId="{436A62E0-5196-42DC-A740-8318DF8237A8}" srcOrd="1" destOrd="0" presId="urn:microsoft.com/office/officeart/2005/8/layout/orgChart1#1"/>
    <dgm:cxn modelId="{C4F8E25E-1B27-4E7D-9025-79EFAA4FD968}" type="presParOf" srcId="{8D758DA0-225F-4300-B7B7-CCE7106F3D1A}" destId="{11FDF547-B0B6-456B-8CDE-00778087CCD8}" srcOrd="1" destOrd="0" presId="urn:microsoft.com/office/officeart/2005/8/layout/orgChart1#1"/>
    <dgm:cxn modelId="{A3B17AA8-9531-44C0-A832-BFC4B6EF43C6}" type="presParOf" srcId="{8D758DA0-225F-4300-B7B7-CCE7106F3D1A}" destId="{B3DA87D4-1673-4A75-8CE9-89000EE37F95}" srcOrd="2" destOrd="0" presId="urn:microsoft.com/office/officeart/2005/8/layout/orgChart1#1"/>
    <dgm:cxn modelId="{C4E37502-8CCA-4789-9B20-4583E628E8FB}" type="presParOf" srcId="{80DF46A9-6561-4474-80DA-BFF9EE56560E}" destId="{6BE40F3B-E8F4-4A23-8747-09CB0B932CD4}" srcOrd="2" destOrd="0" presId="urn:microsoft.com/office/officeart/2005/8/layout/orgChart1#1"/>
    <dgm:cxn modelId="{A24A097A-A565-4D86-B8AC-D249014B6832}" type="presParOf" srcId="{80DF46A9-6561-4474-80DA-BFF9EE56560E}" destId="{F82BF3F2-813E-4281-907C-FE1437820741}" srcOrd="3" destOrd="0" presId="urn:microsoft.com/office/officeart/2005/8/layout/orgChart1#1"/>
    <dgm:cxn modelId="{87373D52-ED92-4C33-93D5-5B3E5C777501}" type="presParOf" srcId="{F82BF3F2-813E-4281-907C-FE1437820741}" destId="{C67CA51B-0938-42AA-B743-894C70148D9F}" srcOrd="0" destOrd="0" presId="urn:microsoft.com/office/officeart/2005/8/layout/orgChart1#1"/>
    <dgm:cxn modelId="{FD829B53-888E-4052-8B80-9F75E023D32E}" type="presParOf" srcId="{C67CA51B-0938-42AA-B743-894C70148D9F}" destId="{5CBCDF9F-FDB6-493D-9E1C-B951DA8934A1}" srcOrd="0" destOrd="0" presId="urn:microsoft.com/office/officeart/2005/8/layout/orgChart1#1"/>
    <dgm:cxn modelId="{4F1AF5FC-697E-41EE-A8C9-DD40C0FFC2FA}" type="presParOf" srcId="{C67CA51B-0938-42AA-B743-894C70148D9F}" destId="{6F49D269-5FD8-4E49-9631-BD41D16B4883}" srcOrd="1" destOrd="0" presId="urn:microsoft.com/office/officeart/2005/8/layout/orgChart1#1"/>
    <dgm:cxn modelId="{DA070537-A103-4E8A-A702-A285B8DC1646}" type="presParOf" srcId="{F82BF3F2-813E-4281-907C-FE1437820741}" destId="{03BE967C-D175-4880-AE5C-D1E3CD352124}" srcOrd="1" destOrd="0" presId="urn:microsoft.com/office/officeart/2005/8/layout/orgChart1#1"/>
    <dgm:cxn modelId="{A765F48D-9975-46C3-9267-5F423F9A9C7A}" type="presParOf" srcId="{F82BF3F2-813E-4281-907C-FE1437820741}" destId="{C2444BC0-38D1-4FD6-AB51-5C343485C2DA}" srcOrd="2" destOrd="0" presId="urn:microsoft.com/office/officeart/2005/8/layout/orgChart1#1"/>
    <dgm:cxn modelId="{841CF15C-C25F-4EEE-BF28-BB38A878F904}" type="presParOf" srcId="{13E3332C-8EC4-4D96-B55D-6DC9D0FBB46B}" destId="{956DE4CC-3BB5-4141-9985-F5EAFB5E497F}" srcOrd="2" destOrd="0" presId="urn:microsoft.com/office/officeart/2005/8/layout/orgChart1#1"/>
    <dgm:cxn modelId="{CD8EBD53-B636-457F-B563-49E1A082F548}" type="presParOf" srcId="{F728C3E8-5128-4BB6-90CC-A86769ECE335}" destId="{0E819307-1B4E-434E-BA76-D5A4192B0663}" srcOrd="2" destOrd="0" presId="urn:microsoft.com/office/officeart/2005/8/layout/orgChart1#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B1D179-D23D-41D4-AEEF-E4B9FEB06903}" type="doc">
      <dgm:prSet loTypeId="urn:microsoft.com/office/officeart/2005/8/layout/process1" loCatId="process" qsTypeId="urn:microsoft.com/office/officeart/2005/8/quickstyle/simple1#2" qsCatId="simple" csTypeId="urn:microsoft.com/office/officeart/2005/8/colors/accent1_2#2" csCatId="accent1" phldr="0"/>
      <dgm:spPr/>
    </dgm:pt>
    <dgm:pt modelId="{3F25DA44-7F3E-4C17-A40B-7F663FDBEA65}">
      <dgm:prSet phldrT="[文本]" phldr="0" custT="0"/>
      <dgm:spPr/>
      <dgm:t>
        <a:bodyPr vert="horz" wrap="square"/>
        <a:lstStyle/>
        <a:p>
          <a:pPr>
            <a:lnSpc>
              <a:spcPct val="100000"/>
            </a:lnSpc>
            <a:spcBef>
              <a:spcPct val="0"/>
            </a:spcBef>
            <a:spcAft>
              <a:spcPct val="35000"/>
            </a:spcAft>
          </a:pPr>
          <a:r>
            <a:rPr lang="zh-CN" altLang="en-US"/>
            <a:t>财政预算</a:t>
          </a:r>
        </a:p>
      </dgm:t>
    </dgm:pt>
    <dgm:pt modelId="{EE9066D1-3403-4469-8E8C-0D40A82430F2}" type="parTrans" cxnId="{69253776-056B-4D85-9D6C-E4D9C659B9A0}">
      <dgm:prSet/>
      <dgm:spPr/>
      <dgm:t>
        <a:bodyPr/>
        <a:lstStyle/>
        <a:p>
          <a:endParaRPr lang="zh-CN" altLang="en-US"/>
        </a:p>
      </dgm:t>
    </dgm:pt>
    <dgm:pt modelId="{8EC5AF5E-9C9F-410A-A755-A3EA5186F948}" type="sibTrans" cxnId="{69253776-056B-4D85-9D6C-E4D9C659B9A0}">
      <dgm:prSet/>
      <dgm:spPr/>
      <dgm:t>
        <a:bodyPr/>
        <a:lstStyle/>
        <a:p>
          <a:endParaRPr lang="zh-CN" altLang="en-US"/>
        </a:p>
      </dgm:t>
    </dgm:pt>
    <dgm:pt modelId="{2E2F4D3A-969C-4DB2-9FA9-5C4A40369351}">
      <dgm:prSet phldrT="[文本]" phldr="0" custT="0"/>
      <dgm:spPr/>
      <dgm:t>
        <a:bodyPr vert="horz" wrap="square"/>
        <a:lstStyle/>
        <a:p>
          <a:pPr>
            <a:lnSpc>
              <a:spcPct val="100000"/>
            </a:lnSpc>
            <a:spcBef>
              <a:spcPct val="0"/>
            </a:spcBef>
            <a:spcAft>
              <a:spcPct val="35000"/>
            </a:spcAft>
          </a:pPr>
          <a:r>
            <a:rPr lang="zh-CN" altLang="en-US"/>
            <a:t>预算批复</a:t>
          </a:r>
        </a:p>
      </dgm:t>
    </dgm:pt>
    <dgm:pt modelId="{1E934BFE-4D40-486C-8784-F698A10C4CF5}" type="parTrans" cxnId="{D1F6639E-1C7F-47EF-AE15-CD167CFCFF62}">
      <dgm:prSet/>
      <dgm:spPr/>
      <dgm:t>
        <a:bodyPr/>
        <a:lstStyle/>
        <a:p>
          <a:endParaRPr lang="zh-CN" altLang="en-US"/>
        </a:p>
      </dgm:t>
    </dgm:pt>
    <dgm:pt modelId="{EC1AFF77-9232-4EEB-95CB-85CEAB3B1FC0}" type="sibTrans" cxnId="{D1F6639E-1C7F-47EF-AE15-CD167CFCFF62}">
      <dgm:prSet/>
      <dgm:spPr/>
      <dgm:t>
        <a:bodyPr/>
        <a:lstStyle/>
        <a:p>
          <a:endParaRPr lang="zh-CN" altLang="en-US"/>
        </a:p>
      </dgm:t>
    </dgm:pt>
    <dgm:pt modelId="{37B86CFA-59B5-46FA-8A6B-9FB187CE14DF}">
      <dgm:prSet phldrT="[文本]" phldr="0" custT="0"/>
      <dgm:spPr/>
      <dgm:t>
        <a:bodyPr vert="horz" wrap="square"/>
        <a:lstStyle/>
        <a:p>
          <a:pPr>
            <a:lnSpc>
              <a:spcPct val="100000"/>
            </a:lnSpc>
            <a:spcBef>
              <a:spcPct val="0"/>
            </a:spcBef>
            <a:spcAft>
              <a:spcPct val="35000"/>
            </a:spcAft>
          </a:pPr>
          <a:r>
            <a:rPr lang="zh-CN" altLang="en-US"/>
            <a:t>执行预算</a:t>
          </a:r>
        </a:p>
      </dgm:t>
    </dgm:pt>
    <dgm:pt modelId="{9DABF4F3-A9E6-40B1-A863-AC9409CC14BB}" type="parTrans" cxnId="{4E68B824-3610-42CB-A3D6-9FDF83A8238C}">
      <dgm:prSet/>
      <dgm:spPr/>
      <dgm:t>
        <a:bodyPr/>
        <a:lstStyle/>
        <a:p>
          <a:endParaRPr lang="zh-CN" altLang="en-US"/>
        </a:p>
      </dgm:t>
    </dgm:pt>
    <dgm:pt modelId="{18EFF3C3-47F9-402B-A3F3-E9310EA281B4}" type="sibTrans" cxnId="{4E68B824-3610-42CB-A3D6-9FDF83A8238C}">
      <dgm:prSet/>
      <dgm:spPr/>
      <dgm:t>
        <a:bodyPr/>
        <a:lstStyle/>
        <a:p>
          <a:endParaRPr lang="zh-CN" altLang="en-US"/>
        </a:p>
      </dgm:t>
    </dgm:pt>
    <dgm:pt modelId="{775922FB-45CA-46D4-89B6-E83F8FBAB6BF}">
      <dgm:prSet phldr="0" custT="0"/>
      <dgm:spPr/>
      <dgm:t>
        <a:bodyPr vert="horz" wrap="square"/>
        <a:lstStyle/>
        <a:p>
          <a:pPr>
            <a:lnSpc>
              <a:spcPct val="100000"/>
            </a:lnSpc>
            <a:spcBef>
              <a:spcPct val="0"/>
            </a:spcBef>
            <a:spcAft>
              <a:spcPct val="35000"/>
            </a:spcAft>
          </a:pPr>
          <a:r>
            <a:rPr lang="zh-CN"/>
            <a:t>财政决算</a:t>
          </a:r>
        </a:p>
      </dgm:t>
    </dgm:pt>
    <dgm:pt modelId="{502893E9-2456-449A-AB76-E02792F4B376}" type="parTrans" cxnId="{1D695DBF-9254-440C-BCEB-ACA8EABDCB44}">
      <dgm:prSet/>
      <dgm:spPr/>
      <dgm:t>
        <a:bodyPr/>
        <a:lstStyle/>
        <a:p>
          <a:endParaRPr lang="zh-CN" altLang="en-US"/>
        </a:p>
      </dgm:t>
    </dgm:pt>
    <dgm:pt modelId="{27264B6E-8F85-453C-83A4-4B4DF969A1F3}" type="sibTrans" cxnId="{1D695DBF-9254-440C-BCEB-ACA8EABDCB44}">
      <dgm:prSet/>
      <dgm:spPr/>
      <dgm:t>
        <a:bodyPr/>
        <a:lstStyle/>
        <a:p>
          <a:endParaRPr lang="zh-CN" altLang="en-US"/>
        </a:p>
      </dgm:t>
    </dgm:pt>
    <dgm:pt modelId="{BF708676-7EFC-4C81-9D3A-3E677EAC1C7B}" type="pres">
      <dgm:prSet presAssocID="{8EB1D179-D23D-41D4-AEEF-E4B9FEB06903}" presName="Name0" presStyleCnt="0">
        <dgm:presLayoutVars>
          <dgm:dir/>
          <dgm:resizeHandles val="exact"/>
        </dgm:presLayoutVars>
      </dgm:prSet>
      <dgm:spPr/>
    </dgm:pt>
    <dgm:pt modelId="{111DEAC9-5D4C-4A6A-A44E-082A26F60596}" type="pres">
      <dgm:prSet presAssocID="{3F25DA44-7F3E-4C17-A40B-7F663FDBEA65}" presName="node" presStyleLbl="node1" presStyleIdx="0" presStyleCnt="4">
        <dgm:presLayoutVars>
          <dgm:bulletEnabled val="1"/>
        </dgm:presLayoutVars>
      </dgm:prSet>
      <dgm:spPr/>
      <dgm:t>
        <a:bodyPr/>
        <a:lstStyle/>
        <a:p>
          <a:endParaRPr lang="zh-CN" altLang="en-US"/>
        </a:p>
      </dgm:t>
    </dgm:pt>
    <dgm:pt modelId="{8A5CF0CE-3323-464D-9C63-05C1BDB053F5}" type="pres">
      <dgm:prSet presAssocID="{8EC5AF5E-9C9F-410A-A755-A3EA5186F948}" presName="sibTrans" presStyleLbl="sibTrans2D1" presStyleIdx="0" presStyleCnt="3"/>
      <dgm:spPr/>
      <dgm:t>
        <a:bodyPr/>
        <a:lstStyle/>
        <a:p>
          <a:endParaRPr lang="zh-CN" altLang="en-US"/>
        </a:p>
      </dgm:t>
    </dgm:pt>
    <dgm:pt modelId="{5FA465F6-7607-499F-BFB2-52F4E071FB67}" type="pres">
      <dgm:prSet presAssocID="{8EC5AF5E-9C9F-410A-A755-A3EA5186F948}" presName="connectorText" presStyleLbl="sibTrans2D1" presStyleIdx="0" presStyleCnt="3"/>
      <dgm:spPr/>
      <dgm:t>
        <a:bodyPr/>
        <a:lstStyle/>
        <a:p>
          <a:endParaRPr lang="zh-CN" altLang="en-US"/>
        </a:p>
      </dgm:t>
    </dgm:pt>
    <dgm:pt modelId="{552FB8E7-A5FB-4CC3-94C3-CE0BDF19F9F1}" type="pres">
      <dgm:prSet presAssocID="{2E2F4D3A-969C-4DB2-9FA9-5C4A40369351}" presName="node" presStyleLbl="node1" presStyleIdx="1" presStyleCnt="4">
        <dgm:presLayoutVars>
          <dgm:bulletEnabled val="1"/>
        </dgm:presLayoutVars>
      </dgm:prSet>
      <dgm:spPr/>
      <dgm:t>
        <a:bodyPr/>
        <a:lstStyle/>
        <a:p>
          <a:endParaRPr lang="zh-CN" altLang="en-US"/>
        </a:p>
      </dgm:t>
    </dgm:pt>
    <dgm:pt modelId="{353C3794-50AA-4D44-83C9-CE28317C3317}" type="pres">
      <dgm:prSet presAssocID="{EC1AFF77-9232-4EEB-95CB-85CEAB3B1FC0}" presName="sibTrans" presStyleLbl="sibTrans2D1" presStyleIdx="1" presStyleCnt="3"/>
      <dgm:spPr/>
      <dgm:t>
        <a:bodyPr/>
        <a:lstStyle/>
        <a:p>
          <a:endParaRPr lang="zh-CN" altLang="en-US"/>
        </a:p>
      </dgm:t>
    </dgm:pt>
    <dgm:pt modelId="{5AFF040D-0639-4120-9E39-DA822CF9F321}" type="pres">
      <dgm:prSet presAssocID="{EC1AFF77-9232-4EEB-95CB-85CEAB3B1FC0}" presName="connectorText" presStyleLbl="sibTrans2D1" presStyleIdx="1" presStyleCnt="3"/>
      <dgm:spPr/>
      <dgm:t>
        <a:bodyPr/>
        <a:lstStyle/>
        <a:p>
          <a:endParaRPr lang="zh-CN" altLang="en-US"/>
        </a:p>
      </dgm:t>
    </dgm:pt>
    <dgm:pt modelId="{A1E15D63-E1FF-4A28-A04F-A2B65927BC31}" type="pres">
      <dgm:prSet presAssocID="{37B86CFA-59B5-46FA-8A6B-9FB187CE14DF}" presName="node" presStyleLbl="node1" presStyleIdx="2" presStyleCnt="4">
        <dgm:presLayoutVars>
          <dgm:bulletEnabled val="1"/>
        </dgm:presLayoutVars>
      </dgm:prSet>
      <dgm:spPr/>
      <dgm:t>
        <a:bodyPr/>
        <a:lstStyle/>
        <a:p>
          <a:endParaRPr lang="zh-CN" altLang="en-US"/>
        </a:p>
      </dgm:t>
    </dgm:pt>
    <dgm:pt modelId="{1416B648-0F75-4F6C-B291-EE71243371E1}" type="pres">
      <dgm:prSet presAssocID="{18EFF3C3-47F9-402B-A3F3-E9310EA281B4}" presName="sibTrans" presStyleLbl="sibTrans2D1" presStyleIdx="2" presStyleCnt="3"/>
      <dgm:spPr/>
      <dgm:t>
        <a:bodyPr/>
        <a:lstStyle/>
        <a:p>
          <a:endParaRPr lang="zh-CN" altLang="en-US"/>
        </a:p>
      </dgm:t>
    </dgm:pt>
    <dgm:pt modelId="{22A79C1F-9AB6-4DAB-988E-22FFACEAF81D}" type="pres">
      <dgm:prSet presAssocID="{18EFF3C3-47F9-402B-A3F3-E9310EA281B4}" presName="connectorText" presStyleLbl="sibTrans2D1" presStyleIdx="2" presStyleCnt="3"/>
      <dgm:spPr/>
      <dgm:t>
        <a:bodyPr/>
        <a:lstStyle/>
        <a:p>
          <a:endParaRPr lang="zh-CN" altLang="en-US"/>
        </a:p>
      </dgm:t>
    </dgm:pt>
    <dgm:pt modelId="{C8411073-7DBD-4633-9BF2-477D0FB738F7}" type="pres">
      <dgm:prSet presAssocID="{775922FB-45CA-46D4-89B6-E83F8FBAB6BF}" presName="node" presStyleLbl="node1" presStyleIdx="3" presStyleCnt="4">
        <dgm:presLayoutVars>
          <dgm:bulletEnabled val="1"/>
        </dgm:presLayoutVars>
      </dgm:prSet>
      <dgm:spPr/>
      <dgm:t>
        <a:bodyPr/>
        <a:lstStyle/>
        <a:p>
          <a:endParaRPr lang="zh-CN" altLang="en-US"/>
        </a:p>
      </dgm:t>
    </dgm:pt>
  </dgm:ptLst>
  <dgm:cxnLst>
    <dgm:cxn modelId="{8D38D285-DB2E-432A-806D-F3030A4123B9}" type="presOf" srcId="{8EC5AF5E-9C9F-410A-A755-A3EA5186F948}" destId="{8A5CF0CE-3323-464D-9C63-05C1BDB053F5}" srcOrd="0" destOrd="0" presId="urn:microsoft.com/office/officeart/2005/8/layout/process1"/>
    <dgm:cxn modelId="{B320D1C8-E5E2-4098-92D0-07D50EC0A58F}" type="presOf" srcId="{18EFF3C3-47F9-402B-A3F3-E9310EA281B4}" destId="{1416B648-0F75-4F6C-B291-EE71243371E1}" srcOrd="0" destOrd="0" presId="urn:microsoft.com/office/officeart/2005/8/layout/process1"/>
    <dgm:cxn modelId="{D21FDB4B-399B-4AC8-BAF9-31AECBA2706A}" type="presOf" srcId="{EC1AFF77-9232-4EEB-95CB-85CEAB3B1FC0}" destId="{5AFF040D-0639-4120-9E39-DA822CF9F321}" srcOrd="1" destOrd="0" presId="urn:microsoft.com/office/officeart/2005/8/layout/process1"/>
    <dgm:cxn modelId="{38CAF683-AFD6-411C-8627-883A3DDA3C8F}" type="presOf" srcId="{8EB1D179-D23D-41D4-AEEF-E4B9FEB06903}" destId="{BF708676-7EFC-4C81-9D3A-3E677EAC1C7B}" srcOrd="0" destOrd="0" presId="urn:microsoft.com/office/officeart/2005/8/layout/process1"/>
    <dgm:cxn modelId="{69253776-056B-4D85-9D6C-E4D9C659B9A0}" srcId="{8EB1D179-D23D-41D4-AEEF-E4B9FEB06903}" destId="{3F25DA44-7F3E-4C17-A40B-7F663FDBEA65}" srcOrd="0" destOrd="0" parTransId="{EE9066D1-3403-4469-8E8C-0D40A82430F2}" sibTransId="{8EC5AF5E-9C9F-410A-A755-A3EA5186F948}"/>
    <dgm:cxn modelId="{E4600623-88F7-4199-8644-B485898AF69E}" type="presOf" srcId="{775922FB-45CA-46D4-89B6-E83F8FBAB6BF}" destId="{C8411073-7DBD-4633-9BF2-477D0FB738F7}" srcOrd="0" destOrd="0" presId="urn:microsoft.com/office/officeart/2005/8/layout/process1"/>
    <dgm:cxn modelId="{1D695DBF-9254-440C-BCEB-ACA8EABDCB44}" srcId="{8EB1D179-D23D-41D4-AEEF-E4B9FEB06903}" destId="{775922FB-45CA-46D4-89B6-E83F8FBAB6BF}" srcOrd="3" destOrd="0" parTransId="{502893E9-2456-449A-AB76-E02792F4B376}" sibTransId="{27264B6E-8F85-453C-83A4-4B4DF969A1F3}"/>
    <dgm:cxn modelId="{D1F6639E-1C7F-47EF-AE15-CD167CFCFF62}" srcId="{8EB1D179-D23D-41D4-AEEF-E4B9FEB06903}" destId="{2E2F4D3A-969C-4DB2-9FA9-5C4A40369351}" srcOrd="1" destOrd="0" parTransId="{1E934BFE-4D40-486C-8784-F698A10C4CF5}" sibTransId="{EC1AFF77-9232-4EEB-95CB-85CEAB3B1FC0}"/>
    <dgm:cxn modelId="{F2746639-6695-4096-9579-7D16E27CBF55}" type="presOf" srcId="{8EC5AF5E-9C9F-410A-A755-A3EA5186F948}" destId="{5FA465F6-7607-499F-BFB2-52F4E071FB67}" srcOrd="1" destOrd="0" presId="urn:microsoft.com/office/officeart/2005/8/layout/process1"/>
    <dgm:cxn modelId="{1867FDA4-6F38-40F8-8566-48B9DB2153C5}" type="presOf" srcId="{EC1AFF77-9232-4EEB-95CB-85CEAB3B1FC0}" destId="{353C3794-50AA-4D44-83C9-CE28317C3317}" srcOrd="0" destOrd="0" presId="urn:microsoft.com/office/officeart/2005/8/layout/process1"/>
    <dgm:cxn modelId="{37E1FB92-9DB3-4B0C-93B7-F2C59EFB5D82}" type="presOf" srcId="{2E2F4D3A-969C-4DB2-9FA9-5C4A40369351}" destId="{552FB8E7-A5FB-4CC3-94C3-CE0BDF19F9F1}" srcOrd="0" destOrd="0" presId="urn:microsoft.com/office/officeart/2005/8/layout/process1"/>
    <dgm:cxn modelId="{4E68B824-3610-42CB-A3D6-9FDF83A8238C}" srcId="{8EB1D179-D23D-41D4-AEEF-E4B9FEB06903}" destId="{37B86CFA-59B5-46FA-8A6B-9FB187CE14DF}" srcOrd="2" destOrd="0" parTransId="{9DABF4F3-A9E6-40B1-A863-AC9409CC14BB}" sibTransId="{18EFF3C3-47F9-402B-A3F3-E9310EA281B4}"/>
    <dgm:cxn modelId="{54752271-BED1-4F2B-8E16-27D5BC4FAD14}" type="presOf" srcId="{3F25DA44-7F3E-4C17-A40B-7F663FDBEA65}" destId="{111DEAC9-5D4C-4A6A-A44E-082A26F60596}" srcOrd="0" destOrd="0" presId="urn:microsoft.com/office/officeart/2005/8/layout/process1"/>
    <dgm:cxn modelId="{624D155D-9CD5-49CB-BCBA-1DABA2C24FE4}" type="presOf" srcId="{37B86CFA-59B5-46FA-8A6B-9FB187CE14DF}" destId="{A1E15D63-E1FF-4A28-A04F-A2B65927BC31}" srcOrd="0" destOrd="0" presId="urn:microsoft.com/office/officeart/2005/8/layout/process1"/>
    <dgm:cxn modelId="{F646B336-30DB-43AE-8714-E25A5DC4BEB6}" type="presOf" srcId="{18EFF3C3-47F9-402B-A3F3-E9310EA281B4}" destId="{22A79C1F-9AB6-4DAB-988E-22FFACEAF81D}" srcOrd="1" destOrd="0" presId="urn:microsoft.com/office/officeart/2005/8/layout/process1"/>
    <dgm:cxn modelId="{7C258814-F833-4734-AB21-A6D52E89139A}" type="presParOf" srcId="{BF708676-7EFC-4C81-9D3A-3E677EAC1C7B}" destId="{111DEAC9-5D4C-4A6A-A44E-082A26F60596}" srcOrd="0" destOrd="0" presId="urn:microsoft.com/office/officeart/2005/8/layout/process1"/>
    <dgm:cxn modelId="{9E8197CF-8B45-4412-85B6-18B0A1A60FE5}" type="presParOf" srcId="{BF708676-7EFC-4C81-9D3A-3E677EAC1C7B}" destId="{8A5CF0CE-3323-464D-9C63-05C1BDB053F5}" srcOrd="1" destOrd="0" presId="urn:microsoft.com/office/officeart/2005/8/layout/process1"/>
    <dgm:cxn modelId="{EF9D043F-7D4D-45CA-AE01-6C90499A0AF2}" type="presParOf" srcId="{8A5CF0CE-3323-464D-9C63-05C1BDB053F5}" destId="{5FA465F6-7607-499F-BFB2-52F4E071FB67}" srcOrd="0" destOrd="0" presId="urn:microsoft.com/office/officeart/2005/8/layout/process1"/>
    <dgm:cxn modelId="{0BC3F119-C82F-434C-8E01-90CEF439D70D}" type="presParOf" srcId="{BF708676-7EFC-4C81-9D3A-3E677EAC1C7B}" destId="{552FB8E7-A5FB-4CC3-94C3-CE0BDF19F9F1}" srcOrd="2" destOrd="0" presId="urn:microsoft.com/office/officeart/2005/8/layout/process1"/>
    <dgm:cxn modelId="{008E303E-0568-4953-BBD7-00803856CB42}" type="presParOf" srcId="{BF708676-7EFC-4C81-9D3A-3E677EAC1C7B}" destId="{353C3794-50AA-4D44-83C9-CE28317C3317}" srcOrd="3" destOrd="0" presId="urn:microsoft.com/office/officeart/2005/8/layout/process1"/>
    <dgm:cxn modelId="{16DEE663-264B-4B90-B2E9-2A87A63BC5F6}" type="presParOf" srcId="{353C3794-50AA-4D44-83C9-CE28317C3317}" destId="{5AFF040D-0639-4120-9E39-DA822CF9F321}" srcOrd="0" destOrd="0" presId="urn:microsoft.com/office/officeart/2005/8/layout/process1"/>
    <dgm:cxn modelId="{2D0B573C-FBFF-4D74-A977-90473A29CEF3}" type="presParOf" srcId="{BF708676-7EFC-4C81-9D3A-3E677EAC1C7B}" destId="{A1E15D63-E1FF-4A28-A04F-A2B65927BC31}" srcOrd="4" destOrd="0" presId="urn:microsoft.com/office/officeart/2005/8/layout/process1"/>
    <dgm:cxn modelId="{EF0245D2-2E81-4BF5-AA0A-48088C2B18BD}" type="presParOf" srcId="{BF708676-7EFC-4C81-9D3A-3E677EAC1C7B}" destId="{1416B648-0F75-4F6C-B291-EE71243371E1}" srcOrd="5" destOrd="0" presId="urn:microsoft.com/office/officeart/2005/8/layout/process1"/>
    <dgm:cxn modelId="{2FF0DBDD-C25B-4275-91FB-7C79475324F4}" type="presParOf" srcId="{1416B648-0F75-4F6C-B291-EE71243371E1}" destId="{22A79C1F-9AB6-4DAB-988E-22FFACEAF81D}" srcOrd="0" destOrd="0" presId="urn:microsoft.com/office/officeart/2005/8/layout/process1"/>
    <dgm:cxn modelId="{A80EE9DD-2E1E-4D5D-BEAF-5241F7842806}" type="presParOf" srcId="{BF708676-7EFC-4C81-9D3A-3E677EAC1C7B}" destId="{C8411073-7DBD-4633-9BF2-477D0FB738F7}" srcOrd="6"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E40F3B-E8F4-4A23-8747-09CB0B932CD4}">
      <dsp:nvSpPr>
        <dsp:cNvPr id="0" name=""/>
        <dsp:cNvSpPr/>
      </dsp:nvSpPr>
      <dsp:spPr>
        <a:xfrm>
          <a:off x="5071401" y="722085"/>
          <a:ext cx="91440" cy="697139"/>
        </a:xfrm>
        <a:custGeom>
          <a:avLst/>
          <a:gdLst/>
          <a:ahLst/>
          <a:cxnLst/>
          <a:rect l="0" t="0" r="0" b="0"/>
          <a:pathLst>
            <a:path>
              <a:moveTo>
                <a:pt x="45720" y="0"/>
              </a:moveTo>
              <a:lnTo>
                <a:pt x="45720" y="697139"/>
              </a:lnTo>
              <a:lnTo>
                <a:pt x="135096" y="697139"/>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B4ECB8-3E2A-490E-A53B-9A275109DCC7}">
      <dsp:nvSpPr>
        <dsp:cNvPr id="0" name=""/>
        <dsp:cNvSpPr/>
      </dsp:nvSpPr>
      <dsp:spPr>
        <a:xfrm>
          <a:off x="5071401" y="722085"/>
          <a:ext cx="91440" cy="274089"/>
        </a:xfrm>
        <a:custGeom>
          <a:avLst/>
          <a:gdLst/>
          <a:ahLst/>
          <a:cxnLst/>
          <a:rect l="0" t="0" r="0" b="0"/>
          <a:pathLst>
            <a:path>
              <a:moveTo>
                <a:pt x="45720" y="0"/>
              </a:moveTo>
              <a:lnTo>
                <a:pt x="45720" y="274089"/>
              </a:lnTo>
              <a:lnTo>
                <a:pt x="135096" y="274089"/>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950C82A-B2B2-4B4C-BEA1-D0718E96180D}">
      <dsp:nvSpPr>
        <dsp:cNvPr id="0" name=""/>
        <dsp:cNvSpPr/>
      </dsp:nvSpPr>
      <dsp:spPr>
        <a:xfrm>
          <a:off x="4273999" y="299034"/>
          <a:ext cx="1081460" cy="125127"/>
        </a:xfrm>
        <a:custGeom>
          <a:avLst/>
          <a:gdLst/>
          <a:ahLst/>
          <a:cxnLst/>
          <a:rect l="0" t="0" r="0" b="0"/>
          <a:pathLst>
            <a:path>
              <a:moveTo>
                <a:pt x="0" y="0"/>
              </a:moveTo>
              <a:lnTo>
                <a:pt x="0" y="62563"/>
              </a:lnTo>
              <a:lnTo>
                <a:pt x="1081460" y="62563"/>
              </a:lnTo>
              <a:lnTo>
                <a:pt x="1081460" y="125127"/>
              </a:lnTo>
            </a:path>
          </a:pathLst>
        </a:custGeom>
        <a:noFill/>
        <a:ln w="25400" cap="flat" cmpd="sng" algn="ctr">
          <a:solidFill>
            <a:srgbClr val="3D669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5BAF16-F21C-457E-8CCF-E2B13635B207}">
      <dsp:nvSpPr>
        <dsp:cNvPr id="0" name=""/>
        <dsp:cNvSpPr/>
      </dsp:nvSpPr>
      <dsp:spPr>
        <a:xfrm>
          <a:off x="4350427" y="722085"/>
          <a:ext cx="91440" cy="697139"/>
        </a:xfrm>
        <a:custGeom>
          <a:avLst/>
          <a:gdLst/>
          <a:ahLst/>
          <a:cxnLst/>
          <a:rect l="0" t="0" r="0" b="0"/>
          <a:pathLst>
            <a:path>
              <a:moveTo>
                <a:pt x="45720" y="0"/>
              </a:moveTo>
              <a:lnTo>
                <a:pt x="45720" y="697139"/>
              </a:lnTo>
              <a:lnTo>
                <a:pt x="135096" y="697139"/>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44A074-8271-48A1-BC52-620FAEB93B7C}">
      <dsp:nvSpPr>
        <dsp:cNvPr id="0" name=""/>
        <dsp:cNvSpPr/>
      </dsp:nvSpPr>
      <dsp:spPr>
        <a:xfrm>
          <a:off x="4350427" y="722085"/>
          <a:ext cx="91440" cy="274089"/>
        </a:xfrm>
        <a:custGeom>
          <a:avLst/>
          <a:gdLst/>
          <a:ahLst/>
          <a:cxnLst/>
          <a:rect l="0" t="0" r="0" b="0"/>
          <a:pathLst>
            <a:path>
              <a:moveTo>
                <a:pt x="45720" y="0"/>
              </a:moveTo>
              <a:lnTo>
                <a:pt x="45720" y="274089"/>
              </a:lnTo>
              <a:lnTo>
                <a:pt x="135096" y="274089"/>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B3A8128-6C86-49B7-B5CC-0153888815E5}">
      <dsp:nvSpPr>
        <dsp:cNvPr id="0" name=""/>
        <dsp:cNvSpPr/>
      </dsp:nvSpPr>
      <dsp:spPr>
        <a:xfrm>
          <a:off x="4273999" y="299034"/>
          <a:ext cx="360486" cy="125127"/>
        </a:xfrm>
        <a:custGeom>
          <a:avLst/>
          <a:gdLst/>
          <a:ahLst/>
          <a:cxnLst/>
          <a:rect l="0" t="0" r="0" b="0"/>
          <a:pathLst>
            <a:path>
              <a:moveTo>
                <a:pt x="0" y="0"/>
              </a:moveTo>
              <a:lnTo>
                <a:pt x="0" y="62563"/>
              </a:lnTo>
              <a:lnTo>
                <a:pt x="360486" y="62563"/>
              </a:lnTo>
              <a:lnTo>
                <a:pt x="360486" y="125127"/>
              </a:lnTo>
            </a:path>
          </a:pathLst>
        </a:custGeom>
        <a:noFill/>
        <a:ln w="25400" cap="flat" cmpd="sng" algn="ctr">
          <a:solidFill>
            <a:srgbClr val="3D669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292260-52A9-4680-B254-ACCC5C6B33F8}">
      <dsp:nvSpPr>
        <dsp:cNvPr id="0" name=""/>
        <dsp:cNvSpPr/>
      </dsp:nvSpPr>
      <dsp:spPr>
        <a:xfrm>
          <a:off x="3629454" y="722085"/>
          <a:ext cx="91440" cy="1966291"/>
        </a:xfrm>
        <a:custGeom>
          <a:avLst/>
          <a:gdLst/>
          <a:ahLst/>
          <a:cxnLst/>
          <a:rect l="0" t="0" r="0" b="0"/>
          <a:pathLst>
            <a:path>
              <a:moveTo>
                <a:pt x="45720" y="0"/>
              </a:moveTo>
              <a:lnTo>
                <a:pt x="45720" y="1966291"/>
              </a:lnTo>
              <a:lnTo>
                <a:pt x="135096" y="1966291"/>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29CED6-B0B4-484B-B7C9-CD32C5F4B059}">
      <dsp:nvSpPr>
        <dsp:cNvPr id="0" name=""/>
        <dsp:cNvSpPr/>
      </dsp:nvSpPr>
      <dsp:spPr>
        <a:xfrm>
          <a:off x="3629454" y="722085"/>
          <a:ext cx="91440" cy="1543240"/>
        </a:xfrm>
        <a:custGeom>
          <a:avLst/>
          <a:gdLst/>
          <a:ahLst/>
          <a:cxnLst/>
          <a:rect l="0" t="0" r="0" b="0"/>
          <a:pathLst>
            <a:path>
              <a:moveTo>
                <a:pt x="45720" y="0"/>
              </a:moveTo>
              <a:lnTo>
                <a:pt x="45720" y="1543240"/>
              </a:lnTo>
              <a:lnTo>
                <a:pt x="135096" y="1543240"/>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071582-80D4-414B-81D2-CC9C681C915E}">
      <dsp:nvSpPr>
        <dsp:cNvPr id="0" name=""/>
        <dsp:cNvSpPr/>
      </dsp:nvSpPr>
      <dsp:spPr>
        <a:xfrm>
          <a:off x="3629454" y="722085"/>
          <a:ext cx="91440" cy="1120190"/>
        </a:xfrm>
        <a:custGeom>
          <a:avLst/>
          <a:gdLst/>
          <a:ahLst/>
          <a:cxnLst/>
          <a:rect l="0" t="0" r="0" b="0"/>
          <a:pathLst>
            <a:path>
              <a:moveTo>
                <a:pt x="45720" y="0"/>
              </a:moveTo>
              <a:lnTo>
                <a:pt x="45720" y="1120190"/>
              </a:lnTo>
              <a:lnTo>
                <a:pt x="135096" y="1120190"/>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BB9A019-4D07-4C8A-ACAB-5A2E9461EED6}">
      <dsp:nvSpPr>
        <dsp:cNvPr id="0" name=""/>
        <dsp:cNvSpPr/>
      </dsp:nvSpPr>
      <dsp:spPr>
        <a:xfrm>
          <a:off x="3629454" y="722085"/>
          <a:ext cx="91440" cy="697139"/>
        </a:xfrm>
        <a:custGeom>
          <a:avLst/>
          <a:gdLst/>
          <a:ahLst/>
          <a:cxnLst/>
          <a:rect l="0" t="0" r="0" b="0"/>
          <a:pathLst>
            <a:path>
              <a:moveTo>
                <a:pt x="45720" y="0"/>
              </a:moveTo>
              <a:lnTo>
                <a:pt x="45720" y="697139"/>
              </a:lnTo>
              <a:lnTo>
                <a:pt x="135096" y="697139"/>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97AD50-440F-4229-894A-CA3A8D708BE3}">
      <dsp:nvSpPr>
        <dsp:cNvPr id="0" name=""/>
        <dsp:cNvSpPr/>
      </dsp:nvSpPr>
      <dsp:spPr>
        <a:xfrm>
          <a:off x="3629454" y="722085"/>
          <a:ext cx="91440" cy="274089"/>
        </a:xfrm>
        <a:custGeom>
          <a:avLst/>
          <a:gdLst/>
          <a:ahLst/>
          <a:cxnLst/>
          <a:rect l="0" t="0" r="0" b="0"/>
          <a:pathLst>
            <a:path>
              <a:moveTo>
                <a:pt x="45720" y="0"/>
              </a:moveTo>
              <a:lnTo>
                <a:pt x="45720" y="274089"/>
              </a:lnTo>
              <a:lnTo>
                <a:pt x="135096" y="274089"/>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B4440E-953E-4ACB-8C79-B69860A008C9}">
      <dsp:nvSpPr>
        <dsp:cNvPr id="0" name=""/>
        <dsp:cNvSpPr/>
      </dsp:nvSpPr>
      <dsp:spPr>
        <a:xfrm>
          <a:off x="3913512" y="299034"/>
          <a:ext cx="360486" cy="125127"/>
        </a:xfrm>
        <a:custGeom>
          <a:avLst/>
          <a:gdLst/>
          <a:ahLst/>
          <a:cxnLst/>
          <a:rect l="0" t="0" r="0" b="0"/>
          <a:pathLst>
            <a:path>
              <a:moveTo>
                <a:pt x="360486" y="0"/>
              </a:moveTo>
              <a:lnTo>
                <a:pt x="360486" y="62563"/>
              </a:lnTo>
              <a:lnTo>
                <a:pt x="0" y="62563"/>
              </a:lnTo>
              <a:lnTo>
                <a:pt x="0" y="125127"/>
              </a:lnTo>
            </a:path>
          </a:pathLst>
        </a:custGeom>
        <a:noFill/>
        <a:ln w="25400" cap="flat" cmpd="sng" algn="ctr">
          <a:solidFill>
            <a:srgbClr val="3D669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E5287E-3CAD-4DB8-9A88-2DDBA48C14CF}">
      <dsp:nvSpPr>
        <dsp:cNvPr id="0" name=""/>
        <dsp:cNvSpPr/>
      </dsp:nvSpPr>
      <dsp:spPr>
        <a:xfrm>
          <a:off x="2908480" y="722085"/>
          <a:ext cx="91440" cy="1966291"/>
        </a:xfrm>
        <a:custGeom>
          <a:avLst/>
          <a:gdLst/>
          <a:ahLst/>
          <a:cxnLst/>
          <a:rect l="0" t="0" r="0" b="0"/>
          <a:pathLst>
            <a:path>
              <a:moveTo>
                <a:pt x="45720" y="0"/>
              </a:moveTo>
              <a:lnTo>
                <a:pt x="45720" y="1966291"/>
              </a:lnTo>
              <a:lnTo>
                <a:pt x="135096" y="1966291"/>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D8FCFC7-4B88-4340-9F89-740AA60A1085}">
      <dsp:nvSpPr>
        <dsp:cNvPr id="0" name=""/>
        <dsp:cNvSpPr/>
      </dsp:nvSpPr>
      <dsp:spPr>
        <a:xfrm>
          <a:off x="2908480" y="722085"/>
          <a:ext cx="91440" cy="1543240"/>
        </a:xfrm>
        <a:custGeom>
          <a:avLst/>
          <a:gdLst/>
          <a:ahLst/>
          <a:cxnLst/>
          <a:rect l="0" t="0" r="0" b="0"/>
          <a:pathLst>
            <a:path>
              <a:moveTo>
                <a:pt x="45720" y="0"/>
              </a:moveTo>
              <a:lnTo>
                <a:pt x="45720" y="1543240"/>
              </a:lnTo>
              <a:lnTo>
                <a:pt x="135096" y="1543240"/>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2E5B9B-FF39-431D-BD47-7DB642F0407C}">
      <dsp:nvSpPr>
        <dsp:cNvPr id="0" name=""/>
        <dsp:cNvSpPr/>
      </dsp:nvSpPr>
      <dsp:spPr>
        <a:xfrm>
          <a:off x="2908480" y="722085"/>
          <a:ext cx="91440" cy="1120190"/>
        </a:xfrm>
        <a:custGeom>
          <a:avLst/>
          <a:gdLst/>
          <a:ahLst/>
          <a:cxnLst/>
          <a:rect l="0" t="0" r="0" b="0"/>
          <a:pathLst>
            <a:path>
              <a:moveTo>
                <a:pt x="45720" y="0"/>
              </a:moveTo>
              <a:lnTo>
                <a:pt x="45720" y="1120190"/>
              </a:lnTo>
              <a:lnTo>
                <a:pt x="135096" y="1120190"/>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0A4C81-8B0F-493C-BC1C-448718979590}">
      <dsp:nvSpPr>
        <dsp:cNvPr id="0" name=""/>
        <dsp:cNvSpPr/>
      </dsp:nvSpPr>
      <dsp:spPr>
        <a:xfrm>
          <a:off x="2908480" y="722085"/>
          <a:ext cx="91440" cy="697139"/>
        </a:xfrm>
        <a:custGeom>
          <a:avLst/>
          <a:gdLst/>
          <a:ahLst/>
          <a:cxnLst/>
          <a:rect l="0" t="0" r="0" b="0"/>
          <a:pathLst>
            <a:path>
              <a:moveTo>
                <a:pt x="45720" y="0"/>
              </a:moveTo>
              <a:lnTo>
                <a:pt x="45720" y="697139"/>
              </a:lnTo>
              <a:lnTo>
                <a:pt x="135096" y="697139"/>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76C8AC-3F31-4CE5-911F-16FF93A631A2}">
      <dsp:nvSpPr>
        <dsp:cNvPr id="0" name=""/>
        <dsp:cNvSpPr/>
      </dsp:nvSpPr>
      <dsp:spPr>
        <a:xfrm>
          <a:off x="2908480" y="722085"/>
          <a:ext cx="91440" cy="274089"/>
        </a:xfrm>
        <a:custGeom>
          <a:avLst/>
          <a:gdLst/>
          <a:ahLst/>
          <a:cxnLst/>
          <a:rect l="0" t="0" r="0" b="0"/>
          <a:pathLst>
            <a:path>
              <a:moveTo>
                <a:pt x="45720" y="0"/>
              </a:moveTo>
              <a:lnTo>
                <a:pt x="45720" y="274089"/>
              </a:lnTo>
              <a:lnTo>
                <a:pt x="135096" y="274089"/>
              </a:lnTo>
            </a:path>
          </a:pathLst>
        </a:custGeom>
        <a:noFill/>
        <a:ln w="25400" cap="flat" cmpd="sng" algn="ctr">
          <a:solidFill>
            <a:srgbClr val="4774AB">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259130-4455-44E0-969B-948D1249687E}">
      <dsp:nvSpPr>
        <dsp:cNvPr id="0" name=""/>
        <dsp:cNvSpPr/>
      </dsp:nvSpPr>
      <dsp:spPr>
        <a:xfrm>
          <a:off x="3192539" y="299034"/>
          <a:ext cx="1081460" cy="125127"/>
        </a:xfrm>
        <a:custGeom>
          <a:avLst/>
          <a:gdLst/>
          <a:ahLst/>
          <a:cxnLst/>
          <a:rect l="0" t="0" r="0" b="0"/>
          <a:pathLst>
            <a:path>
              <a:moveTo>
                <a:pt x="1081460" y="0"/>
              </a:moveTo>
              <a:lnTo>
                <a:pt x="1081460" y="62563"/>
              </a:lnTo>
              <a:lnTo>
                <a:pt x="0" y="62563"/>
              </a:lnTo>
              <a:lnTo>
                <a:pt x="0" y="125127"/>
              </a:lnTo>
            </a:path>
          </a:pathLst>
        </a:custGeom>
        <a:noFill/>
        <a:ln w="25400" cap="flat" cmpd="sng" algn="ctr">
          <a:solidFill>
            <a:srgbClr val="3D669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79172D-D441-42BB-84EA-E3D989670DED}">
      <dsp:nvSpPr>
        <dsp:cNvPr id="0" name=""/>
        <dsp:cNvSpPr/>
      </dsp:nvSpPr>
      <dsp:spPr>
        <a:xfrm>
          <a:off x="3976076" y="1111"/>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altLang="en-US" sz="600" kern="1200"/>
            <a:t>主任办公会</a:t>
          </a:r>
        </a:p>
      </dsp:txBody>
      <dsp:txXfrm>
        <a:off x="3976076" y="1111"/>
        <a:ext cx="595845" cy="297922"/>
      </dsp:txXfrm>
    </dsp:sp>
    <dsp:sp modelId="{43B7C837-49D6-40CE-BBAB-953D9E4BA7ED}">
      <dsp:nvSpPr>
        <dsp:cNvPr id="0" name=""/>
        <dsp:cNvSpPr/>
      </dsp:nvSpPr>
      <dsp:spPr>
        <a:xfrm>
          <a:off x="2894616" y="424162"/>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altLang="en-US" sz="600" kern="1200"/>
            <a:t>办公室</a:t>
          </a:r>
        </a:p>
      </dsp:txBody>
      <dsp:txXfrm>
        <a:off x="2894616" y="424162"/>
        <a:ext cx="595845" cy="297922"/>
      </dsp:txXfrm>
    </dsp:sp>
    <dsp:sp modelId="{1EA31CB7-3888-4FBD-A6D6-2A96D69DD750}">
      <dsp:nvSpPr>
        <dsp:cNvPr id="0" name=""/>
        <dsp:cNvSpPr/>
      </dsp:nvSpPr>
      <dsp:spPr>
        <a:xfrm>
          <a:off x="3043577" y="847213"/>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综合管理岗</a:t>
          </a:r>
        </a:p>
      </dsp:txBody>
      <dsp:txXfrm>
        <a:off x="3043577" y="847213"/>
        <a:ext cx="595845" cy="297922"/>
      </dsp:txXfrm>
    </dsp:sp>
    <dsp:sp modelId="{C55C96B2-9814-4828-A31D-D08C6FAABA2C}">
      <dsp:nvSpPr>
        <dsp:cNvPr id="0" name=""/>
        <dsp:cNvSpPr/>
      </dsp:nvSpPr>
      <dsp:spPr>
        <a:xfrm>
          <a:off x="3043577" y="1270263"/>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会计岗</a:t>
          </a:r>
        </a:p>
      </dsp:txBody>
      <dsp:txXfrm>
        <a:off x="3043577" y="1270263"/>
        <a:ext cx="595845" cy="297922"/>
      </dsp:txXfrm>
    </dsp:sp>
    <dsp:sp modelId="{5BDB0243-64B7-4FA3-80C5-6398F035DCF0}">
      <dsp:nvSpPr>
        <dsp:cNvPr id="0" name=""/>
        <dsp:cNvSpPr/>
      </dsp:nvSpPr>
      <dsp:spPr>
        <a:xfrm>
          <a:off x="3043577" y="1693314"/>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出纳岗</a:t>
          </a:r>
        </a:p>
      </dsp:txBody>
      <dsp:txXfrm>
        <a:off x="3043577" y="1693314"/>
        <a:ext cx="595845" cy="297922"/>
      </dsp:txXfrm>
    </dsp:sp>
    <dsp:sp modelId="{AFB24CA1-0522-45A9-BC33-894E56952C7F}">
      <dsp:nvSpPr>
        <dsp:cNvPr id="0" name=""/>
        <dsp:cNvSpPr/>
      </dsp:nvSpPr>
      <dsp:spPr>
        <a:xfrm>
          <a:off x="3043577" y="2116364"/>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机要岗</a:t>
          </a:r>
        </a:p>
      </dsp:txBody>
      <dsp:txXfrm>
        <a:off x="3043577" y="2116364"/>
        <a:ext cx="595845" cy="297922"/>
      </dsp:txXfrm>
    </dsp:sp>
    <dsp:sp modelId="{0F2A0F49-3F47-401E-A217-8CD9228E3F2F}">
      <dsp:nvSpPr>
        <dsp:cNvPr id="0" name=""/>
        <dsp:cNvSpPr/>
      </dsp:nvSpPr>
      <dsp:spPr>
        <a:xfrm>
          <a:off x="3043577" y="2539415"/>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劳资岗</a:t>
          </a:r>
        </a:p>
      </dsp:txBody>
      <dsp:txXfrm>
        <a:off x="3043577" y="2539415"/>
        <a:ext cx="595845" cy="297922"/>
      </dsp:txXfrm>
    </dsp:sp>
    <dsp:sp modelId="{082561CA-73D2-4869-89AC-7836F341F0A2}">
      <dsp:nvSpPr>
        <dsp:cNvPr id="0" name=""/>
        <dsp:cNvSpPr/>
      </dsp:nvSpPr>
      <dsp:spPr>
        <a:xfrm>
          <a:off x="3615589" y="424162"/>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altLang="en-US" sz="600" kern="1200"/>
            <a:t>服务一科</a:t>
          </a:r>
          <a:endParaRPr lang="zh-CN" sz="600" kern="1200"/>
        </a:p>
      </dsp:txBody>
      <dsp:txXfrm>
        <a:off x="3615589" y="424162"/>
        <a:ext cx="595845" cy="297922"/>
      </dsp:txXfrm>
    </dsp:sp>
    <dsp:sp modelId="{987F1D21-660E-4F8F-8502-2116C1913992}">
      <dsp:nvSpPr>
        <dsp:cNvPr id="0" name=""/>
        <dsp:cNvSpPr/>
      </dsp:nvSpPr>
      <dsp:spPr>
        <a:xfrm>
          <a:off x="3764551" y="847213"/>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保安岗</a:t>
          </a:r>
        </a:p>
      </dsp:txBody>
      <dsp:txXfrm>
        <a:off x="3764551" y="847213"/>
        <a:ext cx="595845" cy="297922"/>
      </dsp:txXfrm>
    </dsp:sp>
    <dsp:sp modelId="{F926F230-D3F5-49C9-BA05-83155DCD6018}">
      <dsp:nvSpPr>
        <dsp:cNvPr id="0" name=""/>
        <dsp:cNvSpPr/>
      </dsp:nvSpPr>
      <dsp:spPr>
        <a:xfrm>
          <a:off x="3764551" y="1270263"/>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接待稽查岗</a:t>
          </a:r>
        </a:p>
      </dsp:txBody>
      <dsp:txXfrm>
        <a:off x="3764551" y="1270263"/>
        <a:ext cx="595845" cy="297922"/>
      </dsp:txXfrm>
    </dsp:sp>
    <dsp:sp modelId="{EDCA828C-8B65-4793-A5CE-4A852320022C}">
      <dsp:nvSpPr>
        <dsp:cNvPr id="0" name=""/>
        <dsp:cNvSpPr/>
      </dsp:nvSpPr>
      <dsp:spPr>
        <a:xfrm>
          <a:off x="3764551" y="1693314"/>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信息登记岗</a:t>
          </a:r>
        </a:p>
      </dsp:txBody>
      <dsp:txXfrm>
        <a:off x="3764551" y="1693314"/>
        <a:ext cx="595845" cy="297922"/>
      </dsp:txXfrm>
    </dsp:sp>
    <dsp:sp modelId="{00097EAD-2DA5-4F73-9D72-DF642B71FEB1}">
      <dsp:nvSpPr>
        <dsp:cNvPr id="0" name=""/>
        <dsp:cNvSpPr/>
      </dsp:nvSpPr>
      <dsp:spPr>
        <a:xfrm>
          <a:off x="3764551" y="2116364"/>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咨询洽谈岗</a:t>
          </a:r>
        </a:p>
      </dsp:txBody>
      <dsp:txXfrm>
        <a:off x="3764551" y="2116364"/>
        <a:ext cx="595845" cy="297922"/>
      </dsp:txXfrm>
    </dsp:sp>
    <dsp:sp modelId="{74FB1040-46E4-4A45-A566-705933A2B9FB}">
      <dsp:nvSpPr>
        <dsp:cNvPr id="0" name=""/>
        <dsp:cNvSpPr/>
      </dsp:nvSpPr>
      <dsp:spPr>
        <a:xfrm>
          <a:off x="3764551" y="2539415"/>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法律咨询岗</a:t>
          </a:r>
        </a:p>
      </dsp:txBody>
      <dsp:txXfrm>
        <a:off x="3764551" y="2539415"/>
        <a:ext cx="595845" cy="297922"/>
      </dsp:txXfrm>
    </dsp:sp>
    <dsp:sp modelId="{7D64F4A3-0E55-47AC-A59B-9D5A9DC25552}">
      <dsp:nvSpPr>
        <dsp:cNvPr id="0" name=""/>
        <dsp:cNvSpPr/>
      </dsp:nvSpPr>
      <dsp:spPr>
        <a:xfrm>
          <a:off x="4336563" y="424162"/>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altLang="en-US" sz="600" kern="1200"/>
            <a:t>服务二科</a:t>
          </a:r>
        </a:p>
      </dsp:txBody>
      <dsp:txXfrm>
        <a:off x="4336563" y="424162"/>
        <a:ext cx="595845" cy="297922"/>
      </dsp:txXfrm>
    </dsp:sp>
    <dsp:sp modelId="{143AC412-952D-4A71-97DF-5449DE619869}">
      <dsp:nvSpPr>
        <dsp:cNvPr id="0" name=""/>
        <dsp:cNvSpPr/>
      </dsp:nvSpPr>
      <dsp:spPr>
        <a:xfrm>
          <a:off x="4485524" y="847213"/>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altLang="en-US" sz="600" kern="1200"/>
            <a:t>综合业务岗位</a:t>
          </a:r>
        </a:p>
      </dsp:txBody>
      <dsp:txXfrm>
        <a:off x="4485524" y="847213"/>
        <a:ext cx="595845" cy="297922"/>
      </dsp:txXfrm>
    </dsp:sp>
    <dsp:sp modelId="{ACBB98C1-5256-4F24-A02B-BB3D03E7EE8D}">
      <dsp:nvSpPr>
        <dsp:cNvPr id="0" name=""/>
        <dsp:cNvSpPr/>
      </dsp:nvSpPr>
      <dsp:spPr>
        <a:xfrm>
          <a:off x="4485524" y="1270263"/>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altLang="en-US" sz="600" kern="1200"/>
            <a:t>　就业创业岗位</a:t>
          </a:r>
        </a:p>
      </dsp:txBody>
      <dsp:txXfrm>
        <a:off x="4485524" y="1270263"/>
        <a:ext cx="595845" cy="297922"/>
      </dsp:txXfrm>
    </dsp:sp>
    <dsp:sp modelId="{639166A4-788A-4228-BCF3-64D9AE95884F}">
      <dsp:nvSpPr>
        <dsp:cNvPr id="0" name=""/>
        <dsp:cNvSpPr/>
      </dsp:nvSpPr>
      <dsp:spPr>
        <a:xfrm>
          <a:off x="5057536" y="424162"/>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服务三科</a:t>
          </a:r>
        </a:p>
      </dsp:txBody>
      <dsp:txXfrm>
        <a:off x="5057536" y="424162"/>
        <a:ext cx="595845" cy="297922"/>
      </dsp:txXfrm>
    </dsp:sp>
    <dsp:sp modelId="{E3CCE43F-C6F9-4A4F-ACBB-42F26E133E32}">
      <dsp:nvSpPr>
        <dsp:cNvPr id="0" name=""/>
        <dsp:cNvSpPr/>
      </dsp:nvSpPr>
      <dsp:spPr>
        <a:xfrm>
          <a:off x="5206497" y="847213"/>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altLang="en-US" sz="600" kern="1200"/>
            <a:t>拥军优抚岗位</a:t>
          </a:r>
        </a:p>
      </dsp:txBody>
      <dsp:txXfrm>
        <a:off x="5206497" y="847213"/>
        <a:ext cx="595845" cy="297922"/>
      </dsp:txXfrm>
    </dsp:sp>
    <dsp:sp modelId="{5CBCDF9F-FDB6-493D-9E1C-B951DA8934A1}">
      <dsp:nvSpPr>
        <dsp:cNvPr id="0" name=""/>
        <dsp:cNvSpPr/>
      </dsp:nvSpPr>
      <dsp:spPr>
        <a:xfrm>
          <a:off x="5206497" y="1270263"/>
          <a:ext cx="595845" cy="297922"/>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altLang="en-US" sz="600" kern="1200"/>
            <a:t>　信息管理岗位</a:t>
          </a:r>
        </a:p>
      </dsp:txBody>
      <dsp:txXfrm>
        <a:off x="5206497" y="1270263"/>
        <a:ext cx="595845" cy="2979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1DEAC9-5D4C-4A6A-A44E-082A26F60596}">
      <dsp:nvSpPr>
        <dsp:cNvPr id="0" name=""/>
        <dsp:cNvSpPr/>
      </dsp:nvSpPr>
      <dsp:spPr>
        <a:xfrm>
          <a:off x="981" y="190169"/>
          <a:ext cx="429346" cy="523265"/>
        </a:xfrm>
        <a:prstGeom prst="roundRect">
          <a:avLst>
            <a:gd name="adj" fmla="val 10000"/>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ct val="35000"/>
            </a:spcAft>
          </a:pPr>
          <a:r>
            <a:rPr lang="zh-CN" altLang="en-US" sz="1200" kern="1200"/>
            <a:t>财政预算</a:t>
          </a:r>
        </a:p>
      </dsp:txBody>
      <dsp:txXfrm>
        <a:off x="13556" y="202744"/>
        <a:ext cx="404196" cy="498115"/>
      </dsp:txXfrm>
    </dsp:sp>
    <dsp:sp modelId="{8A5CF0CE-3323-464D-9C63-05C1BDB053F5}">
      <dsp:nvSpPr>
        <dsp:cNvPr id="0" name=""/>
        <dsp:cNvSpPr/>
      </dsp:nvSpPr>
      <dsp:spPr>
        <a:xfrm>
          <a:off x="473262" y="398563"/>
          <a:ext cx="91021" cy="106477"/>
        </a:xfrm>
        <a:prstGeom prst="rightArrow">
          <a:avLst>
            <a:gd name="adj1" fmla="val 60000"/>
            <a:gd name="adj2" fmla="val 50000"/>
          </a:avLst>
        </a:prstGeom>
        <a:solidFill>
          <a:srgbClr val="B2C1DB">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rgbClr val="FFFFFF"/>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473262" y="419858"/>
        <a:ext cx="63715" cy="63887"/>
      </dsp:txXfrm>
    </dsp:sp>
    <dsp:sp modelId="{552FB8E7-A5FB-4CC3-94C3-CE0BDF19F9F1}">
      <dsp:nvSpPr>
        <dsp:cNvPr id="0" name=""/>
        <dsp:cNvSpPr/>
      </dsp:nvSpPr>
      <dsp:spPr>
        <a:xfrm>
          <a:off x="602066" y="190169"/>
          <a:ext cx="429346" cy="523265"/>
        </a:xfrm>
        <a:prstGeom prst="roundRect">
          <a:avLst>
            <a:gd name="adj" fmla="val 10000"/>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ct val="35000"/>
            </a:spcAft>
          </a:pPr>
          <a:r>
            <a:rPr lang="zh-CN" altLang="en-US" sz="1200" kern="1200"/>
            <a:t>预算批复</a:t>
          </a:r>
        </a:p>
      </dsp:txBody>
      <dsp:txXfrm>
        <a:off x="614641" y="202744"/>
        <a:ext cx="404196" cy="498115"/>
      </dsp:txXfrm>
    </dsp:sp>
    <dsp:sp modelId="{353C3794-50AA-4D44-83C9-CE28317C3317}">
      <dsp:nvSpPr>
        <dsp:cNvPr id="0" name=""/>
        <dsp:cNvSpPr/>
      </dsp:nvSpPr>
      <dsp:spPr>
        <a:xfrm>
          <a:off x="1074347" y="398563"/>
          <a:ext cx="91021" cy="106477"/>
        </a:xfrm>
        <a:prstGeom prst="rightArrow">
          <a:avLst>
            <a:gd name="adj1" fmla="val 60000"/>
            <a:gd name="adj2" fmla="val 50000"/>
          </a:avLst>
        </a:prstGeom>
        <a:solidFill>
          <a:srgbClr val="B2C1DB">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rgbClr val="FFFFFF"/>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074347" y="419858"/>
        <a:ext cx="63715" cy="63887"/>
      </dsp:txXfrm>
    </dsp:sp>
    <dsp:sp modelId="{A1E15D63-E1FF-4A28-A04F-A2B65927BC31}">
      <dsp:nvSpPr>
        <dsp:cNvPr id="0" name=""/>
        <dsp:cNvSpPr/>
      </dsp:nvSpPr>
      <dsp:spPr>
        <a:xfrm>
          <a:off x="1203151" y="190169"/>
          <a:ext cx="429346" cy="523265"/>
        </a:xfrm>
        <a:prstGeom prst="roundRect">
          <a:avLst>
            <a:gd name="adj" fmla="val 10000"/>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ct val="35000"/>
            </a:spcAft>
          </a:pPr>
          <a:r>
            <a:rPr lang="zh-CN" altLang="en-US" sz="1200" kern="1200"/>
            <a:t>执行预算</a:t>
          </a:r>
        </a:p>
      </dsp:txBody>
      <dsp:txXfrm>
        <a:off x="1215726" y="202744"/>
        <a:ext cx="404196" cy="498115"/>
      </dsp:txXfrm>
    </dsp:sp>
    <dsp:sp modelId="{1416B648-0F75-4F6C-B291-EE71243371E1}">
      <dsp:nvSpPr>
        <dsp:cNvPr id="0" name=""/>
        <dsp:cNvSpPr/>
      </dsp:nvSpPr>
      <dsp:spPr>
        <a:xfrm>
          <a:off x="1675432" y="398563"/>
          <a:ext cx="91021" cy="106477"/>
        </a:xfrm>
        <a:prstGeom prst="rightArrow">
          <a:avLst>
            <a:gd name="adj1" fmla="val 60000"/>
            <a:gd name="adj2" fmla="val 50000"/>
          </a:avLst>
        </a:prstGeom>
        <a:solidFill>
          <a:srgbClr val="B2C1DB">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rgbClr val="FFFFFF"/>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675432" y="419858"/>
        <a:ext cx="63715" cy="63887"/>
      </dsp:txXfrm>
    </dsp:sp>
    <dsp:sp modelId="{C8411073-7DBD-4633-9BF2-477D0FB738F7}">
      <dsp:nvSpPr>
        <dsp:cNvPr id="0" name=""/>
        <dsp:cNvSpPr/>
      </dsp:nvSpPr>
      <dsp:spPr>
        <a:xfrm>
          <a:off x="1804236" y="190169"/>
          <a:ext cx="429346" cy="523265"/>
        </a:xfrm>
        <a:prstGeom prst="roundRect">
          <a:avLst>
            <a:gd name="adj" fmla="val 10000"/>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ct val="35000"/>
            </a:spcAft>
          </a:pPr>
          <a:r>
            <a:rPr lang="zh-CN" sz="1200" kern="1200"/>
            <a:t>财政决算</a:t>
          </a:r>
        </a:p>
      </dsp:txBody>
      <dsp:txXfrm>
        <a:off x="1816811" y="202744"/>
        <a:ext cx="404196" cy="4981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rgbClr val="000000"/>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528D-8B91-400C-8FFF-9F47F558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2490</Words>
  <Characters>14195</Characters>
  <Application>Microsoft Office Word</Application>
  <DocSecurity>0</DocSecurity>
  <Lines>118</Lines>
  <Paragraphs>33</Paragraphs>
  <ScaleCrop>false</ScaleCrop>
  <Company>Microsoft</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杨永碧</dc:creator>
  <cp:lastModifiedBy>邓丽君</cp:lastModifiedBy>
  <cp:revision>4</cp:revision>
  <dcterms:created xsi:type="dcterms:W3CDTF">2021-10-14T02:39:00Z</dcterms:created>
  <dcterms:modified xsi:type="dcterms:W3CDTF">2021-10-14T02:41:00Z</dcterms:modified>
</cp:coreProperties>
</file>