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9F7" w:rsidRPr="002660D4" w:rsidRDefault="00BD49F7" w:rsidP="00BD49F7">
      <w:pPr>
        <w:spacing w:line="600" w:lineRule="exact"/>
        <w:jc w:val="center"/>
        <w:outlineLvl w:val="0"/>
        <w:rPr>
          <w:rFonts w:ascii="Times New Roman" w:eastAsia="方正小标宋简体" w:hAnsi="Times New Roman"/>
          <w:color w:val="000000"/>
          <w:sz w:val="72"/>
          <w:szCs w:val="72"/>
        </w:rPr>
      </w:pPr>
      <w:bookmarkStart w:id="0" w:name="_Toc15306267"/>
    </w:p>
    <w:p w:rsidR="00BD49F7" w:rsidRPr="002660D4" w:rsidRDefault="00BD49F7" w:rsidP="00BD49F7">
      <w:pPr>
        <w:spacing w:line="600" w:lineRule="exact"/>
        <w:jc w:val="center"/>
        <w:outlineLvl w:val="0"/>
        <w:rPr>
          <w:rFonts w:ascii="Times New Roman" w:eastAsia="方正小标宋简体" w:hAnsi="Times New Roman"/>
          <w:color w:val="000000"/>
          <w:sz w:val="72"/>
          <w:szCs w:val="72"/>
        </w:rPr>
      </w:pPr>
    </w:p>
    <w:p w:rsidR="00BD49F7" w:rsidRPr="002660D4" w:rsidRDefault="00BD49F7" w:rsidP="00BD49F7">
      <w:pPr>
        <w:spacing w:line="600" w:lineRule="exact"/>
        <w:jc w:val="center"/>
        <w:outlineLvl w:val="0"/>
        <w:rPr>
          <w:rFonts w:ascii="Times New Roman" w:eastAsia="方正小标宋简体" w:hAnsi="Times New Roman"/>
          <w:color w:val="000000"/>
          <w:sz w:val="84"/>
          <w:szCs w:val="84"/>
        </w:rPr>
      </w:pPr>
    </w:p>
    <w:p w:rsidR="00BD49F7" w:rsidRDefault="00BD49F7" w:rsidP="00BD49F7">
      <w:pPr>
        <w:rPr>
          <w:rFonts w:ascii="Times New Roman" w:eastAsia="宋体" w:hAnsi="Times New Roman"/>
          <w:szCs w:val="24"/>
        </w:rPr>
      </w:pPr>
    </w:p>
    <w:p w:rsidR="00BD49F7" w:rsidRDefault="00BD49F7" w:rsidP="00BD49F7">
      <w:pPr>
        <w:rPr>
          <w:rFonts w:ascii="方正小标宋简体" w:eastAsia="方正小标宋简体" w:hAnsi="宋体"/>
          <w:color w:val="000000"/>
          <w:sz w:val="72"/>
          <w:szCs w:val="72"/>
        </w:rPr>
      </w:pPr>
      <w:bookmarkStart w:id="1" w:name="_Toc15396475"/>
      <w:bookmarkStart w:id="2" w:name="_Toc15377193"/>
      <w:bookmarkStart w:id="3" w:name="_Toc15378441"/>
      <w:bookmarkStart w:id="4" w:name="_Toc15377425"/>
      <w:bookmarkStart w:id="5" w:name="_Toc15396597"/>
      <w:bookmarkStart w:id="6" w:name="_Toc50915306"/>
      <w:r w:rsidRPr="000833EB">
        <w:rPr>
          <w:rFonts w:ascii="方正小标宋简体" w:eastAsia="方正小标宋简体" w:hAnsi="宋体"/>
          <w:color w:val="000000"/>
          <w:sz w:val="72"/>
          <w:szCs w:val="72"/>
        </w:rPr>
        <w:t>2019</w:t>
      </w:r>
      <w:r w:rsidRPr="002660D4">
        <w:rPr>
          <w:rFonts w:ascii="方正小标宋简体" w:eastAsia="方正小标宋简体" w:hAnsi="宋体" w:hint="eastAsia"/>
          <w:color w:val="000000"/>
          <w:sz w:val="72"/>
          <w:szCs w:val="72"/>
        </w:rPr>
        <w:t>年度</w:t>
      </w:r>
      <w:bookmarkStart w:id="7" w:name="_Toc50915307"/>
      <w:bookmarkStart w:id="8" w:name="_Toc15396476"/>
      <w:bookmarkStart w:id="9" w:name="_Toc15377194"/>
      <w:bookmarkStart w:id="10" w:name="_Toc15396598"/>
      <w:bookmarkStart w:id="11" w:name="_Toc15377426"/>
      <w:bookmarkStart w:id="12" w:name="_Toc15378442"/>
      <w:bookmarkEnd w:id="1"/>
      <w:bookmarkEnd w:id="2"/>
      <w:bookmarkEnd w:id="3"/>
      <w:bookmarkEnd w:id="4"/>
      <w:bookmarkEnd w:id="5"/>
      <w:bookmarkEnd w:id="6"/>
      <w:r w:rsidRPr="002660D4">
        <w:rPr>
          <w:rFonts w:ascii="方正小标宋简体" w:eastAsia="方正小标宋简体" w:hAnsi="宋体" w:hint="eastAsia"/>
          <w:color w:val="000000"/>
          <w:sz w:val="72"/>
          <w:szCs w:val="72"/>
        </w:rPr>
        <w:t>四川省</w:t>
      </w:r>
      <w:bookmarkStart w:id="13" w:name="_Toc15306268"/>
      <w:bookmarkEnd w:id="0"/>
      <w:r w:rsidRPr="000833EB">
        <w:rPr>
          <w:rFonts w:ascii="方正小标宋简体" w:eastAsia="方正小标宋简体" w:hAnsi="宋体" w:hint="eastAsia"/>
          <w:color w:val="000000"/>
          <w:sz w:val="72"/>
          <w:szCs w:val="72"/>
        </w:rPr>
        <w:t>攀枝花市退役军人事务局</w:t>
      </w:r>
      <w:bookmarkStart w:id="14" w:name="_Toc50915308"/>
      <w:bookmarkEnd w:id="7"/>
      <w:r w:rsidRPr="002660D4">
        <w:rPr>
          <w:rFonts w:ascii="方正小标宋简体" w:eastAsia="方正小标宋简体" w:hAnsi="宋体" w:hint="eastAsia"/>
          <w:color w:val="000000"/>
          <w:sz w:val="72"/>
          <w:szCs w:val="72"/>
        </w:rPr>
        <w:t>部门决算</w:t>
      </w:r>
      <w:bookmarkEnd w:id="8"/>
      <w:bookmarkEnd w:id="9"/>
      <w:bookmarkEnd w:id="10"/>
      <w:bookmarkEnd w:id="11"/>
      <w:bookmarkEnd w:id="12"/>
      <w:bookmarkEnd w:id="13"/>
      <w:bookmarkEnd w:id="14"/>
    </w:p>
    <w:p w:rsidR="00BD49F7" w:rsidRDefault="00A21CFF" w:rsidP="00A84896">
      <w:pPr>
        <w:rPr>
          <w:rFonts w:ascii="Times New Roman" w:eastAsia="仿宋" w:hAnsi="Times New Roman" w:cs="Times New Roman"/>
          <w:sz w:val="24"/>
          <w:szCs w:val="24"/>
        </w:rPr>
      </w:pPr>
      <w:r>
        <w:rPr>
          <w:rFonts w:ascii="Times New Roman" w:eastAsia="方正小标宋简体" w:hAnsi="Times New Roman"/>
          <w:noProof/>
          <w:color w:val="000000"/>
          <w:sz w:val="36"/>
          <w:szCs w:val="36"/>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0;text-align:left;margin-left:200.25pt;margin-top:473.1pt;width:19.5pt;height:16.15pt;z-index:251664384" strokecolor="white [3212]"/>
        </w:pict>
      </w:r>
      <w:r w:rsidR="00BD49F7" w:rsidRPr="000833EB">
        <w:rPr>
          <w:rFonts w:ascii="Times New Roman" w:eastAsia="方正小标宋简体" w:hAnsi="Times New Roman"/>
          <w:color w:val="000000"/>
          <w:sz w:val="36"/>
          <w:szCs w:val="36"/>
        </w:rPr>
        <w:br w:type="page"/>
      </w:r>
      <w:bookmarkStart w:id="15" w:name="_Toc15377196"/>
      <w:bookmarkStart w:id="16" w:name="_Toc15396599"/>
    </w:p>
    <w:sdt>
      <w:sdtPr>
        <w:rPr>
          <w:rFonts w:ascii="Times New Roman" w:eastAsia="宋体" w:hAnsi="Times New Roman" w:cs="Times New Roman"/>
          <w:b w:val="0"/>
          <w:bCs w:val="0"/>
          <w:color w:val="auto"/>
          <w:kern w:val="2"/>
          <w:sz w:val="21"/>
          <w:szCs w:val="24"/>
          <w:lang w:val="zh-CN"/>
        </w:rPr>
        <w:id w:val="-1294441632"/>
        <w:docPartObj>
          <w:docPartGallery w:val="Table of Contents"/>
          <w:docPartUnique/>
        </w:docPartObj>
      </w:sdtPr>
      <w:sdtEndPr>
        <w:rPr>
          <w:rFonts w:ascii="仿宋_GB2312" w:eastAsia="仿宋_GB2312" w:hAnsiTheme="minorHAnsi" w:cstheme="minorBidi" w:hint="eastAsia"/>
          <w:sz w:val="30"/>
          <w:szCs w:val="30"/>
        </w:rPr>
      </w:sdtEndPr>
      <w:sdtContent>
        <w:p w:rsidR="00BD49F7" w:rsidRPr="00420184" w:rsidRDefault="00BD49F7" w:rsidP="00420184">
          <w:pPr>
            <w:pStyle w:val="TOC"/>
            <w:jc w:val="center"/>
            <w:rPr>
              <w:rFonts w:ascii="黑体" w:eastAsia="黑体" w:hAnsi="黑体"/>
              <w:sz w:val="48"/>
              <w:szCs w:val="48"/>
              <w:lang w:val="zh-CN"/>
            </w:rPr>
          </w:pPr>
          <w:r w:rsidRPr="008003B2">
            <w:rPr>
              <w:rFonts w:asciiTheme="majorEastAsia" w:hAnsiTheme="majorEastAsia"/>
              <w:color w:val="auto"/>
              <w:sz w:val="44"/>
              <w:szCs w:val="44"/>
              <w:lang w:val="zh-CN"/>
            </w:rPr>
            <w:t>目录</w:t>
          </w:r>
        </w:p>
        <w:p w:rsidR="00A84896" w:rsidRPr="003F2543" w:rsidRDefault="00A84896" w:rsidP="00A84896">
          <w:pPr>
            <w:pStyle w:val="10"/>
            <w:ind w:firstLine="560"/>
            <w:rPr>
              <w:rFonts w:ascii="Times New Roman" w:hAnsi="Times New Roman"/>
              <w:sz w:val="32"/>
              <w:szCs w:val="32"/>
            </w:rPr>
          </w:pPr>
          <w:r w:rsidRPr="003F2543">
            <w:rPr>
              <w:rFonts w:ascii="Times New Roman" w:hAnsi="Times New Roman" w:hint="eastAsia"/>
              <w:sz w:val="32"/>
              <w:szCs w:val="32"/>
            </w:rPr>
            <w:t>公开时间：</w:t>
          </w:r>
          <w:r w:rsidRPr="003F2543">
            <w:rPr>
              <w:rFonts w:ascii="Times New Roman" w:hAnsi="Times New Roman"/>
              <w:sz w:val="32"/>
              <w:szCs w:val="32"/>
            </w:rPr>
            <w:t>2020</w:t>
          </w:r>
          <w:r w:rsidRPr="003F2543">
            <w:rPr>
              <w:rFonts w:ascii="Times New Roman" w:hAnsi="Times New Roman" w:hint="eastAsia"/>
              <w:sz w:val="32"/>
              <w:szCs w:val="32"/>
            </w:rPr>
            <w:t>年</w:t>
          </w:r>
          <w:r w:rsidRPr="003F2543">
            <w:rPr>
              <w:rFonts w:ascii="Times New Roman" w:hAnsi="Times New Roman"/>
              <w:sz w:val="32"/>
              <w:szCs w:val="32"/>
            </w:rPr>
            <w:t>9</w:t>
          </w:r>
          <w:r w:rsidRPr="003F2543">
            <w:rPr>
              <w:rFonts w:ascii="Times New Roman" w:hAnsi="Times New Roman" w:hint="eastAsia"/>
              <w:sz w:val="32"/>
              <w:szCs w:val="32"/>
            </w:rPr>
            <w:t>月</w:t>
          </w:r>
          <w:r w:rsidRPr="003F2543">
            <w:rPr>
              <w:rFonts w:ascii="Times New Roman" w:hAnsi="Times New Roman"/>
              <w:sz w:val="32"/>
              <w:szCs w:val="32"/>
            </w:rPr>
            <w:t>21</w:t>
          </w:r>
          <w:r w:rsidRPr="003F2543">
            <w:rPr>
              <w:rFonts w:ascii="Times New Roman" w:hAnsi="Times New Roman" w:hint="eastAsia"/>
              <w:sz w:val="32"/>
              <w:szCs w:val="32"/>
            </w:rPr>
            <w:t>日</w:t>
          </w:r>
        </w:p>
        <w:p w:rsidR="00A84896" w:rsidRPr="00A84896" w:rsidRDefault="00A84896" w:rsidP="00A84896">
          <w:pPr>
            <w:rPr>
              <w:lang w:val="zh-CN"/>
            </w:rPr>
          </w:pPr>
        </w:p>
        <w:p w:rsidR="00420184" w:rsidRPr="00661496" w:rsidRDefault="003D0EF3">
          <w:pPr>
            <w:pStyle w:val="10"/>
            <w:rPr>
              <w:rFonts w:ascii="仿宋_GB2312" w:eastAsia="仿宋_GB2312" w:hAnsiTheme="minorHAnsi" w:cstheme="minorBidi"/>
              <w:noProof/>
              <w:sz w:val="30"/>
              <w:szCs w:val="30"/>
            </w:rPr>
          </w:pPr>
          <w:r w:rsidRPr="00661496">
            <w:rPr>
              <w:rFonts w:ascii="仿宋_GB2312" w:eastAsia="仿宋_GB2312" w:hint="eastAsia"/>
              <w:sz w:val="30"/>
              <w:szCs w:val="30"/>
            </w:rPr>
            <w:fldChar w:fldCharType="begin"/>
          </w:r>
          <w:r w:rsidR="00BD49F7" w:rsidRPr="00661496">
            <w:rPr>
              <w:rFonts w:ascii="仿宋_GB2312" w:eastAsia="仿宋_GB2312" w:hint="eastAsia"/>
              <w:sz w:val="30"/>
              <w:szCs w:val="30"/>
            </w:rPr>
            <w:instrText xml:space="preserve"> TOC \o "1-3" \h \z \u </w:instrText>
          </w:r>
          <w:r w:rsidRPr="00661496">
            <w:rPr>
              <w:rFonts w:ascii="仿宋_GB2312" w:eastAsia="仿宋_GB2312" w:hint="eastAsia"/>
              <w:sz w:val="30"/>
              <w:szCs w:val="30"/>
            </w:rPr>
            <w:fldChar w:fldCharType="separate"/>
          </w:r>
          <w:hyperlink w:anchor="_Toc51060047" w:history="1">
            <w:r w:rsidR="00420184" w:rsidRPr="00661496">
              <w:rPr>
                <w:rStyle w:val="a9"/>
                <w:rFonts w:ascii="仿宋_GB2312" w:eastAsia="仿宋_GB2312" w:hint="eastAsia"/>
                <w:noProof/>
                <w:sz w:val="30"/>
                <w:szCs w:val="30"/>
              </w:rPr>
              <w:t>第一部分部门概况</w:t>
            </w:r>
            <w:r w:rsidR="00420184" w:rsidRPr="00661496">
              <w:rPr>
                <w:rFonts w:ascii="仿宋_GB2312" w:eastAsia="仿宋_GB2312" w:hint="eastAsia"/>
                <w:noProof/>
                <w:webHidden/>
                <w:sz w:val="30"/>
                <w:szCs w:val="30"/>
              </w:rPr>
              <w:tab/>
            </w:r>
            <w:r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_Toc51060047 \h </w:instrText>
            </w:r>
            <w:r w:rsidRPr="00661496">
              <w:rPr>
                <w:rFonts w:ascii="仿宋_GB2312" w:eastAsia="仿宋_GB2312" w:hint="eastAsia"/>
                <w:noProof/>
                <w:webHidden/>
                <w:sz w:val="30"/>
                <w:szCs w:val="30"/>
              </w:rPr>
            </w:r>
            <w:r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1</w:t>
            </w:r>
            <w:r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48" w:history="1">
            <w:r w:rsidR="00420184" w:rsidRPr="00661496">
              <w:rPr>
                <w:rStyle w:val="a9"/>
                <w:rFonts w:ascii="仿宋_GB2312" w:eastAsia="仿宋_GB2312" w:hint="eastAsia"/>
                <w:noProof/>
                <w:sz w:val="30"/>
                <w:szCs w:val="30"/>
              </w:rPr>
              <w:t>一、基本职能及主要工作</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_Toc51060048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1</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49" w:history="1">
            <w:r w:rsidR="00420184" w:rsidRPr="00661496">
              <w:rPr>
                <w:rStyle w:val="a9"/>
                <w:rFonts w:ascii="仿宋_GB2312" w:eastAsia="仿宋_GB2312" w:hint="eastAsia"/>
                <w:noProof/>
                <w:sz w:val="30"/>
                <w:szCs w:val="30"/>
              </w:rPr>
              <w:t>二、机构设置</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_Toc51060049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7</w:t>
            </w:r>
            <w:r w:rsidR="003D0EF3" w:rsidRPr="00661496">
              <w:rPr>
                <w:rFonts w:ascii="仿宋_GB2312" w:eastAsia="仿宋_GB2312" w:hint="eastAsia"/>
                <w:noProof/>
                <w:webHidden/>
                <w:sz w:val="30"/>
                <w:szCs w:val="30"/>
              </w:rPr>
              <w:fldChar w:fldCharType="end"/>
            </w:r>
          </w:hyperlink>
        </w:p>
        <w:p w:rsidR="00420184" w:rsidRPr="00661496" w:rsidRDefault="00A21CFF">
          <w:pPr>
            <w:pStyle w:val="10"/>
            <w:rPr>
              <w:rFonts w:ascii="仿宋_GB2312" w:eastAsia="仿宋_GB2312" w:hAnsiTheme="minorHAnsi" w:cstheme="minorBidi"/>
              <w:noProof/>
              <w:sz w:val="30"/>
              <w:szCs w:val="30"/>
            </w:rPr>
          </w:pPr>
          <w:hyperlink w:anchor="_Toc51060050" w:history="1">
            <w:r w:rsidR="00420184" w:rsidRPr="00661496">
              <w:rPr>
                <w:rStyle w:val="a9"/>
                <w:rFonts w:ascii="仿宋_GB2312" w:eastAsia="仿宋_GB2312" w:hint="eastAsia"/>
                <w:noProof/>
                <w:sz w:val="30"/>
                <w:szCs w:val="30"/>
              </w:rPr>
              <w:t>第二部分2019年度部门决算情况说明</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_Toc51060050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9</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51" w:history="1">
            <w:r w:rsidR="00420184" w:rsidRPr="00661496">
              <w:rPr>
                <w:rStyle w:val="a9"/>
                <w:rFonts w:ascii="仿宋_GB2312" w:eastAsia="仿宋_GB2312" w:hint="eastAsia"/>
                <w:noProof/>
                <w:sz w:val="30"/>
                <w:szCs w:val="30"/>
              </w:rPr>
              <w:t>一、收入支出决算总体情况说明</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_Toc51060051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9</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52" w:history="1">
            <w:r w:rsidR="00420184" w:rsidRPr="00661496">
              <w:rPr>
                <w:rStyle w:val="a9"/>
                <w:rFonts w:ascii="仿宋_GB2312" w:eastAsia="仿宋_GB2312" w:hint="eastAsia"/>
                <w:noProof/>
                <w:sz w:val="30"/>
                <w:szCs w:val="30"/>
              </w:rPr>
              <w:t>二、收入决算情况说明</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_Toc51060052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9</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53" w:history="1">
            <w:r w:rsidR="00420184" w:rsidRPr="00661496">
              <w:rPr>
                <w:rStyle w:val="a9"/>
                <w:rFonts w:ascii="仿宋_GB2312" w:eastAsia="仿宋_GB2312" w:hint="eastAsia"/>
                <w:noProof/>
                <w:sz w:val="30"/>
                <w:szCs w:val="30"/>
              </w:rPr>
              <w:t>三、支出决算情况说明</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_Toc51060053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10</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54" w:history="1">
            <w:r w:rsidR="00420184" w:rsidRPr="00661496">
              <w:rPr>
                <w:rStyle w:val="a9"/>
                <w:rFonts w:ascii="仿宋_GB2312" w:eastAsia="仿宋_GB2312" w:hint="eastAsia"/>
                <w:noProof/>
                <w:sz w:val="30"/>
                <w:szCs w:val="30"/>
              </w:rPr>
              <w:t>四、财政拨款收入支出决算总体情况说明</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_Toc51060054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11</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55" w:history="1">
            <w:r w:rsidR="00420184" w:rsidRPr="00661496">
              <w:rPr>
                <w:rStyle w:val="a9"/>
                <w:rFonts w:ascii="仿宋_GB2312" w:eastAsia="仿宋_GB2312" w:hint="eastAsia"/>
                <w:noProof/>
                <w:sz w:val="30"/>
                <w:szCs w:val="30"/>
              </w:rPr>
              <w:t>五、一般公共预算财政拨款支出决算情况说明</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_Toc51060055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11</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56" w:history="1">
            <w:r w:rsidR="00420184" w:rsidRPr="00661496">
              <w:rPr>
                <w:rStyle w:val="a9"/>
                <w:rFonts w:ascii="仿宋_GB2312" w:eastAsia="仿宋_GB2312" w:hint="eastAsia"/>
                <w:noProof/>
                <w:sz w:val="30"/>
                <w:szCs w:val="30"/>
              </w:rPr>
              <w:t>六、一般公共预算财政拨款基本支出决算情况说明</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_Toc51060056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16</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57" w:history="1">
            <w:r w:rsidR="00420184" w:rsidRPr="00661496">
              <w:rPr>
                <w:rStyle w:val="a9"/>
                <w:rFonts w:ascii="仿宋_GB2312" w:eastAsia="仿宋_GB2312" w:hint="eastAsia"/>
                <w:noProof/>
                <w:sz w:val="30"/>
                <w:szCs w:val="30"/>
              </w:rPr>
              <w:t>七、“三公”经费财政拨款支出决算情况说明</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_Toc51060057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16</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58" w:history="1">
            <w:r w:rsidR="00420184" w:rsidRPr="00661496">
              <w:rPr>
                <w:rStyle w:val="a9"/>
                <w:rFonts w:ascii="仿宋_GB2312" w:eastAsia="仿宋_GB2312" w:hint="eastAsia"/>
                <w:noProof/>
                <w:sz w:val="30"/>
                <w:szCs w:val="30"/>
              </w:rPr>
              <w:t>八、政府性基金预算支出决算情况说明</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_Toc51060058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18</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59" w:history="1">
            <w:r w:rsidR="00420184" w:rsidRPr="00661496">
              <w:rPr>
                <w:rStyle w:val="a9"/>
                <w:rFonts w:ascii="仿宋_GB2312" w:eastAsia="仿宋_GB2312" w:hint="eastAsia"/>
                <w:noProof/>
                <w:sz w:val="30"/>
                <w:szCs w:val="30"/>
              </w:rPr>
              <w:t>九、国有资本经营预算支出决算情况说明</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_Toc51060059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18</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60" w:history="1">
            <w:r w:rsidR="00420184" w:rsidRPr="00661496">
              <w:rPr>
                <w:rStyle w:val="a9"/>
                <w:rFonts w:ascii="仿宋_GB2312" w:eastAsia="仿宋_GB2312" w:hint="eastAsia"/>
                <w:noProof/>
                <w:sz w:val="30"/>
                <w:szCs w:val="30"/>
              </w:rPr>
              <w:t>十、其他重要事项的情况说明</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_Toc51060060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19</w:t>
            </w:r>
            <w:r w:rsidR="003D0EF3" w:rsidRPr="00661496">
              <w:rPr>
                <w:rFonts w:ascii="仿宋_GB2312" w:eastAsia="仿宋_GB2312" w:hint="eastAsia"/>
                <w:noProof/>
                <w:webHidden/>
                <w:sz w:val="30"/>
                <w:szCs w:val="30"/>
              </w:rPr>
              <w:fldChar w:fldCharType="end"/>
            </w:r>
          </w:hyperlink>
        </w:p>
        <w:p w:rsidR="00420184" w:rsidRPr="00661496" w:rsidRDefault="00A21CFF">
          <w:pPr>
            <w:pStyle w:val="10"/>
            <w:rPr>
              <w:rFonts w:ascii="仿宋_GB2312" w:eastAsia="仿宋_GB2312" w:hAnsiTheme="minorHAnsi" w:cstheme="minorBidi"/>
              <w:noProof/>
              <w:sz w:val="30"/>
              <w:szCs w:val="30"/>
            </w:rPr>
          </w:pPr>
          <w:hyperlink w:anchor="_Toc51060061" w:history="1">
            <w:r w:rsidR="00420184" w:rsidRPr="00661496">
              <w:rPr>
                <w:rStyle w:val="a9"/>
                <w:rFonts w:ascii="仿宋_GB2312" w:eastAsia="仿宋_GB2312" w:hint="eastAsia"/>
                <w:noProof/>
                <w:sz w:val="30"/>
                <w:szCs w:val="30"/>
              </w:rPr>
              <w:t>第三部分名词解释</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_Toc51060061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29</w:t>
            </w:r>
            <w:r w:rsidR="003D0EF3" w:rsidRPr="00661496">
              <w:rPr>
                <w:rFonts w:ascii="仿宋_GB2312" w:eastAsia="仿宋_GB2312" w:hint="eastAsia"/>
                <w:noProof/>
                <w:webHidden/>
                <w:sz w:val="30"/>
                <w:szCs w:val="30"/>
              </w:rPr>
              <w:fldChar w:fldCharType="end"/>
            </w:r>
          </w:hyperlink>
        </w:p>
        <w:p w:rsidR="00420184" w:rsidRPr="00661496" w:rsidRDefault="00A21CFF">
          <w:pPr>
            <w:pStyle w:val="10"/>
            <w:rPr>
              <w:rFonts w:ascii="仿宋_GB2312" w:eastAsia="仿宋_GB2312" w:hAnsiTheme="minorHAnsi" w:cstheme="minorBidi"/>
              <w:noProof/>
              <w:sz w:val="30"/>
              <w:szCs w:val="30"/>
            </w:rPr>
          </w:pPr>
          <w:hyperlink w:anchor="_Toc51060062" w:history="1">
            <w:r w:rsidR="00420184" w:rsidRPr="00661496">
              <w:rPr>
                <w:rStyle w:val="a9"/>
                <w:rFonts w:ascii="仿宋_GB2312" w:eastAsia="仿宋_GB2312" w:hint="eastAsia"/>
                <w:noProof/>
                <w:sz w:val="30"/>
                <w:szCs w:val="30"/>
              </w:rPr>
              <w:t>第四部分附件</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_Toc51060062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34</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63" w:history="1">
            <w:r w:rsidR="00420184" w:rsidRPr="00661496">
              <w:rPr>
                <w:rStyle w:val="a9"/>
                <w:rFonts w:ascii="仿宋_GB2312" w:eastAsia="仿宋_GB2312" w:hint="eastAsia"/>
                <w:noProof/>
                <w:sz w:val="30"/>
                <w:szCs w:val="30"/>
              </w:rPr>
              <w:t>附件1</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_Toc51060063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34</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64" w:history="1">
            <w:r w:rsidR="00420184" w:rsidRPr="00661496">
              <w:rPr>
                <w:rStyle w:val="a9"/>
                <w:rFonts w:ascii="仿宋_GB2312" w:eastAsia="仿宋_GB2312" w:hint="eastAsia"/>
                <w:noProof/>
                <w:sz w:val="30"/>
                <w:szCs w:val="30"/>
              </w:rPr>
              <w:t>附件2</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_Toc51060064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40</w:t>
            </w:r>
            <w:r w:rsidR="003D0EF3" w:rsidRPr="00661496">
              <w:rPr>
                <w:rFonts w:ascii="仿宋_GB2312" w:eastAsia="仿宋_GB2312" w:hint="eastAsia"/>
                <w:noProof/>
                <w:webHidden/>
                <w:sz w:val="30"/>
                <w:szCs w:val="30"/>
              </w:rPr>
              <w:fldChar w:fldCharType="end"/>
            </w:r>
          </w:hyperlink>
        </w:p>
        <w:p w:rsidR="00420184" w:rsidRPr="00661496" w:rsidRDefault="00A21CFF">
          <w:pPr>
            <w:pStyle w:val="10"/>
            <w:rPr>
              <w:rFonts w:ascii="仿宋_GB2312" w:eastAsia="仿宋_GB2312" w:hAnsiTheme="minorHAnsi" w:cstheme="minorBidi"/>
              <w:noProof/>
              <w:sz w:val="30"/>
              <w:szCs w:val="30"/>
            </w:rPr>
          </w:pPr>
          <w:r>
            <w:rPr>
              <w:noProof/>
            </w:rPr>
            <w:pict>
              <v:shape id="_x0000_s1032" type="#_x0000_t120" style="position:absolute;left:0;text-align:left;margin-left:200.25pt;margin-top:37.65pt;width:21pt;height:11.25pt;z-index:251666432" strokecolor="white [3212]"/>
            </w:pict>
          </w:r>
          <w:hyperlink w:anchor="_Toc51060065" w:history="1">
            <w:r w:rsidR="00420184" w:rsidRPr="00661496">
              <w:rPr>
                <w:rStyle w:val="a9"/>
                <w:rFonts w:ascii="仿宋_GB2312" w:eastAsia="仿宋_GB2312" w:hint="eastAsia"/>
                <w:noProof/>
                <w:sz w:val="30"/>
                <w:szCs w:val="30"/>
              </w:rPr>
              <w:t>第五部分附表</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_Toc51060065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47</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66" w:history="1">
            <w:r w:rsidR="00420184" w:rsidRPr="00661496">
              <w:rPr>
                <w:rStyle w:val="a9"/>
                <w:rFonts w:ascii="仿宋_GB2312" w:eastAsia="仿宋_GB2312" w:hint="eastAsia"/>
                <w:noProof/>
                <w:sz w:val="30"/>
                <w:szCs w:val="30"/>
              </w:rPr>
              <w:t>一、收入支出决算总表</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_Toc51060066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47</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67" w:history="1">
            <w:r w:rsidR="00420184" w:rsidRPr="00661496">
              <w:rPr>
                <w:rStyle w:val="a9"/>
                <w:rFonts w:ascii="仿宋_GB2312" w:eastAsia="仿宋_GB2312" w:hint="eastAsia"/>
                <w:noProof/>
                <w:sz w:val="30"/>
                <w:szCs w:val="30"/>
              </w:rPr>
              <w:t>二、收入决算表</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_Toc51060067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47</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68" w:history="1">
            <w:r w:rsidR="00420184" w:rsidRPr="00661496">
              <w:rPr>
                <w:rStyle w:val="a9"/>
                <w:rFonts w:ascii="仿宋_GB2312" w:eastAsia="仿宋_GB2312" w:hint="eastAsia"/>
                <w:noProof/>
                <w:sz w:val="30"/>
                <w:szCs w:val="30"/>
              </w:rPr>
              <w:t>三、支出决算表</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_Toc51060068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47</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69" w:history="1">
            <w:r w:rsidR="00420184" w:rsidRPr="00661496">
              <w:rPr>
                <w:rStyle w:val="a9"/>
                <w:rFonts w:ascii="仿宋_GB2312" w:eastAsia="仿宋_GB2312" w:hint="eastAsia"/>
                <w:noProof/>
                <w:sz w:val="30"/>
                <w:szCs w:val="30"/>
              </w:rPr>
              <w:t>四、财政拨款收入支出决算总表</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_Toc51060069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47</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70" w:history="1">
            <w:r w:rsidR="00420184" w:rsidRPr="00661496">
              <w:rPr>
                <w:rStyle w:val="a9"/>
                <w:rFonts w:ascii="仿宋_GB2312" w:eastAsia="仿宋_GB2312" w:hint="eastAsia"/>
                <w:noProof/>
                <w:sz w:val="30"/>
                <w:szCs w:val="30"/>
              </w:rPr>
              <w:t>五、财政拨款支出决算明细表</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_Toc51060070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47</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71" w:history="1">
            <w:r w:rsidR="00420184" w:rsidRPr="00661496">
              <w:rPr>
                <w:rStyle w:val="a9"/>
                <w:rFonts w:ascii="仿宋_GB2312" w:eastAsia="仿宋_GB2312" w:hint="eastAsia"/>
                <w:noProof/>
                <w:sz w:val="30"/>
                <w:szCs w:val="30"/>
              </w:rPr>
              <w:t>六、一般公共预算财政拨款支出决算表</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_Toc51060071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47</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72" w:history="1">
            <w:r w:rsidR="00420184" w:rsidRPr="00661496">
              <w:rPr>
                <w:rStyle w:val="a9"/>
                <w:rFonts w:ascii="仿宋_GB2312" w:eastAsia="仿宋_GB2312" w:hint="eastAsia"/>
                <w:noProof/>
                <w:sz w:val="30"/>
                <w:szCs w:val="30"/>
              </w:rPr>
              <w:t>七、一般公共预算财政拨款支出决算明细表</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_Toc51060072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47</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73" w:history="1">
            <w:r w:rsidR="00420184" w:rsidRPr="00661496">
              <w:rPr>
                <w:rStyle w:val="a9"/>
                <w:rFonts w:ascii="仿宋_GB2312" w:eastAsia="仿宋_GB2312" w:hint="eastAsia"/>
                <w:noProof/>
                <w:sz w:val="30"/>
                <w:szCs w:val="30"/>
              </w:rPr>
              <w:t>八、一般公共预算财政拨款基本支出决算表</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_Toc51060073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47</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74" w:history="1">
            <w:r w:rsidR="00420184" w:rsidRPr="00661496">
              <w:rPr>
                <w:rStyle w:val="a9"/>
                <w:rFonts w:ascii="仿宋_GB2312" w:eastAsia="仿宋_GB2312" w:hint="eastAsia"/>
                <w:noProof/>
                <w:sz w:val="30"/>
                <w:szCs w:val="30"/>
              </w:rPr>
              <w:t>九、一般公共预算财政拨款项目支出决算表</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_Toc51060074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47</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75" w:history="1">
            <w:r w:rsidR="00420184" w:rsidRPr="00661496">
              <w:rPr>
                <w:rStyle w:val="a9"/>
                <w:rFonts w:ascii="仿宋_GB2312" w:eastAsia="仿宋_GB2312" w:hint="eastAsia"/>
                <w:noProof/>
                <w:sz w:val="30"/>
                <w:szCs w:val="30"/>
              </w:rPr>
              <w:t>十、一般公共预算财政拨款“三公”经费支出决算表</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_Toc51060075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47</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76" w:history="1">
            <w:r w:rsidR="00420184" w:rsidRPr="00661496">
              <w:rPr>
                <w:rStyle w:val="a9"/>
                <w:rFonts w:ascii="仿宋_GB2312" w:eastAsia="仿宋_GB2312" w:hint="eastAsia"/>
                <w:noProof/>
                <w:sz w:val="30"/>
                <w:szCs w:val="30"/>
              </w:rPr>
              <w:t>十一、政府性基金预算财政拨款收入支出决算表</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_Toc51060076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47</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77" w:history="1">
            <w:r w:rsidR="00420184" w:rsidRPr="00661496">
              <w:rPr>
                <w:rStyle w:val="a9"/>
                <w:rFonts w:ascii="仿宋_GB2312" w:eastAsia="仿宋_GB2312" w:hint="eastAsia"/>
                <w:noProof/>
                <w:sz w:val="30"/>
                <w:szCs w:val="30"/>
              </w:rPr>
              <w:t>十二、政府性基金预算财政拨款“三公”经费支出决算表</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_Toc51060077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47</w:t>
            </w:r>
            <w:r w:rsidR="003D0EF3" w:rsidRPr="00661496">
              <w:rPr>
                <w:rFonts w:ascii="仿宋_GB2312" w:eastAsia="仿宋_GB2312" w:hint="eastAsia"/>
                <w:noProof/>
                <w:webHidden/>
                <w:sz w:val="30"/>
                <w:szCs w:val="30"/>
              </w:rPr>
              <w:fldChar w:fldCharType="end"/>
            </w:r>
          </w:hyperlink>
        </w:p>
        <w:p w:rsidR="00420184" w:rsidRPr="00661496" w:rsidRDefault="00A21CFF">
          <w:pPr>
            <w:pStyle w:val="20"/>
            <w:rPr>
              <w:rFonts w:ascii="仿宋_GB2312" w:eastAsia="仿宋_GB2312" w:hAnsiTheme="minorHAnsi" w:cstheme="minorBidi"/>
              <w:noProof/>
              <w:sz w:val="30"/>
              <w:szCs w:val="30"/>
            </w:rPr>
          </w:pPr>
          <w:hyperlink w:anchor="_Toc51060078" w:history="1">
            <w:r w:rsidR="00420184" w:rsidRPr="00661496">
              <w:rPr>
                <w:rStyle w:val="a9"/>
                <w:rFonts w:ascii="仿宋_GB2312" w:eastAsia="仿宋_GB2312" w:hint="eastAsia"/>
                <w:noProof/>
                <w:sz w:val="30"/>
                <w:szCs w:val="30"/>
              </w:rPr>
              <w:t>十三、国有资本经营预算支出决算</w:t>
            </w:r>
            <w:r w:rsidR="00420184" w:rsidRPr="00661496">
              <w:rPr>
                <w:rFonts w:ascii="仿宋_GB2312" w:eastAsia="仿宋_GB2312" w:hint="eastAsia"/>
                <w:noProof/>
                <w:webHidden/>
                <w:sz w:val="30"/>
                <w:szCs w:val="30"/>
              </w:rPr>
              <w:tab/>
            </w:r>
            <w:r w:rsidR="003D0EF3" w:rsidRPr="00661496">
              <w:rPr>
                <w:rFonts w:ascii="仿宋_GB2312" w:eastAsia="仿宋_GB2312" w:hint="eastAsia"/>
                <w:noProof/>
                <w:webHidden/>
                <w:sz w:val="30"/>
                <w:szCs w:val="30"/>
              </w:rPr>
              <w:fldChar w:fldCharType="begin"/>
            </w:r>
            <w:r w:rsidR="00420184" w:rsidRPr="00661496">
              <w:rPr>
                <w:rFonts w:ascii="仿宋_GB2312" w:eastAsia="仿宋_GB2312" w:hint="eastAsia"/>
                <w:noProof/>
                <w:webHidden/>
                <w:sz w:val="30"/>
                <w:szCs w:val="30"/>
              </w:rPr>
              <w:instrText xml:space="preserve"> PAGEREF _Toc51060078 \h </w:instrText>
            </w:r>
            <w:r w:rsidR="003D0EF3" w:rsidRPr="00661496">
              <w:rPr>
                <w:rFonts w:ascii="仿宋_GB2312" w:eastAsia="仿宋_GB2312" w:hint="eastAsia"/>
                <w:noProof/>
                <w:webHidden/>
                <w:sz w:val="30"/>
                <w:szCs w:val="30"/>
              </w:rPr>
            </w:r>
            <w:r w:rsidR="003D0EF3" w:rsidRPr="00661496">
              <w:rPr>
                <w:rFonts w:ascii="仿宋_GB2312" w:eastAsia="仿宋_GB2312" w:hint="eastAsia"/>
                <w:noProof/>
                <w:webHidden/>
                <w:sz w:val="30"/>
                <w:szCs w:val="30"/>
              </w:rPr>
              <w:fldChar w:fldCharType="separate"/>
            </w:r>
            <w:r w:rsidR="000344F1">
              <w:rPr>
                <w:rFonts w:ascii="仿宋_GB2312" w:eastAsia="仿宋_GB2312"/>
                <w:noProof/>
                <w:webHidden/>
                <w:sz w:val="30"/>
                <w:szCs w:val="30"/>
              </w:rPr>
              <w:t>47</w:t>
            </w:r>
            <w:r w:rsidR="003D0EF3" w:rsidRPr="00661496">
              <w:rPr>
                <w:rFonts w:ascii="仿宋_GB2312" w:eastAsia="仿宋_GB2312" w:hint="eastAsia"/>
                <w:noProof/>
                <w:webHidden/>
                <w:sz w:val="30"/>
                <w:szCs w:val="30"/>
              </w:rPr>
              <w:fldChar w:fldCharType="end"/>
            </w:r>
          </w:hyperlink>
        </w:p>
        <w:p w:rsidR="00BD49F7" w:rsidRPr="00661496" w:rsidRDefault="003D0EF3" w:rsidP="00BD49F7">
          <w:pPr>
            <w:rPr>
              <w:rFonts w:ascii="仿宋_GB2312" w:eastAsia="仿宋_GB2312"/>
              <w:sz w:val="30"/>
              <w:szCs w:val="30"/>
            </w:rPr>
          </w:pPr>
          <w:r w:rsidRPr="00661496">
            <w:rPr>
              <w:rFonts w:ascii="仿宋_GB2312" w:eastAsia="仿宋_GB2312" w:hint="eastAsia"/>
              <w:b/>
              <w:bCs/>
              <w:sz w:val="30"/>
              <w:szCs w:val="30"/>
              <w:lang w:val="zh-CN"/>
            </w:rPr>
            <w:fldChar w:fldCharType="end"/>
          </w:r>
        </w:p>
      </w:sdtContent>
    </w:sdt>
    <w:p w:rsidR="00BD49F7" w:rsidRPr="00661496" w:rsidRDefault="00BD49F7" w:rsidP="00BD49F7">
      <w:pPr>
        <w:widowControl/>
        <w:jc w:val="left"/>
        <w:rPr>
          <w:rFonts w:ascii="仿宋_GB2312" w:eastAsia="仿宋_GB2312"/>
          <w:sz w:val="30"/>
          <w:szCs w:val="30"/>
        </w:rPr>
      </w:pPr>
    </w:p>
    <w:p w:rsidR="00BD49F7" w:rsidRPr="002660D4" w:rsidRDefault="00A21CFF" w:rsidP="00BD49F7">
      <w:pPr>
        <w:widowControl/>
        <w:jc w:val="left"/>
        <w:rPr>
          <w:rFonts w:eastAsia="仿宋"/>
          <w:kern w:val="44"/>
          <w:sz w:val="24"/>
        </w:rPr>
      </w:pPr>
      <w:r>
        <w:rPr>
          <w:rFonts w:ascii="Times New Roman" w:eastAsia="仿宋" w:hAnsi="Times New Roman" w:cs="Times New Roman"/>
          <w:noProof/>
          <w:kern w:val="44"/>
          <w:sz w:val="24"/>
          <w:szCs w:val="24"/>
        </w:rPr>
        <w:pict>
          <v:shape id="_x0000_s1031" type="#_x0000_t120" style="position:absolute;margin-left:202.5pt;margin-top:227.25pt;width:19.5pt;height:15pt;z-index:251665408" strokecolor="white [3212]"/>
        </w:pict>
      </w:r>
      <w:r w:rsidR="00BD49F7" w:rsidRPr="000833EB">
        <w:rPr>
          <w:rFonts w:ascii="Times New Roman" w:eastAsia="仿宋" w:hAnsi="Times New Roman" w:cs="Times New Roman"/>
          <w:kern w:val="44"/>
          <w:sz w:val="24"/>
          <w:szCs w:val="24"/>
        </w:rPr>
        <w:br w:type="page"/>
      </w:r>
    </w:p>
    <w:p w:rsidR="007A282F" w:rsidRDefault="007A282F" w:rsidP="00BD49F7">
      <w:pPr>
        <w:widowControl/>
        <w:spacing w:line="440" w:lineRule="exact"/>
        <w:jc w:val="left"/>
        <w:rPr>
          <w:rFonts w:ascii="Times New Roman" w:eastAsia="仿宋" w:hAnsi="Times New Roman"/>
          <w:kern w:val="44"/>
          <w:sz w:val="24"/>
        </w:rPr>
        <w:sectPr w:rsidR="007A282F" w:rsidSect="00420184">
          <w:footerReference w:type="default" r:id="rId8"/>
          <w:footerReference w:type="first" r:id="rId9"/>
          <w:pgSz w:w="11906" w:h="16838"/>
          <w:pgMar w:top="1440" w:right="1800" w:bottom="1440" w:left="1800" w:header="851" w:footer="992" w:gutter="0"/>
          <w:pgNumType w:start="1"/>
          <w:cols w:space="425"/>
          <w:titlePg/>
          <w:docGrid w:type="lines" w:linePitch="312"/>
        </w:sectPr>
      </w:pPr>
    </w:p>
    <w:p w:rsidR="00BD49F7" w:rsidRPr="002660D4" w:rsidRDefault="00BD49F7" w:rsidP="00BD49F7">
      <w:pPr>
        <w:widowControl/>
        <w:spacing w:line="440" w:lineRule="exact"/>
        <w:jc w:val="left"/>
        <w:rPr>
          <w:rFonts w:ascii="Times New Roman" w:eastAsia="仿宋" w:hAnsi="Times New Roman"/>
          <w:kern w:val="44"/>
          <w:sz w:val="24"/>
        </w:rPr>
      </w:pPr>
    </w:p>
    <w:p w:rsidR="00BD49F7" w:rsidRPr="00B50034" w:rsidRDefault="00BD49F7" w:rsidP="00BD49F7">
      <w:pPr>
        <w:pStyle w:val="1"/>
        <w:jc w:val="center"/>
        <w:rPr>
          <w:rFonts w:eastAsia="黑体"/>
          <w:b w:val="0"/>
        </w:rPr>
      </w:pPr>
      <w:bookmarkStart w:id="17" w:name="_Toc50915309"/>
      <w:bookmarkStart w:id="18" w:name="_Toc51060047"/>
      <w:r w:rsidRPr="00B50034">
        <w:rPr>
          <w:rFonts w:eastAsia="黑体" w:hint="eastAsia"/>
          <w:b w:val="0"/>
        </w:rPr>
        <w:t>第一部分部门概况</w:t>
      </w:r>
      <w:bookmarkEnd w:id="15"/>
      <w:bookmarkEnd w:id="16"/>
      <w:bookmarkEnd w:id="17"/>
      <w:bookmarkEnd w:id="18"/>
    </w:p>
    <w:p w:rsidR="00BD49F7" w:rsidRPr="00B4717E" w:rsidRDefault="00BD49F7" w:rsidP="00BD49F7">
      <w:pPr>
        <w:pStyle w:val="2"/>
        <w:rPr>
          <w:rStyle w:val="2Char"/>
          <w:rFonts w:ascii="Times New Roman" w:eastAsia="黑体" w:hAnsi="Times New Roman" w:cs="Times New Roman"/>
        </w:rPr>
      </w:pPr>
      <w:bookmarkStart w:id="19" w:name="_Toc15396600"/>
      <w:bookmarkStart w:id="20" w:name="_Toc15377197"/>
      <w:bookmarkStart w:id="21" w:name="_Toc50915310"/>
      <w:bookmarkStart w:id="22" w:name="_Toc51060048"/>
      <w:r w:rsidRPr="00B4717E">
        <w:rPr>
          <w:rStyle w:val="2Char"/>
          <w:rFonts w:ascii="Times New Roman" w:eastAsia="黑体" w:hAnsi="Times New Roman" w:cs="Times New Roman" w:hint="eastAsia"/>
        </w:rPr>
        <w:t>一、基本职能及主要工作</w:t>
      </w:r>
      <w:bookmarkEnd w:id="19"/>
      <w:bookmarkEnd w:id="20"/>
      <w:bookmarkEnd w:id="21"/>
      <w:bookmarkEnd w:id="22"/>
    </w:p>
    <w:p w:rsidR="00BD49F7" w:rsidRPr="005E6CB5" w:rsidRDefault="00BD49F7" w:rsidP="005E6CB5">
      <w:pPr>
        <w:spacing w:line="600" w:lineRule="exact"/>
        <w:ind w:firstLine="645"/>
        <w:rPr>
          <w:rFonts w:ascii="楷体_GB2312" w:eastAsia="楷体_GB2312" w:hAnsi="Times New Roman" w:cs="Times New Roman"/>
          <w:sz w:val="32"/>
          <w:szCs w:val="32"/>
        </w:rPr>
      </w:pPr>
      <w:bookmarkStart w:id="23" w:name="_Toc50915311"/>
      <w:bookmarkStart w:id="24" w:name="_Toc15378445"/>
      <w:bookmarkStart w:id="25" w:name="_Toc15377198"/>
      <w:r w:rsidRPr="005E6CB5">
        <w:rPr>
          <w:rFonts w:ascii="楷体_GB2312" w:eastAsia="楷体_GB2312" w:hAnsi="Times New Roman" w:cs="Times New Roman" w:hint="eastAsia"/>
          <w:sz w:val="32"/>
          <w:szCs w:val="32"/>
        </w:rPr>
        <w:t>（一）主要职能</w:t>
      </w:r>
      <w:bookmarkEnd w:id="23"/>
    </w:p>
    <w:p w:rsidR="00BD49F7" w:rsidRPr="00420184" w:rsidRDefault="00BD49F7" w:rsidP="00420184">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420184">
        <w:rPr>
          <w:rFonts w:ascii="Times New Roman" w:eastAsia="仿宋" w:hint="eastAsia"/>
          <w:bCs/>
          <w:color w:val="000000"/>
          <w:sz w:val="32"/>
          <w:szCs w:val="32"/>
        </w:rPr>
        <w:t>维护军人军属合法权益，加强退役军人服务保障体系建设，建立健全集中统一、职责清晰的退役军人管理保障体制。</w:t>
      </w:r>
    </w:p>
    <w:p w:rsidR="00BD49F7" w:rsidRPr="005E6CB5" w:rsidRDefault="00BD49F7" w:rsidP="005E6CB5">
      <w:pPr>
        <w:spacing w:line="600" w:lineRule="exact"/>
        <w:ind w:firstLine="645"/>
        <w:rPr>
          <w:rFonts w:ascii="楷体_GB2312" w:eastAsia="楷体_GB2312" w:hAnsi="Times New Roman" w:cs="Times New Roman"/>
          <w:sz w:val="32"/>
          <w:szCs w:val="32"/>
        </w:rPr>
      </w:pPr>
      <w:bookmarkStart w:id="26" w:name="_Toc50915312"/>
      <w:bookmarkStart w:id="27" w:name="_Toc15378446"/>
      <w:bookmarkStart w:id="28" w:name="_Toc15377199"/>
      <w:bookmarkEnd w:id="24"/>
      <w:bookmarkEnd w:id="25"/>
      <w:r w:rsidRPr="005E6CB5">
        <w:rPr>
          <w:rFonts w:ascii="楷体_GB2312" w:eastAsia="楷体_GB2312" w:hAnsi="Times New Roman" w:cs="Times New Roman" w:hint="eastAsia"/>
          <w:sz w:val="32"/>
          <w:szCs w:val="32"/>
        </w:rPr>
        <w:t>（二）</w:t>
      </w:r>
      <w:r w:rsidRPr="005E6CB5">
        <w:rPr>
          <w:rFonts w:ascii="楷体_GB2312" w:eastAsia="楷体_GB2312" w:hAnsi="Times New Roman" w:cs="Times New Roman"/>
          <w:sz w:val="32"/>
          <w:szCs w:val="32"/>
        </w:rPr>
        <w:t>2019</w:t>
      </w:r>
      <w:r w:rsidRPr="005E6CB5">
        <w:rPr>
          <w:rFonts w:ascii="楷体_GB2312" w:eastAsia="楷体_GB2312" w:hAnsi="Times New Roman" w:cs="Times New Roman" w:hint="eastAsia"/>
          <w:sz w:val="32"/>
          <w:szCs w:val="32"/>
        </w:rPr>
        <w:t>年重点工作完成情况</w:t>
      </w:r>
      <w:bookmarkEnd w:id="26"/>
      <w:bookmarkEnd w:id="27"/>
      <w:bookmarkEnd w:id="28"/>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1.</w:t>
      </w:r>
      <w:r w:rsidRPr="006D72FE">
        <w:rPr>
          <w:rFonts w:ascii="Times New Roman" w:eastAsia="仿宋"/>
          <w:bCs/>
          <w:color w:val="000000"/>
          <w:sz w:val="32"/>
          <w:szCs w:val="32"/>
        </w:rPr>
        <w:t>体系组建高效有序。</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截至目前，全市共采集退役军人</w:t>
      </w:r>
      <w:r w:rsidR="001144C6">
        <w:rPr>
          <w:rFonts w:ascii="Times New Roman" w:eastAsia="仿宋"/>
          <w:bCs/>
          <w:color w:val="000000"/>
          <w:sz w:val="32"/>
          <w:szCs w:val="32"/>
        </w:rPr>
        <w:t>及优抚对象</w:t>
      </w:r>
      <w:r w:rsidRPr="006D72FE">
        <w:rPr>
          <w:rFonts w:ascii="Times New Roman" w:eastAsia="仿宋"/>
          <w:bCs/>
          <w:color w:val="000000"/>
          <w:sz w:val="32"/>
          <w:szCs w:val="32"/>
        </w:rPr>
        <w:t>信息</w:t>
      </w:r>
      <w:r w:rsidRPr="009B68A8">
        <w:rPr>
          <w:rFonts w:ascii="Times New Roman" w:eastAsia="仿宋"/>
          <w:bCs/>
          <w:sz w:val="32"/>
          <w:szCs w:val="32"/>
        </w:rPr>
        <w:t>30</w:t>
      </w:r>
      <w:r w:rsidR="001E5738" w:rsidRPr="009B68A8">
        <w:rPr>
          <w:rFonts w:ascii="Times New Roman" w:eastAsia="仿宋" w:hint="eastAsia"/>
          <w:bCs/>
          <w:sz w:val="32"/>
          <w:szCs w:val="32"/>
        </w:rPr>
        <w:t>853</w:t>
      </w:r>
      <w:r w:rsidRPr="006D72FE">
        <w:rPr>
          <w:rFonts w:ascii="Times New Roman" w:eastAsia="仿宋"/>
          <w:bCs/>
          <w:color w:val="000000"/>
          <w:sz w:val="32"/>
          <w:szCs w:val="32"/>
        </w:rPr>
        <w:t>人，按照新时期退役军人服务规范，全市服务保障对象在</w:t>
      </w:r>
      <w:r w:rsidRPr="006D72FE">
        <w:rPr>
          <w:rFonts w:ascii="Times New Roman" w:eastAsia="仿宋"/>
          <w:bCs/>
          <w:color w:val="000000"/>
          <w:sz w:val="32"/>
          <w:szCs w:val="32"/>
        </w:rPr>
        <w:t>12</w:t>
      </w:r>
      <w:r w:rsidRPr="006D72FE">
        <w:rPr>
          <w:rFonts w:ascii="Times New Roman" w:eastAsia="仿宋"/>
          <w:bCs/>
          <w:color w:val="000000"/>
          <w:sz w:val="32"/>
          <w:szCs w:val="32"/>
        </w:rPr>
        <w:t>万人以上。</w:t>
      </w:r>
    </w:p>
    <w:p w:rsidR="00BD49F7" w:rsidRPr="006D72FE" w:rsidRDefault="009B68A8"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Pr>
          <w:rFonts w:ascii="Times New Roman" w:eastAsia="仿宋" w:hint="eastAsia"/>
          <w:bCs/>
          <w:color w:val="000000"/>
          <w:sz w:val="32"/>
          <w:szCs w:val="32"/>
        </w:rPr>
        <w:t>2019</w:t>
      </w:r>
      <w:r w:rsidRPr="006D72FE">
        <w:rPr>
          <w:rFonts w:ascii="Times New Roman" w:eastAsia="仿宋"/>
          <w:bCs/>
          <w:color w:val="000000"/>
          <w:sz w:val="32"/>
          <w:szCs w:val="32"/>
        </w:rPr>
        <w:t>年</w:t>
      </w:r>
      <w:r>
        <w:rPr>
          <w:rFonts w:ascii="Times New Roman" w:eastAsia="仿宋" w:hint="eastAsia"/>
          <w:bCs/>
          <w:color w:val="000000"/>
          <w:sz w:val="32"/>
          <w:szCs w:val="32"/>
        </w:rPr>
        <w:t>，</w:t>
      </w:r>
      <w:r>
        <w:rPr>
          <w:rFonts w:ascii="Times New Roman" w:eastAsia="仿宋"/>
          <w:bCs/>
          <w:color w:val="000000"/>
          <w:sz w:val="32"/>
          <w:szCs w:val="32"/>
        </w:rPr>
        <w:t>市</w:t>
      </w:r>
      <w:bookmarkStart w:id="29" w:name="_GoBack"/>
      <w:r w:rsidR="00EE5FAC">
        <w:rPr>
          <w:rFonts w:ascii="Times New Roman" w:eastAsia="仿宋"/>
          <w:bCs/>
          <w:color w:val="000000"/>
          <w:sz w:val="32"/>
          <w:szCs w:val="32"/>
        </w:rPr>
        <w:t>退役军人事物局</w:t>
      </w:r>
      <w:bookmarkEnd w:id="29"/>
      <w:r w:rsidR="00BD49F7" w:rsidRPr="006D72FE">
        <w:rPr>
          <w:rFonts w:ascii="Times New Roman" w:eastAsia="仿宋"/>
          <w:bCs/>
          <w:color w:val="000000"/>
          <w:sz w:val="32"/>
          <w:szCs w:val="32"/>
        </w:rPr>
        <w:t>1</w:t>
      </w:r>
      <w:r w:rsidR="00BD49F7" w:rsidRPr="006D72FE">
        <w:rPr>
          <w:rFonts w:ascii="Times New Roman" w:eastAsia="仿宋"/>
          <w:bCs/>
          <w:color w:val="000000"/>
          <w:sz w:val="32"/>
          <w:szCs w:val="32"/>
        </w:rPr>
        <w:t>月</w:t>
      </w:r>
      <w:r w:rsidR="00BD49F7" w:rsidRPr="006D72FE">
        <w:rPr>
          <w:rFonts w:ascii="Times New Roman" w:eastAsia="仿宋"/>
          <w:bCs/>
          <w:color w:val="000000"/>
          <w:sz w:val="32"/>
          <w:szCs w:val="32"/>
        </w:rPr>
        <w:t>25</w:t>
      </w:r>
      <w:r w:rsidR="00BD49F7" w:rsidRPr="006D72FE">
        <w:rPr>
          <w:rFonts w:ascii="Times New Roman" w:eastAsia="仿宋"/>
          <w:bCs/>
          <w:color w:val="000000"/>
          <w:sz w:val="32"/>
          <w:szCs w:val="32"/>
        </w:rPr>
        <w:t>日挂牌成立，</w:t>
      </w:r>
      <w:r w:rsidR="00BD49F7" w:rsidRPr="006D72FE">
        <w:rPr>
          <w:rFonts w:ascii="Times New Roman" w:eastAsia="仿宋"/>
          <w:bCs/>
          <w:color w:val="000000"/>
          <w:sz w:val="32"/>
          <w:szCs w:val="32"/>
        </w:rPr>
        <w:t>2</w:t>
      </w:r>
      <w:r w:rsidR="00BD49F7" w:rsidRPr="006D72FE">
        <w:rPr>
          <w:rFonts w:ascii="Times New Roman" w:eastAsia="仿宋"/>
          <w:bCs/>
          <w:color w:val="000000"/>
          <w:sz w:val="32"/>
          <w:szCs w:val="32"/>
        </w:rPr>
        <w:t>月</w:t>
      </w:r>
      <w:r w:rsidR="00BD49F7" w:rsidRPr="006D72FE">
        <w:rPr>
          <w:rFonts w:ascii="Times New Roman" w:eastAsia="仿宋"/>
          <w:bCs/>
          <w:color w:val="000000"/>
          <w:sz w:val="32"/>
          <w:szCs w:val="32"/>
        </w:rPr>
        <w:t>27</w:t>
      </w:r>
      <w:r w:rsidR="00BD49F7" w:rsidRPr="006D72FE">
        <w:rPr>
          <w:rFonts w:ascii="Times New Roman" w:eastAsia="仿宋"/>
          <w:bCs/>
          <w:color w:val="000000"/>
          <w:sz w:val="32"/>
          <w:szCs w:val="32"/>
        </w:rPr>
        <w:t>日，</w:t>
      </w:r>
      <w:r w:rsidR="00BD49F7" w:rsidRPr="006D72FE">
        <w:rPr>
          <w:rFonts w:ascii="Times New Roman" w:eastAsia="仿宋"/>
          <w:bCs/>
          <w:color w:val="000000"/>
          <w:sz w:val="32"/>
          <w:szCs w:val="32"/>
        </w:rPr>
        <w:t>5</w:t>
      </w:r>
      <w:r w:rsidR="00BD49F7" w:rsidRPr="006D72FE">
        <w:rPr>
          <w:rFonts w:ascii="Times New Roman" w:eastAsia="仿宋"/>
          <w:bCs/>
          <w:color w:val="000000"/>
          <w:sz w:val="32"/>
          <w:szCs w:val="32"/>
        </w:rPr>
        <w:t>个县（区）退役军人事务局全部挂牌；</w:t>
      </w:r>
      <w:r w:rsidR="00BD49F7" w:rsidRPr="00443345">
        <w:rPr>
          <w:rFonts w:ascii="Times New Roman" w:eastAsia="仿宋"/>
          <w:bCs/>
          <w:sz w:val="32"/>
          <w:szCs w:val="32"/>
        </w:rPr>
        <w:t>3</w:t>
      </w:r>
      <w:r w:rsidR="00BD49F7" w:rsidRPr="00443345">
        <w:rPr>
          <w:rFonts w:ascii="Times New Roman" w:eastAsia="仿宋"/>
          <w:bCs/>
          <w:sz w:val="32"/>
          <w:szCs w:val="32"/>
        </w:rPr>
        <w:t>月</w:t>
      </w:r>
      <w:r w:rsidR="00BD49F7" w:rsidRPr="00443345">
        <w:rPr>
          <w:rFonts w:ascii="Times New Roman" w:eastAsia="仿宋"/>
          <w:bCs/>
          <w:sz w:val="32"/>
          <w:szCs w:val="32"/>
        </w:rPr>
        <w:t>12</w:t>
      </w:r>
      <w:r w:rsidR="00BD49F7" w:rsidRPr="00443345">
        <w:rPr>
          <w:rFonts w:ascii="Times New Roman" w:eastAsia="仿宋"/>
          <w:bCs/>
          <w:sz w:val="32"/>
          <w:szCs w:val="32"/>
        </w:rPr>
        <w:t>日，市委退役军人事务工作领导小组正式成立；</w:t>
      </w:r>
      <w:r w:rsidR="00BD49F7" w:rsidRPr="00443345">
        <w:rPr>
          <w:rFonts w:ascii="Times New Roman" w:eastAsia="仿宋"/>
          <w:bCs/>
          <w:sz w:val="32"/>
          <w:szCs w:val="32"/>
        </w:rPr>
        <w:t>4</w:t>
      </w:r>
      <w:r w:rsidR="00BD49F7" w:rsidRPr="00443345">
        <w:rPr>
          <w:rFonts w:ascii="Times New Roman" w:eastAsia="仿宋"/>
          <w:bCs/>
          <w:sz w:val="32"/>
          <w:szCs w:val="32"/>
        </w:rPr>
        <w:t>月</w:t>
      </w:r>
      <w:r w:rsidR="00BD49F7" w:rsidRPr="00443345">
        <w:rPr>
          <w:rFonts w:ascii="Times New Roman" w:eastAsia="仿宋"/>
          <w:bCs/>
          <w:sz w:val="32"/>
          <w:szCs w:val="32"/>
        </w:rPr>
        <w:t>7</w:t>
      </w:r>
      <w:r w:rsidR="00BD49F7" w:rsidRPr="00443345">
        <w:rPr>
          <w:rFonts w:ascii="Times New Roman" w:eastAsia="仿宋"/>
          <w:bCs/>
          <w:sz w:val="32"/>
          <w:szCs w:val="32"/>
        </w:rPr>
        <w:t>日，市及县（区）退役军人关爱帮扶基金全面覆盖；</w:t>
      </w:r>
      <w:r w:rsidR="00BD49F7" w:rsidRPr="00443345">
        <w:rPr>
          <w:rFonts w:ascii="Times New Roman" w:eastAsia="仿宋"/>
          <w:bCs/>
          <w:sz w:val="32"/>
          <w:szCs w:val="32"/>
        </w:rPr>
        <w:t>4</w:t>
      </w:r>
      <w:r w:rsidR="00BD49F7" w:rsidRPr="00443345">
        <w:rPr>
          <w:rFonts w:ascii="Times New Roman" w:eastAsia="仿宋"/>
          <w:bCs/>
          <w:sz w:val="32"/>
          <w:szCs w:val="32"/>
        </w:rPr>
        <w:t>月</w:t>
      </w:r>
      <w:r w:rsidR="00BD49F7" w:rsidRPr="00443345">
        <w:rPr>
          <w:rFonts w:ascii="Times New Roman" w:eastAsia="仿宋"/>
          <w:bCs/>
          <w:sz w:val="32"/>
          <w:szCs w:val="32"/>
        </w:rPr>
        <w:t>20</w:t>
      </w:r>
      <w:r w:rsidR="00BD49F7" w:rsidRPr="00443345">
        <w:rPr>
          <w:rFonts w:ascii="Times New Roman" w:eastAsia="仿宋"/>
          <w:bCs/>
          <w:sz w:val="32"/>
          <w:szCs w:val="32"/>
        </w:rPr>
        <w:t>日，市军培、军供、军休三个事业单位完成移交；</w:t>
      </w:r>
      <w:r w:rsidR="00BD49F7" w:rsidRPr="00443345">
        <w:rPr>
          <w:rFonts w:ascii="Times New Roman" w:eastAsia="仿宋"/>
          <w:bCs/>
          <w:sz w:val="32"/>
          <w:szCs w:val="32"/>
        </w:rPr>
        <w:t>5</w:t>
      </w:r>
      <w:r w:rsidR="00BD49F7" w:rsidRPr="00443345">
        <w:rPr>
          <w:rFonts w:ascii="Times New Roman" w:eastAsia="仿宋"/>
          <w:bCs/>
          <w:sz w:val="32"/>
          <w:szCs w:val="32"/>
        </w:rPr>
        <w:t>月</w:t>
      </w:r>
      <w:r w:rsidR="00BD49F7" w:rsidRPr="00443345">
        <w:rPr>
          <w:rFonts w:ascii="Times New Roman" w:eastAsia="仿宋"/>
          <w:bCs/>
          <w:sz w:val="32"/>
          <w:szCs w:val="32"/>
        </w:rPr>
        <w:t>29</w:t>
      </w:r>
      <w:r w:rsidR="00BD49F7" w:rsidRPr="00443345">
        <w:rPr>
          <w:rFonts w:ascii="Times New Roman" w:eastAsia="仿宋"/>
          <w:bCs/>
          <w:sz w:val="32"/>
          <w:szCs w:val="32"/>
        </w:rPr>
        <w:t>日，按照副县级配置的市退役军人服务中心（挂</w:t>
      </w:r>
      <w:r w:rsidR="00BD49F7" w:rsidRPr="00443345">
        <w:rPr>
          <w:rFonts w:ascii="Times New Roman" w:eastAsia="仿宋"/>
          <w:bCs/>
          <w:sz w:val="32"/>
          <w:szCs w:val="32"/>
        </w:rPr>
        <w:t>“</w:t>
      </w:r>
      <w:r w:rsidR="00BD49F7" w:rsidRPr="00443345">
        <w:rPr>
          <w:rFonts w:ascii="Times New Roman" w:eastAsia="仿宋"/>
          <w:bCs/>
          <w:sz w:val="32"/>
          <w:szCs w:val="32"/>
        </w:rPr>
        <w:t>军地两用人才培训基地</w:t>
      </w:r>
      <w:r w:rsidR="00BD49F7" w:rsidRPr="00443345">
        <w:rPr>
          <w:rFonts w:ascii="Times New Roman" w:eastAsia="仿宋"/>
          <w:bCs/>
          <w:sz w:val="32"/>
          <w:szCs w:val="32"/>
        </w:rPr>
        <w:t>”</w:t>
      </w:r>
      <w:r w:rsidR="00BD49F7" w:rsidRPr="00443345">
        <w:rPr>
          <w:rFonts w:ascii="Times New Roman" w:eastAsia="仿宋"/>
          <w:bCs/>
          <w:sz w:val="32"/>
          <w:szCs w:val="32"/>
        </w:rPr>
        <w:t>牌子）投入运行；</w:t>
      </w:r>
      <w:r w:rsidR="00BD49F7" w:rsidRPr="00443345">
        <w:rPr>
          <w:rFonts w:ascii="Times New Roman" w:eastAsia="仿宋"/>
          <w:bCs/>
          <w:sz w:val="32"/>
          <w:szCs w:val="32"/>
        </w:rPr>
        <w:t>5</w:t>
      </w:r>
      <w:r w:rsidR="00BD49F7" w:rsidRPr="00443345">
        <w:rPr>
          <w:rFonts w:ascii="Times New Roman" w:eastAsia="仿宋"/>
          <w:bCs/>
          <w:sz w:val="32"/>
          <w:szCs w:val="32"/>
        </w:rPr>
        <w:t>月</w:t>
      </w:r>
      <w:r w:rsidR="00BD49F7" w:rsidRPr="00443345">
        <w:rPr>
          <w:rFonts w:ascii="Times New Roman" w:eastAsia="仿宋"/>
          <w:bCs/>
          <w:sz w:val="32"/>
          <w:szCs w:val="32"/>
        </w:rPr>
        <w:t>30</w:t>
      </w:r>
      <w:r w:rsidR="00BD49F7" w:rsidRPr="00443345">
        <w:rPr>
          <w:rFonts w:ascii="Times New Roman" w:eastAsia="仿宋"/>
          <w:bCs/>
          <w:sz w:val="32"/>
          <w:szCs w:val="32"/>
        </w:rPr>
        <w:t>日，</w:t>
      </w:r>
      <w:r w:rsidR="00BD49F7" w:rsidRPr="00443345">
        <w:rPr>
          <w:rFonts w:ascii="Times New Roman" w:eastAsia="仿宋"/>
          <w:bCs/>
          <w:sz w:val="32"/>
          <w:szCs w:val="32"/>
        </w:rPr>
        <w:t>5</w:t>
      </w:r>
      <w:r w:rsidR="00BD49F7" w:rsidRPr="00443345">
        <w:rPr>
          <w:rFonts w:ascii="Times New Roman" w:eastAsia="仿宋"/>
          <w:bCs/>
          <w:sz w:val="32"/>
          <w:szCs w:val="32"/>
        </w:rPr>
        <w:t>个县（区）退役军人服务中心，</w:t>
      </w:r>
      <w:r w:rsidR="00BD49F7" w:rsidRPr="00443345">
        <w:rPr>
          <w:rFonts w:ascii="Times New Roman" w:eastAsia="仿宋"/>
          <w:bCs/>
          <w:sz w:val="32"/>
          <w:szCs w:val="32"/>
        </w:rPr>
        <w:t>60</w:t>
      </w:r>
      <w:r w:rsidR="00BD49F7" w:rsidRPr="00443345">
        <w:rPr>
          <w:rFonts w:ascii="Times New Roman" w:eastAsia="仿宋"/>
          <w:bCs/>
          <w:sz w:val="32"/>
          <w:szCs w:val="32"/>
        </w:rPr>
        <w:t>个</w:t>
      </w:r>
      <w:r w:rsidR="00BD49F7" w:rsidRPr="006D72FE">
        <w:rPr>
          <w:rFonts w:ascii="Times New Roman" w:eastAsia="仿宋"/>
          <w:bCs/>
          <w:color w:val="000000"/>
          <w:sz w:val="32"/>
          <w:szCs w:val="32"/>
        </w:rPr>
        <w:t>乡镇（街道）、</w:t>
      </w:r>
      <w:r w:rsidR="00BD49F7" w:rsidRPr="006D72FE">
        <w:rPr>
          <w:rFonts w:ascii="Times New Roman" w:eastAsia="仿宋"/>
          <w:bCs/>
          <w:color w:val="000000"/>
          <w:sz w:val="32"/>
          <w:szCs w:val="32"/>
        </w:rPr>
        <w:t>132</w:t>
      </w:r>
      <w:r w:rsidR="00BD49F7" w:rsidRPr="006D72FE">
        <w:rPr>
          <w:rFonts w:ascii="Times New Roman" w:eastAsia="仿宋"/>
          <w:bCs/>
          <w:color w:val="000000"/>
          <w:sz w:val="32"/>
          <w:szCs w:val="32"/>
        </w:rPr>
        <w:t>个社区、</w:t>
      </w:r>
      <w:r w:rsidR="00BD49F7" w:rsidRPr="006D72FE">
        <w:rPr>
          <w:rFonts w:ascii="Times New Roman" w:eastAsia="仿宋"/>
          <w:bCs/>
          <w:color w:val="000000"/>
          <w:sz w:val="32"/>
          <w:szCs w:val="32"/>
        </w:rPr>
        <w:t>349</w:t>
      </w:r>
      <w:r w:rsidR="00BD49F7" w:rsidRPr="006D72FE">
        <w:rPr>
          <w:rFonts w:ascii="Times New Roman" w:eastAsia="仿宋"/>
          <w:bCs/>
          <w:color w:val="000000"/>
          <w:sz w:val="32"/>
          <w:szCs w:val="32"/>
        </w:rPr>
        <w:t>个村总计</w:t>
      </w:r>
      <w:r w:rsidR="00BD49F7" w:rsidRPr="006D72FE">
        <w:rPr>
          <w:rFonts w:ascii="Times New Roman" w:eastAsia="仿宋"/>
          <w:bCs/>
          <w:color w:val="000000"/>
          <w:sz w:val="32"/>
          <w:szCs w:val="32"/>
        </w:rPr>
        <w:t>547</w:t>
      </w:r>
      <w:r w:rsidR="00BD49F7" w:rsidRPr="006D72FE">
        <w:rPr>
          <w:rFonts w:ascii="Times New Roman" w:eastAsia="仿宋"/>
          <w:bCs/>
          <w:color w:val="000000"/>
          <w:sz w:val="32"/>
          <w:szCs w:val="32"/>
        </w:rPr>
        <w:t>个退役军人服务站点全部组建到位并投入运行；</w:t>
      </w:r>
      <w:r w:rsidR="00BD49F7" w:rsidRPr="006D72FE">
        <w:rPr>
          <w:rFonts w:ascii="Times New Roman" w:eastAsia="仿宋"/>
          <w:bCs/>
          <w:color w:val="000000"/>
          <w:sz w:val="32"/>
          <w:szCs w:val="32"/>
        </w:rPr>
        <w:t>6</w:t>
      </w:r>
      <w:r w:rsidR="00BD49F7" w:rsidRPr="006D72FE">
        <w:rPr>
          <w:rFonts w:ascii="Times New Roman" w:eastAsia="仿宋"/>
          <w:bCs/>
          <w:color w:val="000000"/>
          <w:sz w:val="32"/>
          <w:szCs w:val="32"/>
        </w:rPr>
        <w:t>月</w:t>
      </w:r>
      <w:r w:rsidR="00BD49F7" w:rsidRPr="006D72FE">
        <w:rPr>
          <w:rFonts w:ascii="Times New Roman" w:eastAsia="仿宋"/>
          <w:bCs/>
          <w:color w:val="000000"/>
          <w:sz w:val="32"/>
          <w:szCs w:val="32"/>
        </w:rPr>
        <w:t>28</w:t>
      </w:r>
      <w:r w:rsidR="00BD49F7" w:rsidRPr="006D72FE">
        <w:rPr>
          <w:rFonts w:ascii="Times New Roman" w:eastAsia="仿宋"/>
          <w:bCs/>
          <w:color w:val="000000"/>
          <w:sz w:val="32"/>
          <w:szCs w:val="32"/>
        </w:rPr>
        <w:t>日，市委、市政府《关于加快退役军人服务保障体系建设的实施意</w:t>
      </w:r>
      <w:r w:rsidR="00BD49F7" w:rsidRPr="006D72FE">
        <w:rPr>
          <w:rFonts w:ascii="Times New Roman" w:eastAsia="仿宋"/>
          <w:bCs/>
          <w:color w:val="000000"/>
          <w:sz w:val="32"/>
          <w:szCs w:val="32"/>
        </w:rPr>
        <w:lastRenderedPageBreak/>
        <w:t>见》印发实施，全市退役军人事务工作的</w:t>
      </w:r>
      <w:r w:rsidR="00BD49F7" w:rsidRPr="006D72FE">
        <w:rPr>
          <w:rFonts w:ascii="Times New Roman" w:eastAsia="仿宋"/>
          <w:bCs/>
          <w:color w:val="000000"/>
          <w:sz w:val="32"/>
          <w:szCs w:val="32"/>
        </w:rPr>
        <w:t>“</w:t>
      </w:r>
      <w:r w:rsidR="00BD49F7" w:rsidRPr="006D72FE">
        <w:rPr>
          <w:rFonts w:ascii="Times New Roman" w:eastAsia="仿宋"/>
          <w:bCs/>
          <w:color w:val="000000"/>
          <w:sz w:val="32"/>
          <w:szCs w:val="32"/>
        </w:rPr>
        <w:t>四梁八柱</w:t>
      </w:r>
      <w:r w:rsidR="00BD49F7" w:rsidRPr="006D72FE">
        <w:rPr>
          <w:rFonts w:ascii="Times New Roman" w:eastAsia="仿宋"/>
          <w:bCs/>
          <w:color w:val="000000"/>
          <w:sz w:val="32"/>
          <w:szCs w:val="32"/>
        </w:rPr>
        <w:t>”</w:t>
      </w:r>
      <w:r w:rsidR="00BD49F7" w:rsidRPr="006D72FE">
        <w:rPr>
          <w:rFonts w:ascii="Times New Roman" w:eastAsia="仿宋"/>
          <w:bCs/>
          <w:color w:val="000000"/>
          <w:sz w:val="32"/>
          <w:szCs w:val="32"/>
        </w:rPr>
        <w:t>基本搭建完毕。体系组建时效、党建引领工作、信息采集及审核通过率、各项补贴按时足额发放、服务中心（站）建设、信息化建设、部分退役士兵社保接续、年度退役军人安置、退役军人权益维护及涉军维稳等各项工作位居全省前列。</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w:t>
      </w:r>
      <w:r w:rsidRPr="006D72FE">
        <w:rPr>
          <w:rFonts w:ascii="Times New Roman" w:eastAsia="仿宋"/>
          <w:bCs/>
          <w:color w:val="000000"/>
          <w:sz w:val="32"/>
          <w:szCs w:val="32"/>
        </w:rPr>
        <w:t>优抚政策全面落实</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截至目前，全市共有享受定期抚恤补助的优抚对象等人员</w:t>
      </w:r>
      <w:r w:rsidRPr="00D0792B">
        <w:rPr>
          <w:rFonts w:ascii="Times New Roman" w:eastAsia="仿宋"/>
          <w:bCs/>
          <w:sz w:val="32"/>
          <w:szCs w:val="32"/>
        </w:rPr>
        <w:t>3824</w:t>
      </w:r>
      <w:r w:rsidRPr="006D72FE">
        <w:rPr>
          <w:rFonts w:ascii="Times New Roman" w:eastAsia="仿宋"/>
          <w:bCs/>
          <w:color w:val="000000"/>
          <w:sz w:val="32"/>
          <w:szCs w:val="32"/>
        </w:rPr>
        <w:t>人，累计落实各类优抚资金达</w:t>
      </w:r>
      <w:r w:rsidRPr="006D72FE">
        <w:rPr>
          <w:rFonts w:ascii="Times New Roman" w:eastAsia="仿宋"/>
          <w:bCs/>
          <w:color w:val="000000"/>
          <w:sz w:val="32"/>
          <w:szCs w:val="32"/>
        </w:rPr>
        <w:t>5158.36</w:t>
      </w:r>
      <w:r w:rsidRPr="006D72FE">
        <w:rPr>
          <w:rFonts w:ascii="Times New Roman" w:eastAsia="仿宋"/>
          <w:bCs/>
          <w:color w:val="000000"/>
          <w:sz w:val="32"/>
          <w:szCs w:val="32"/>
        </w:rPr>
        <w:t>余万元。其中：及时调整标准，并按时、足额、精准发放定期抚恤补助</w:t>
      </w:r>
      <w:r w:rsidRPr="006D72FE">
        <w:rPr>
          <w:rFonts w:ascii="Times New Roman" w:eastAsia="仿宋"/>
          <w:bCs/>
          <w:color w:val="000000"/>
          <w:sz w:val="32"/>
          <w:szCs w:val="32"/>
        </w:rPr>
        <w:t>3100</w:t>
      </w:r>
      <w:r w:rsidRPr="006D72FE">
        <w:rPr>
          <w:rFonts w:ascii="Times New Roman" w:eastAsia="仿宋"/>
          <w:bCs/>
          <w:color w:val="000000"/>
          <w:sz w:val="32"/>
          <w:szCs w:val="32"/>
        </w:rPr>
        <w:t>万元。建立优抚对象定期抚恤补助自然增长机制，</w:t>
      </w:r>
      <w:r w:rsidRPr="006D72FE">
        <w:rPr>
          <w:rFonts w:ascii="Times New Roman" w:eastAsia="仿宋"/>
          <w:bCs/>
          <w:color w:val="000000"/>
          <w:sz w:val="32"/>
          <w:szCs w:val="32"/>
        </w:rPr>
        <w:t>2019</w:t>
      </w:r>
      <w:r w:rsidRPr="006D72FE">
        <w:rPr>
          <w:rFonts w:ascii="Times New Roman" w:eastAsia="仿宋"/>
          <w:bCs/>
          <w:color w:val="000000"/>
          <w:sz w:val="32"/>
          <w:szCs w:val="32"/>
        </w:rPr>
        <w:t>年标准最高的达到</w:t>
      </w:r>
      <w:r w:rsidRPr="006D72FE">
        <w:rPr>
          <w:rFonts w:ascii="Times New Roman" w:eastAsia="仿宋"/>
          <w:bCs/>
          <w:color w:val="000000"/>
          <w:sz w:val="32"/>
          <w:szCs w:val="32"/>
        </w:rPr>
        <w:t>6129</w:t>
      </w:r>
      <w:r w:rsidRPr="006D72FE">
        <w:rPr>
          <w:rFonts w:ascii="Times New Roman" w:eastAsia="仿宋"/>
          <w:bCs/>
          <w:color w:val="000000"/>
          <w:sz w:val="32"/>
          <w:szCs w:val="32"/>
        </w:rPr>
        <w:t>元</w:t>
      </w:r>
      <w:r w:rsidRPr="006D72FE">
        <w:rPr>
          <w:rFonts w:ascii="Times New Roman" w:eastAsia="仿宋"/>
          <w:bCs/>
          <w:color w:val="000000"/>
          <w:sz w:val="32"/>
          <w:szCs w:val="32"/>
        </w:rPr>
        <w:t>/</w:t>
      </w:r>
      <w:r w:rsidRPr="006D72FE">
        <w:rPr>
          <w:rFonts w:ascii="Times New Roman" w:eastAsia="仿宋"/>
          <w:bCs/>
          <w:color w:val="000000"/>
          <w:sz w:val="32"/>
          <w:szCs w:val="32"/>
        </w:rPr>
        <w:t>年，全市共发放自然增长金</w:t>
      </w:r>
      <w:r w:rsidRPr="006D72FE">
        <w:rPr>
          <w:rFonts w:ascii="Times New Roman" w:eastAsia="仿宋"/>
          <w:bCs/>
          <w:color w:val="000000"/>
          <w:sz w:val="32"/>
          <w:szCs w:val="32"/>
        </w:rPr>
        <w:t>708</w:t>
      </w:r>
      <w:r w:rsidRPr="006D72FE">
        <w:rPr>
          <w:rFonts w:ascii="Times New Roman" w:eastAsia="仿宋"/>
          <w:bCs/>
          <w:color w:val="000000"/>
          <w:sz w:val="32"/>
          <w:szCs w:val="32"/>
        </w:rPr>
        <w:t>万元。积极做好重点优抚对象</w:t>
      </w:r>
      <w:r w:rsidRPr="006D72FE">
        <w:rPr>
          <w:rFonts w:ascii="Times New Roman" w:eastAsia="仿宋"/>
          <w:bCs/>
          <w:color w:val="000000"/>
          <w:sz w:val="32"/>
          <w:szCs w:val="32"/>
        </w:rPr>
        <w:t>“</w:t>
      </w:r>
      <w:r w:rsidRPr="006D72FE">
        <w:rPr>
          <w:rFonts w:ascii="Times New Roman" w:eastAsia="仿宋"/>
          <w:bCs/>
          <w:color w:val="000000"/>
          <w:sz w:val="32"/>
          <w:szCs w:val="32"/>
        </w:rPr>
        <w:t>解三难</w:t>
      </w:r>
      <w:r w:rsidRPr="006D72FE">
        <w:rPr>
          <w:rFonts w:ascii="Times New Roman" w:eastAsia="仿宋"/>
          <w:bCs/>
          <w:color w:val="000000"/>
          <w:sz w:val="32"/>
          <w:szCs w:val="32"/>
        </w:rPr>
        <w:t>”</w:t>
      </w:r>
      <w:r w:rsidRPr="006D72FE">
        <w:rPr>
          <w:rFonts w:ascii="Times New Roman" w:eastAsia="仿宋"/>
          <w:bCs/>
          <w:color w:val="000000"/>
          <w:sz w:val="32"/>
          <w:szCs w:val="32"/>
        </w:rPr>
        <w:t>（生活难、医疗难、住房难）工作，重点优抚对象按照《攀枝花市优抚对象医疗保障办法》进行保障，共下拨优抚医疗补助资金</w:t>
      </w:r>
      <w:r w:rsidRPr="006D72FE">
        <w:rPr>
          <w:rFonts w:ascii="Times New Roman" w:eastAsia="仿宋"/>
          <w:bCs/>
          <w:color w:val="000000"/>
          <w:sz w:val="32"/>
          <w:szCs w:val="32"/>
        </w:rPr>
        <w:t>194.7</w:t>
      </w:r>
      <w:r w:rsidRPr="006D72FE">
        <w:rPr>
          <w:rFonts w:ascii="Times New Roman" w:eastAsia="仿宋"/>
          <w:bCs/>
          <w:color w:val="000000"/>
          <w:sz w:val="32"/>
          <w:szCs w:val="32"/>
        </w:rPr>
        <w:t>万元。积极开展</w:t>
      </w:r>
      <w:r w:rsidRPr="006D72FE">
        <w:rPr>
          <w:rFonts w:ascii="Times New Roman" w:eastAsia="仿宋"/>
          <w:bCs/>
          <w:color w:val="000000"/>
          <w:sz w:val="32"/>
          <w:szCs w:val="32"/>
        </w:rPr>
        <w:t>“</w:t>
      </w:r>
      <w:r w:rsidRPr="006D72FE">
        <w:rPr>
          <w:rFonts w:ascii="Times New Roman" w:eastAsia="仿宋"/>
          <w:bCs/>
          <w:color w:val="000000"/>
          <w:sz w:val="32"/>
          <w:szCs w:val="32"/>
        </w:rPr>
        <w:t>爱心献功臣</w:t>
      </w:r>
      <w:r w:rsidRPr="006D72FE">
        <w:rPr>
          <w:rFonts w:ascii="Times New Roman" w:eastAsia="仿宋"/>
          <w:bCs/>
          <w:color w:val="000000"/>
          <w:sz w:val="32"/>
          <w:szCs w:val="32"/>
        </w:rPr>
        <w:t>”</w:t>
      </w:r>
      <w:r w:rsidRPr="006D72FE">
        <w:rPr>
          <w:rFonts w:ascii="Times New Roman" w:eastAsia="仿宋"/>
          <w:bCs/>
          <w:color w:val="000000"/>
          <w:sz w:val="32"/>
          <w:szCs w:val="32"/>
        </w:rPr>
        <w:t>活动，符合条件的优抚对象优先纳入公共租赁住房保障范围，购买经济适用房的可享受总价</w:t>
      </w:r>
      <w:r w:rsidRPr="006D72FE">
        <w:rPr>
          <w:rFonts w:ascii="Times New Roman" w:eastAsia="仿宋"/>
          <w:bCs/>
          <w:color w:val="000000"/>
          <w:sz w:val="32"/>
          <w:szCs w:val="32"/>
        </w:rPr>
        <w:t>5%</w:t>
      </w:r>
      <w:r w:rsidRPr="006D72FE">
        <w:rPr>
          <w:rFonts w:ascii="Times New Roman" w:eastAsia="仿宋"/>
          <w:bCs/>
          <w:color w:val="000000"/>
          <w:sz w:val="32"/>
          <w:szCs w:val="32"/>
        </w:rPr>
        <w:t>优惠，农村重点优抚对象新建（维修）住房可享受</w:t>
      </w:r>
      <w:r w:rsidRPr="006D72FE">
        <w:rPr>
          <w:rFonts w:ascii="Times New Roman" w:eastAsia="仿宋"/>
          <w:bCs/>
          <w:color w:val="000000"/>
          <w:sz w:val="32"/>
          <w:szCs w:val="32"/>
        </w:rPr>
        <w:t>1</w:t>
      </w:r>
      <w:r w:rsidRPr="006D72FE">
        <w:rPr>
          <w:rFonts w:ascii="Times New Roman" w:eastAsia="仿宋"/>
          <w:bCs/>
          <w:color w:val="000000"/>
          <w:sz w:val="32"/>
          <w:szCs w:val="32"/>
        </w:rPr>
        <w:t>万余元的建房补助，为</w:t>
      </w:r>
      <w:r w:rsidRPr="006D72FE">
        <w:rPr>
          <w:rFonts w:ascii="Times New Roman" w:eastAsia="仿宋"/>
          <w:bCs/>
          <w:color w:val="000000"/>
          <w:sz w:val="32"/>
          <w:szCs w:val="32"/>
        </w:rPr>
        <w:t>24</w:t>
      </w:r>
      <w:r w:rsidRPr="006D72FE">
        <w:rPr>
          <w:rFonts w:ascii="Times New Roman" w:eastAsia="仿宋"/>
          <w:bCs/>
          <w:color w:val="000000"/>
          <w:sz w:val="32"/>
          <w:szCs w:val="32"/>
        </w:rPr>
        <w:t>户住房困难的农村重点优抚对象发放建房补助共</w:t>
      </w:r>
      <w:r w:rsidRPr="006D72FE">
        <w:rPr>
          <w:rFonts w:ascii="Times New Roman" w:eastAsia="仿宋"/>
          <w:bCs/>
          <w:color w:val="000000"/>
          <w:sz w:val="32"/>
          <w:szCs w:val="32"/>
        </w:rPr>
        <w:t>22</w:t>
      </w:r>
      <w:r w:rsidRPr="006D72FE">
        <w:rPr>
          <w:rFonts w:ascii="Times New Roman" w:eastAsia="仿宋"/>
          <w:bCs/>
          <w:color w:val="000000"/>
          <w:sz w:val="32"/>
          <w:szCs w:val="32"/>
        </w:rPr>
        <w:t>万元。高标准落实军人军属优待政策，为</w:t>
      </w:r>
      <w:r w:rsidRPr="006D72FE">
        <w:rPr>
          <w:rFonts w:ascii="Times New Roman" w:eastAsia="仿宋"/>
          <w:bCs/>
          <w:color w:val="000000"/>
          <w:sz w:val="32"/>
          <w:szCs w:val="32"/>
        </w:rPr>
        <w:t>24</w:t>
      </w:r>
      <w:r w:rsidRPr="006D72FE">
        <w:rPr>
          <w:rFonts w:ascii="Times New Roman" w:eastAsia="仿宋"/>
          <w:bCs/>
          <w:color w:val="000000"/>
          <w:sz w:val="32"/>
          <w:szCs w:val="32"/>
        </w:rPr>
        <w:t>位随军家属发放生活补助共</w:t>
      </w:r>
      <w:r w:rsidRPr="006D72FE">
        <w:rPr>
          <w:rFonts w:ascii="Times New Roman" w:eastAsia="仿宋"/>
          <w:bCs/>
          <w:color w:val="000000"/>
          <w:sz w:val="32"/>
          <w:szCs w:val="32"/>
        </w:rPr>
        <w:t>18.7</w:t>
      </w:r>
      <w:r w:rsidRPr="006D72FE">
        <w:rPr>
          <w:rFonts w:ascii="Times New Roman" w:eastAsia="仿宋"/>
          <w:bCs/>
          <w:color w:val="000000"/>
          <w:sz w:val="32"/>
          <w:szCs w:val="32"/>
        </w:rPr>
        <w:t>万元，</w:t>
      </w:r>
      <w:r w:rsidRPr="006D72FE">
        <w:rPr>
          <w:rFonts w:ascii="Times New Roman" w:eastAsia="仿宋"/>
          <w:bCs/>
          <w:color w:val="000000"/>
          <w:sz w:val="32"/>
          <w:szCs w:val="32"/>
        </w:rPr>
        <w:t>2019</w:t>
      </w:r>
      <w:r w:rsidRPr="006D72FE">
        <w:rPr>
          <w:rFonts w:ascii="Times New Roman" w:eastAsia="仿宋"/>
          <w:bCs/>
          <w:color w:val="000000"/>
          <w:sz w:val="32"/>
          <w:szCs w:val="32"/>
        </w:rPr>
        <w:t>年入伍义务兵家庭优待金标准调整为</w:t>
      </w:r>
      <w:r w:rsidRPr="006D72FE">
        <w:rPr>
          <w:rFonts w:ascii="Times New Roman" w:eastAsia="仿宋"/>
          <w:bCs/>
          <w:color w:val="000000"/>
          <w:sz w:val="32"/>
          <w:szCs w:val="32"/>
        </w:rPr>
        <w:t>16708</w:t>
      </w:r>
      <w:r w:rsidRPr="006D72FE">
        <w:rPr>
          <w:rFonts w:ascii="Times New Roman" w:eastAsia="仿宋"/>
          <w:bCs/>
          <w:color w:val="000000"/>
          <w:sz w:val="32"/>
          <w:szCs w:val="32"/>
        </w:rPr>
        <w:t>元</w:t>
      </w:r>
      <w:r w:rsidRPr="006D72FE">
        <w:rPr>
          <w:rFonts w:ascii="Times New Roman" w:eastAsia="仿宋"/>
          <w:bCs/>
          <w:color w:val="000000"/>
          <w:sz w:val="32"/>
          <w:szCs w:val="32"/>
        </w:rPr>
        <w:t>/</w:t>
      </w:r>
      <w:r w:rsidRPr="006D72FE">
        <w:rPr>
          <w:rFonts w:ascii="Times New Roman" w:eastAsia="仿宋"/>
          <w:bCs/>
          <w:color w:val="000000"/>
          <w:sz w:val="32"/>
          <w:szCs w:val="32"/>
        </w:rPr>
        <w:t>户</w:t>
      </w:r>
      <w:r w:rsidRPr="006D72FE">
        <w:rPr>
          <w:rFonts w:ascii="Times New Roman" w:eastAsia="仿宋"/>
          <w:bCs/>
          <w:color w:val="000000"/>
          <w:sz w:val="32"/>
          <w:szCs w:val="32"/>
        </w:rPr>
        <w:t>/</w:t>
      </w:r>
      <w:r w:rsidRPr="006D72FE">
        <w:rPr>
          <w:rFonts w:ascii="Times New Roman" w:eastAsia="仿宋"/>
          <w:bCs/>
          <w:color w:val="000000"/>
          <w:sz w:val="32"/>
          <w:szCs w:val="32"/>
        </w:rPr>
        <w:t>年，为</w:t>
      </w:r>
      <w:r w:rsidRPr="006D72FE">
        <w:rPr>
          <w:rFonts w:ascii="Times New Roman" w:eastAsia="仿宋"/>
          <w:bCs/>
          <w:color w:val="000000"/>
          <w:sz w:val="32"/>
          <w:szCs w:val="32"/>
        </w:rPr>
        <w:t>778</w:t>
      </w:r>
      <w:r w:rsidRPr="006D72FE">
        <w:rPr>
          <w:rFonts w:ascii="Times New Roman" w:eastAsia="仿宋"/>
          <w:bCs/>
          <w:color w:val="000000"/>
          <w:sz w:val="32"/>
          <w:szCs w:val="32"/>
        </w:rPr>
        <w:t>户义务兵家庭发放优待金共</w:t>
      </w:r>
      <w:r w:rsidRPr="006D72FE">
        <w:rPr>
          <w:rFonts w:ascii="Times New Roman" w:eastAsia="仿宋"/>
          <w:bCs/>
          <w:color w:val="000000"/>
          <w:sz w:val="32"/>
          <w:szCs w:val="32"/>
        </w:rPr>
        <w:t>1114.96</w:t>
      </w:r>
      <w:r w:rsidRPr="006D72FE">
        <w:rPr>
          <w:rFonts w:ascii="Times New Roman" w:eastAsia="仿宋"/>
          <w:bCs/>
          <w:color w:val="000000"/>
          <w:sz w:val="32"/>
          <w:szCs w:val="32"/>
        </w:rPr>
        <w:t>万元。</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lastRenderedPageBreak/>
        <w:t>3.</w:t>
      </w:r>
      <w:r w:rsidRPr="006D72FE">
        <w:rPr>
          <w:rFonts w:ascii="Times New Roman" w:eastAsia="仿宋"/>
          <w:bCs/>
          <w:color w:val="000000"/>
          <w:sz w:val="32"/>
          <w:szCs w:val="32"/>
        </w:rPr>
        <w:t>安置工作获得好评</w:t>
      </w:r>
    </w:p>
    <w:p w:rsidR="00BD49F7" w:rsidRPr="006D72FE" w:rsidRDefault="00D0792B"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Pr>
          <w:rFonts w:ascii="Times New Roman" w:eastAsia="仿宋" w:hint="eastAsia"/>
          <w:bCs/>
          <w:color w:val="000000"/>
          <w:sz w:val="32"/>
          <w:szCs w:val="32"/>
        </w:rPr>
        <w:t>2019</w:t>
      </w:r>
      <w:r w:rsidR="00BD49F7" w:rsidRPr="006D72FE">
        <w:rPr>
          <w:rFonts w:ascii="Times New Roman" w:eastAsia="仿宋"/>
          <w:bCs/>
          <w:color w:val="000000"/>
          <w:sz w:val="32"/>
          <w:szCs w:val="32"/>
        </w:rPr>
        <w:t>年</w:t>
      </w:r>
      <w:r>
        <w:rPr>
          <w:rFonts w:ascii="Times New Roman" w:eastAsia="仿宋" w:hint="eastAsia"/>
          <w:bCs/>
          <w:color w:val="000000"/>
          <w:sz w:val="32"/>
          <w:szCs w:val="32"/>
        </w:rPr>
        <w:t>，</w:t>
      </w:r>
      <w:r w:rsidR="00BD49F7" w:rsidRPr="006D72FE">
        <w:rPr>
          <w:rFonts w:ascii="Times New Roman" w:eastAsia="仿宋"/>
          <w:bCs/>
          <w:color w:val="000000"/>
          <w:sz w:val="32"/>
          <w:szCs w:val="32"/>
        </w:rPr>
        <w:t>省厅共下达我市符合政府安排工作条件的转业军人</w:t>
      </w:r>
      <w:r w:rsidR="00BD49F7" w:rsidRPr="006D72FE">
        <w:rPr>
          <w:rFonts w:ascii="Times New Roman" w:eastAsia="仿宋"/>
          <w:bCs/>
          <w:color w:val="000000"/>
          <w:sz w:val="32"/>
          <w:szCs w:val="32"/>
        </w:rPr>
        <w:t>36</w:t>
      </w:r>
      <w:r w:rsidR="00BD49F7" w:rsidRPr="006D72FE">
        <w:rPr>
          <w:rFonts w:ascii="Times New Roman" w:eastAsia="仿宋"/>
          <w:bCs/>
          <w:color w:val="000000"/>
          <w:sz w:val="32"/>
          <w:szCs w:val="32"/>
        </w:rPr>
        <w:t>人，其中，干部</w:t>
      </w:r>
      <w:r w:rsidR="00BD49F7" w:rsidRPr="006D72FE">
        <w:rPr>
          <w:rFonts w:ascii="Times New Roman" w:eastAsia="仿宋"/>
          <w:bCs/>
          <w:color w:val="000000"/>
          <w:sz w:val="32"/>
          <w:szCs w:val="32"/>
        </w:rPr>
        <w:t>7</w:t>
      </w:r>
      <w:r w:rsidR="00BD49F7" w:rsidRPr="006D72FE">
        <w:rPr>
          <w:rFonts w:ascii="Times New Roman" w:eastAsia="仿宋"/>
          <w:bCs/>
          <w:color w:val="000000"/>
          <w:sz w:val="32"/>
          <w:szCs w:val="32"/>
        </w:rPr>
        <w:t>人、士官</w:t>
      </w:r>
      <w:r w:rsidR="00BD49F7" w:rsidRPr="006D72FE">
        <w:rPr>
          <w:rFonts w:ascii="Times New Roman" w:eastAsia="仿宋"/>
          <w:bCs/>
          <w:color w:val="000000"/>
          <w:sz w:val="32"/>
          <w:szCs w:val="32"/>
        </w:rPr>
        <w:t>29</w:t>
      </w:r>
      <w:r w:rsidR="00BD49F7" w:rsidRPr="006D72FE">
        <w:rPr>
          <w:rFonts w:ascii="Times New Roman" w:eastAsia="仿宋"/>
          <w:bCs/>
          <w:color w:val="000000"/>
          <w:sz w:val="32"/>
          <w:szCs w:val="32"/>
        </w:rPr>
        <w:t>人，除</w:t>
      </w:r>
      <w:r w:rsidR="00BD49F7" w:rsidRPr="006D72FE">
        <w:rPr>
          <w:rFonts w:ascii="Times New Roman" w:eastAsia="仿宋"/>
          <w:bCs/>
          <w:color w:val="000000"/>
          <w:sz w:val="32"/>
          <w:szCs w:val="32"/>
        </w:rPr>
        <w:t>3</w:t>
      </w:r>
      <w:r w:rsidR="00BD49F7" w:rsidRPr="006D72FE">
        <w:rPr>
          <w:rFonts w:ascii="Times New Roman" w:eastAsia="仿宋"/>
          <w:bCs/>
          <w:color w:val="000000"/>
          <w:sz w:val="32"/>
          <w:szCs w:val="32"/>
        </w:rPr>
        <w:t>人主动要求回县（区）安置外，其余</w:t>
      </w:r>
      <w:r w:rsidR="00BD49F7" w:rsidRPr="006D72FE">
        <w:rPr>
          <w:rFonts w:ascii="Times New Roman" w:eastAsia="仿宋"/>
          <w:bCs/>
          <w:color w:val="000000"/>
          <w:sz w:val="32"/>
          <w:szCs w:val="32"/>
        </w:rPr>
        <w:t>33</w:t>
      </w:r>
      <w:r w:rsidR="00BD49F7" w:rsidRPr="006D72FE">
        <w:rPr>
          <w:rFonts w:ascii="Times New Roman" w:eastAsia="仿宋"/>
          <w:bCs/>
          <w:color w:val="000000"/>
          <w:sz w:val="32"/>
          <w:szCs w:val="32"/>
        </w:rPr>
        <w:t>人均安置到市委办、市政府办、市财政局等市直部门，正营职以上转业干部均妥善安排到科级以上领导岗位，</w:t>
      </w:r>
      <w:r w:rsidR="00BD49F7" w:rsidRPr="006D72FE">
        <w:rPr>
          <w:rFonts w:ascii="Times New Roman" w:eastAsia="仿宋"/>
          <w:bCs/>
          <w:color w:val="000000"/>
          <w:sz w:val="32"/>
          <w:szCs w:val="32"/>
        </w:rPr>
        <w:t>“</w:t>
      </w:r>
      <w:r w:rsidR="00BD49F7" w:rsidRPr="006D72FE">
        <w:rPr>
          <w:rFonts w:ascii="Times New Roman" w:eastAsia="仿宋"/>
          <w:bCs/>
          <w:color w:val="000000"/>
          <w:sz w:val="32"/>
          <w:szCs w:val="32"/>
        </w:rPr>
        <w:t>双向</w:t>
      </w:r>
      <w:r w:rsidR="00BD49F7" w:rsidRPr="006D72FE">
        <w:rPr>
          <w:rFonts w:ascii="Times New Roman" w:eastAsia="仿宋"/>
          <w:bCs/>
          <w:color w:val="000000"/>
          <w:sz w:val="32"/>
          <w:szCs w:val="32"/>
        </w:rPr>
        <w:t>”</w:t>
      </w:r>
      <w:r w:rsidR="00BD49F7" w:rsidRPr="006D72FE">
        <w:rPr>
          <w:rFonts w:ascii="Times New Roman" w:eastAsia="仿宋"/>
          <w:bCs/>
          <w:color w:val="000000"/>
          <w:sz w:val="32"/>
          <w:szCs w:val="32"/>
        </w:rPr>
        <w:t>满意率达</w:t>
      </w:r>
      <w:r w:rsidR="00BD49F7" w:rsidRPr="006D72FE">
        <w:rPr>
          <w:rFonts w:ascii="Times New Roman" w:eastAsia="仿宋"/>
          <w:bCs/>
          <w:color w:val="000000"/>
          <w:sz w:val="32"/>
          <w:szCs w:val="32"/>
        </w:rPr>
        <w:t>100%</w:t>
      </w:r>
      <w:r w:rsidR="00BD49F7" w:rsidRPr="006D72FE">
        <w:rPr>
          <w:rFonts w:ascii="Times New Roman" w:eastAsia="仿宋"/>
          <w:bCs/>
          <w:color w:val="000000"/>
          <w:sz w:val="32"/>
          <w:szCs w:val="32"/>
        </w:rPr>
        <w:t>，安置速度和质量领跑全省，全国知名。市委、市政府将退役士兵安置纳入市级统筹，通过</w:t>
      </w:r>
      <w:r w:rsidR="00BD49F7" w:rsidRPr="006D72FE">
        <w:rPr>
          <w:rFonts w:ascii="Times New Roman" w:eastAsia="仿宋"/>
          <w:bCs/>
          <w:color w:val="000000"/>
          <w:sz w:val="32"/>
          <w:szCs w:val="32"/>
        </w:rPr>
        <w:t>“</w:t>
      </w:r>
      <w:r w:rsidR="00BD49F7" w:rsidRPr="006D72FE">
        <w:rPr>
          <w:rFonts w:ascii="Times New Roman" w:eastAsia="仿宋"/>
          <w:bCs/>
          <w:color w:val="000000"/>
          <w:sz w:val="32"/>
          <w:szCs w:val="32"/>
        </w:rPr>
        <w:t>预留岗位、无缝衔接、全程服务</w:t>
      </w:r>
      <w:r w:rsidR="00BD49F7" w:rsidRPr="006D72FE">
        <w:rPr>
          <w:rFonts w:ascii="Times New Roman" w:eastAsia="仿宋"/>
          <w:bCs/>
          <w:color w:val="000000"/>
          <w:sz w:val="32"/>
          <w:szCs w:val="32"/>
        </w:rPr>
        <w:t>”</w:t>
      </w:r>
      <w:r w:rsidR="00BD49F7" w:rsidRPr="006D72FE">
        <w:rPr>
          <w:rFonts w:ascii="Times New Roman" w:eastAsia="仿宋"/>
          <w:bCs/>
          <w:color w:val="000000"/>
          <w:sz w:val="32"/>
          <w:szCs w:val="32"/>
        </w:rPr>
        <w:t>等方式，在市直机关预留工勤岗位</w:t>
      </w:r>
      <w:r w:rsidR="00BD49F7" w:rsidRPr="006D72FE">
        <w:rPr>
          <w:rFonts w:ascii="Times New Roman" w:eastAsia="仿宋"/>
          <w:bCs/>
          <w:color w:val="000000"/>
          <w:sz w:val="32"/>
          <w:szCs w:val="32"/>
        </w:rPr>
        <w:t>50</w:t>
      </w:r>
      <w:r w:rsidR="00BD49F7" w:rsidRPr="006D72FE">
        <w:rPr>
          <w:rFonts w:ascii="Times New Roman" w:eastAsia="仿宋"/>
          <w:bCs/>
          <w:color w:val="000000"/>
          <w:sz w:val="32"/>
          <w:szCs w:val="32"/>
        </w:rPr>
        <w:t>余个，预留数和需求比达</w:t>
      </w:r>
      <w:r w:rsidR="00BD49F7" w:rsidRPr="006D72FE">
        <w:rPr>
          <w:rFonts w:ascii="Times New Roman" w:eastAsia="仿宋"/>
          <w:bCs/>
          <w:color w:val="000000"/>
          <w:sz w:val="32"/>
          <w:szCs w:val="32"/>
        </w:rPr>
        <w:t>1.7:1</w:t>
      </w:r>
      <w:r w:rsidR="00BD49F7" w:rsidRPr="006D72FE">
        <w:rPr>
          <w:rFonts w:ascii="Times New Roman" w:eastAsia="仿宋"/>
          <w:bCs/>
          <w:color w:val="000000"/>
          <w:sz w:val="32"/>
          <w:szCs w:val="32"/>
        </w:rPr>
        <w:t>。市</w:t>
      </w:r>
      <w:r w:rsidR="00EE5FAC">
        <w:rPr>
          <w:rFonts w:ascii="Times New Roman" w:eastAsia="仿宋"/>
          <w:bCs/>
          <w:color w:val="000000"/>
          <w:sz w:val="32"/>
          <w:szCs w:val="32"/>
        </w:rPr>
        <w:t>退役军人事物局</w:t>
      </w:r>
      <w:r w:rsidR="00BD49F7" w:rsidRPr="006D72FE">
        <w:rPr>
          <w:rFonts w:ascii="Times New Roman" w:eastAsia="仿宋"/>
          <w:bCs/>
          <w:color w:val="000000"/>
          <w:sz w:val="32"/>
          <w:szCs w:val="32"/>
        </w:rPr>
        <w:t>落实牵头责任，编办、财政、人社、医保等</w:t>
      </w:r>
      <w:r>
        <w:rPr>
          <w:rFonts w:ascii="Times New Roman" w:eastAsia="仿宋"/>
          <w:bCs/>
          <w:color w:val="000000"/>
          <w:sz w:val="32"/>
          <w:szCs w:val="32"/>
        </w:rPr>
        <w:t>部门</w:t>
      </w:r>
      <w:r w:rsidR="00BD49F7" w:rsidRPr="006D72FE">
        <w:rPr>
          <w:rFonts w:ascii="Times New Roman" w:eastAsia="仿宋"/>
          <w:bCs/>
          <w:color w:val="000000"/>
          <w:sz w:val="32"/>
          <w:szCs w:val="32"/>
        </w:rPr>
        <w:t>各司其职，默契配合，确保退役士兵安置过程中工资、社保等与原部队</w:t>
      </w:r>
      <w:r w:rsidR="00BD49F7" w:rsidRPr="006D72FE">
        <w:rPr>
          <w:rFonts w:ascii="Times New Roman" w:eastAsia="仿宋"/>
          <w:bCs/>
          <w:color w:val="000000"/>
          <w:sz w:val="32"/>
          <w:szCs w:val="32"/>
        </w:rPr>
        <w:t>“</w:t>
      </w:r>
      <w:r w:rsidR="00BD49F7" w:rsidRPr="006D72FE">
        <w:rPr>
          <w:rFonts w:ascii="Times New Roman" w:eastAsia="仿宋"/>
          <w:bCs/>
          <w:color w:val="000000"/>
          <w:sz w:val="32"/>
          <w:szCs w:val="32"/>
        </w:rPr>
        <w:t>无缝衔接</w:t>
      </w:r>
      <w:r w:rsidR="00BD49F7" w:rsidRPr="006D72FE">
        <w:rPr>
          <w:rFonts w:ascii="Times New Roman" w:eastAsia="仿宋"/>
          <w:bCs/>
          <w:color w:val="000000"/>
          <w:sz w:val="32"/>
          <w:szCs w:val="32"/>
        </w:rPr>
        <w:t>”</w:t>
      </w:r>
      <w:r w:rsidR="00BD49F7" w:rsidRPr="006D72FE">
        <w:rPr>
          <w:rFonts w:ascii="Times New Roman" w:eastAsia="仿宋"/>
          <w:bCs/>
          <w:color w:val="000000"/>
          <w:sz w:val="32"/>
          <w:szCs w:val="32"/>
        </w:rPr>
        <w:t>。</w:t>
      </w:r>
      <w:r>
        <w:rPr>
          <w:rFonts w:ascii="Times New Roman" w:eastAsia="仿宋" w:hint="eastAsia"/>
          <w:bCs/>
          <w:color w:val="000000"/>
          <w:sz w:val="32"/>
          <w:szCs w:val="32"/>
        </w:rPr>
        <w:t>2019</w:t>
      </w:r>
      <w:r>
        <w:rPr>
          <w:rFonts w:ascii="Times New Roman" w:eastAsia="仿宋" w:hint="eastAsia"/>
          <w:bCs/>
          <w:color w:val="000000"/>
          <w:sz w:val="32"/>
          <w:szCs w:val="32"/>
        </w:rPr>
        <w:t>年</w:t>
      </w:r>
      <w:r w:rsidRPr="006D72FE">
        <w:rPr>
          <w:rFonts w:ascii="Times New Roman" w:eastAsia="仿宋"/>
          <w:bCs/>
          <w:color w:val="000000"/>
          <w:sz w:val="32"/>
          <w:szCs w:val="32"/>
        </w:rPr>
        <w:t xml:space="preserve"> </w:t>
      </w:r>
      <w:r w:rsidR="00BD49F7" w:rsidRPr="006D72FE">
        <w:rPr>
          <w:rFonts w:ascii="Times New Roman" w:eastAsia="仿宋"/>
          <w:bCs/>
          <w:color w:val="000000"/>
          <w:sz w:val="32"/>
          <w:szCs w:val="32"/>
        </w:rPr>
        <w:t>8</w:t>
      </w:r>
      <w:r w:rsidR="00BD49F7" w:rsidRPr="006D72FE">
        <w:rPr>
          <w:rFonts w:ascii="Times New Roman" w:eastAsia="仿宋"/>
          <w:bCs/>
          <w:color w:val="000000"/>
          <w:sz w:val="32"/>
          <w:szCs w:val="32"/>
        </w:rPr>
        <w:t>月</w:t>
      </w:r>
      <w:r w:rsidR="00BD49F7" w:rsidRPr="006D72FE">
        <w:rPr>
          <w:rFonts w:ascii="Times New Roman" w:eastAsia="仿宋"/>
          <w:bCs/>
          <w:color w:val="000000"/>
          <w:sz w:val="32"/>
          <w:szCs w:val="32"/>
        </w:rPr>
        <w:t>23</w:t>
      </w:r>
      <w:r w:rsidR="00BD49F7" w:rsidRPr="006D72FE">
        <w:rPr>
          <w:rFonts w:ascii="Times New Roman" w:eastAsia="仿宋"/>
          <w:bCs/>
          <w:color w:val="000000"/>
          <w:sz w:val="32"/>
          <w:szCs w:val="32"/>
        </w:rPr>
        <w:t>日，一公众号发表题为《震惊！某市竟然这样安置退役军人》的长篇文章，充分肯定市委、市政府对退役军人安置的高度重视，赞扬我市的安置工作，两天之内阅读量突破</w:t>
      </w:r>
      <w:r w:rsidR="00BD49F7" w:rsidRPr="006D72FE">
        <w:rPr>
          <w:rFonts w:ascii="Times New Roman" w:eastAsia="仿宋"/>
          <w:bCs/>
          <w:color w:val="000000"/>
          <w:sz w:val="32"/>
          <w:szCs w:val="32"/>
        </w:rPr>
        <w:t>10</w:t>
      </w:r>
      <w:r w:rsidRPr="006D72FE">
        <w:rPr>
          <w:rFonts w:ascii="Times New Roman" w:eastAsia="仿宋" w:hint="eastAsia"/>
          <w:bCs/>
          <w:color w:val="000000"/>
          <w:sz w:val="32"/>
          <w:szCs w:val="32"/>
        </w:rPr>
        <w:t>多</w:t>
      </w:r>
      <w:r w:rsidR="00BD49F7" w:rsidRPr="006D72FE">
        <w:rPr>
          <w:rFonts w:ascii="Times New Roman" w:eastAsia="仿宋"/>
          <w:bCs/>
          <w:color w:val="000000"/>
          <w:sz w:val="32"/>
          <w:szCs w:val="32"/>
        </w:rPr>
        <w:t>万</w:t>
      </w:r>
      <w:r>
        <w:rPr>
          <w:rFonts w:ascii="Times New Roman" w:eastAsia="仿宋"/>
          <w:bCs/>
          <w:color w:val="000000"/>
          <w:sz w:val="32"/>
          <w:szCs w:val="32"/>
        </w:rPr>
        <w:t>人</w:t>
      </w:r>
      <w:r w:rsidR="00BD49F7" w:rsidRPr="006D72FE">
        <w:rPr>
          <w:rFonts w:ascii="Times New Roman" w:eastAsia="仿宋"/>
          <w:bCs/>
          <w:color w:val="000000"/>
          <w:sz w:val="32"/>
          <w:szCs w:val="32"/>
        </w:rPr>
        <w:t>，在全国退役军人群体和社会各方面引发强烈反响。</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截至</w:t>
      </w:r>
      <w:r w:rsidRPr="006D72FE">
        <w:rPr>
          <w:rFonts w:ascii="Times New Roman" w:eastAsia="仿宋"/>
          <w:bCs/>
          <w:color w:val="000000"/>
          <w:sz w:val="32"/>
          <w:szCs w:val="32"/>
        </w:rPr>
        <w:t>11</w:t>
      </w:r>
      <w:r w:rsidRPr="006D72FE">
        <w:rPr>
          <w:rFonts w:ascii="Times New Roman" w:eastAsia="仿宋"/>
          <w:bCs/>
          <w:color w:val="000000"/>
          <w:sz w:val="32"/>
          <w:szCs w:val="32"/>
        </w:rPr>
        <w:t>月</w:t>
      </w:r>
      <w:r w:rsidRPr="006D72FE">
        <w:rPr>
          <w:rFonts w:ascii="Times New Roman" w:eastAsia="仿宋"/>
          <w:bCs/>
          <w:color w:val="000000"/>
          <w:sz w:val="32"/>
          <w:szCs w:val="32"/>
        </w:rPr>
        <w:t>20</w:t>
      </w:r>
      <w:r w:rsidRPr="006D72FE">
        <w:rPr>
          <w:rFonts w:ascii="Times New Roman" w:eastAsia="仿宋"/>
          <w:bCs/>
          <w:color w:val="000000"/>
          <w:sz w:val="32"/>
          <w:szCs w:val="32"/>
        </w:rPr>
        <w:t>日，全市部分退役士兵社保接续初审</w:t>
      </w:r>
      <w:r w:rsidRPr="006D72FE">
        <w:rPr>
          <w:rFonts w:ascii="Times New Roman" w:eastAsia="仿宋"/>
          <w:bCs/>
          <w:color w:val="000000"/>
          <w:sz w:val="32"/>
          <w:szCs w:val="32"/>
        </w:rPr>
        <w:t>1031</w:t>
      </w:r>
      <w:r w:rsidRPr="006D72FE">
        <w:rPr>
          <w:rFonts w:ascii="Times New Roman" w:eastAsia="仿宋"/>
          <w:bCs/>
          <w:color w:val="000000"/>
          <w:sz w:val="32"/>
          <w:szCs w:val="32"/>
        </w:rPr>
        <w:t>人，完成阶段目标的</w:t>
      </w:r>
      <w:r w:rsidRPr="006D72FE">
        <w:rPr>
          <w:rFonts w:ascii="Times New Roman" w:eastAsia="仿宋"/>
          <w:bCs/>
          <w:color w:val="000000"/>
          <w:sz w:val="32"/>
          <w:szCs w:val="32"/>
        </w:rPr>
        <w:t>60%</w:t>
      </w:r>
      <w:r w:rsidRPr="006D72FE">
        <w:rPr>
          <w:rFonts w:ascii="Times New Roman" w:eastAsia="仿宋"/>
          <w:bCs/>
          <w:color w:val="000000"/>
          <w:sz w:val="32"/>
          <w:szCs w:val="32"/>
        </w:rPr>
        <w:t>。</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4.</w:t>
      </w:r>
      <w:r w:rsidRPr="006D72FE">
        <w:rPr>
          <w:rFonts w:ascii="Times New Roman" w:eastAsia="仿宋"/>
          <w:bCs/>
          <w:color w:val="000000"/>
          <w:sz w:val="32"/>
          <w:szCs w:val="32"/>
        </w:rPr>
        <w:t>就业创业卓有成效</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截至目前，全市自主就业创业退役军人达</w:t>
      </w:r>
      <w:r w:rsidRPr="006D72FE">
        <w:rPr>
          <w:rFonts w:ascii="Times New Roman" w:eastAsia="仿宋"/>
          <w:bCs/>
          <w:color w:val="000000"/>
          <w:sz w:val="32"/>
          <w:szCs w:val="32"/>
        </w:rPr>
        <w:t>1.7</w:t>
      </w:r>
      <w:r w:rsidRPr="006D72FE">
        <w:rPr>
          <w:rFonts w:ascii="Times New Roman" w:eastAsia="仿宋"/>
          <w:bCs/>
          <w:color w:val="000000"/>
          <w:sz w:val="32"/>
          <w:szCs w:val="32"/>
        </w:rPr>
        <w:t>万人，占退役军人总数的</w:t>
      </w:r>
      <w:r w:rsidRPr="006D72FE">
        <w:rPr>
          <w:rFonts w:ascii="Times New Roman" w:eastAsia="仿宋"/>
          <w:bCs/>
          <w:color w:val="000000"/>
          <w:sz w:val="32"/>
          <w:szCs w:val="32"/>
        </w:rPr>
        <w:t>60%</w:t>
      </w:r>
      <w:r w:rsidRPr="006D72FE">
        <w:rPr>
          <w:rFonts w:ascii="Times New Roman" w:eastAsia="仿宋"/>
          <w:bCs/>
          <w:color w:val="000000"/>
          <w:sz w:val="32"/>
          <w:szCs w:val="32"/>
        </w:rPr>
        <w:t>以上。为了将</w:t>
      </w:r>
      <w:r w:rsidRPr="006D72FE">
        <w:rPr>
          <w:rFonts w:ascii="Times New Roman" w:eastAsia="仿宋"/>
          <w:bCs/>
          <w:color w:val="000000"/>
          <w:sz w:val="32"/>
          <w:szCs w:val="32"/>
        </w:rPr>
        <w:t>“</w:t>
      </w:r>
      <w:r w:rsidRPr="006D72FE">
        <w:rPr>
          <w:rFonts w:ascii="Times New Roman" w:eastAsia="仿宋"/>
          <w:bCs/>
          <w:color w:val="000000"/>
          <w:sz w:val="32"/>
          <w:szCs w:val="32"/>
        </w:rPr>
        <w:t>部队人才</w:t>
      </w:r>
      <w:r w:rsidRPr="006D72FE">
        <w:rPr>
          <w:rFonts w:ascii="Times New Roman" w:eastAsia="仿宋"/>
          <w:bCs/>
          <w:color w:val="000000"/>
          <w:sz w:val="32"/>
          <w:szCs w:val="32"/>
        </w:rPr>
        <w:t>”</w:t>
      </w:r>
      <w:r w:rsidRPr="006D72FE">
        <w:rPr>
          <w:rFonts w:ascii="Times New Roman" w:eastAsia="仿宋"/>
          <w:bCs/>
          <w:color w:val="000000"/>
          <w:sz w:val="32"/>
          <w:szCs w:val="32"/>
        </w:rPr>
        <w:t>尽快转变为</w:t>
      </w:r>
      <w:r w:rsidRPr="006D72FE">
        <w:rPr>
          <w:rFonts w:ascii="Times New Roman" w:eastAsia="仿宋"/>
          <w:bCs/>
          <w:color w:val="000000"/>
          <w:sz w:val="32"/>
          <w:szCs w:val="32"/>
        </w:rPr>
        <w:t>“</w:t>
      </w:r>
      <w:r w:rsidRPr="006D72FE">
        <w:rPr>
          <w:rFonts w:ascii="Times New Roman" w:eastAsia="仿宋"/>
          <w:bCs/>
          <w:color w:val="000000"/>
          <w:sz w:val="32"/>
          <w:szCs w:val="32"/>
        </w:rPr>
        <w:t>地方人才</w:t>
      </w:r>
      <w:r w:rsidRPr="006D72FE">
        <w:rPr>
          <w:rFonts w:ascii="Times New Roman" w:eastAsia="仿宋"/>
          <w:bCs/>
          <w:color w:val="000000"/>
          <w:sz w:val="32"/>
          <w:szCs w:val="32"/>
        </w:rPr>
        <w:t>”</w:t>
      </w:r>
      <w:r w:rsidRPr="006D72FE">
        <w:rPr>
          <w:rFonts w:ascii="Times New Roman" w:eastAsia="仿宋"/>
          <w:bCs/>
          <w:color w:val="000000"/>
          <w:sz w:val="32"/>
          <w:szCs w:val="32"/>
        </w:rPr>
        <w:t>，我们利用省厅批复的省级退役军人职业技能培训机</w:t>
      </w:r>
      <w:r w:rsidRPr="006D72FE">
        <w:rPr>
          <w:rFonts w:ascii="Times New Roman" w:eastAsia="仿宋"/>
          <w:bCs/>
          <w:color w:val="000000"/>
          <w:sz w:val="32"/>
          <w:szCs w:val="32"/>
        </w:rPr>
        <w:lastRenderedPageBreak/>
        <w:t>构（攀枝花技师学院）培训退役军人、军属</w:t>
      </w:r>
      <w:r w:rsidRPr="006D72FE">
        <w:rPr>
          <w:rFonts w:ascii="Times New Roman" w:eastAsia="仿宋"/>
          <w:bCs/>
          <w:color w:val="000000"/>
          <w:sz w:val="32"/>
          <w:szCs w:val="32"/>
        </w:rPr>
        <w:t>1500</w:t>
      </w:r>
      <w:r w:rsidRPr="006D72FE">
        <w:rPr>
          <w:rFonts w:ascii="Times New Roman" w:eastAsia="仿宋"/>
          <w:bCs/>
          <w:color w:val="000000"/>
          <w:sz w:val="32"/>
          <w:szCs w:val="32"/>
        </w:rPr>
        <w:t>余人，实施劳动技能提升培训</w:t>
      </w:r>
      <w:r w:rsidRPr="006D72FE">
        <w:rPr>
          <w:rFonts w:ascii="Times New Roman" w:eastAsia="仿宋"/>
          <w:bCs/>
          <w:color w:val="000000"/>
          <w:sz w:val="32"/>
          <w:szCs w:val="32"/>
        </w:rPr>
        <w:t>2000</w:t>
      </w:r>
      <w:r w:rsidRPr="006D72FE">
        <w:rPr>
          <w:rFonts w:ascii="Times New Roman" w:eastAsia="仿宋"/>
          <w:bCs/>
          <w:color w:val="000000"/>
          <w:sz w:val="32"/>
          <w:szCs w:val="32"/>
        </w:rPr>
        <w:t>余人。今年以来，通过民营企业招聘周、退役军人军属专场招聘会等形式，全市</w:t>
      </w:r>
      <w:r w:rsidRPr="006D72FE">
        <w:rPr>
          <w:rFonts w:ascii="Times New Roman" w:eastAsia="仿宋"/>
          <w:bCs/>
          <w:color w:val="000000"/>
          <w:sz w:val="32"/>
          <w:szCs w:val="32"/>
        </w:rPr>
        <w:t>300</w:t>
      </w:r>
      <w:r w:rsidRPr="006D72FE">
        <w:rPr>
          <w:rFonts w:ascii="Times New Roman" w:eastAsia="仿宋"/>
          <w:bCs/>
          <w:color w:val="000000"/>
          <w:sz w:val="32"/>
          <w:szCs w:val="32"/>
        </w:rPr>
        <w:t>余家企业提供了涵盖金融、教育、销售、安保等</w:t>
      </w:r>
      <w:r w:rsidRPr="006D72FE">
        <w:rPr>
          <w:rFonts w:ascii="Times New Roman" w:eastAsia="仿宋"/>
          <w:bCs/>
          <w:color w:val="000000"/>
          <w:sz w:val="32"/>
          <w:szCs w:val="32"/>
        </w:rPr>
        <w:t>800</w:t>
      </w:r>
      <w:r w:rsidRPr="006D72FE">
        <w:rPr>
          <w:rFonts w:ascii="Times New Roman" w:eastAsia="仿宋"/>
          <w:bCs/>
          <w:color w:val="000000"/>
          <w:sz w:val="32"/>
          <w:szCs w:val="32"/>
        </w:rPr>
        <w:t>余个优质岗位，意向签约与岗位落实比达</w:t>
      </w:r>
      <w:r w:rsidRPr="006D72FE">
        <w:rPr>
          <w:rFonts w:ascii="Times New Roman" w:eastAsia="仿宋"/>
          <w:bCs/>
          <w:color w:val="000000"/>
          <w:sz w:val="32"/>
          <w:szCs w:val="32"/>
        </w:rPr>
        <w:t>1</w:t>
      </w:r>
      <w:r w:rsidRPr="006D72FE">
        <w:rPr>
          <w:rFonts w:ascii="Times New Roman" w:eastAsia="仿宋"/>
          <w:bCs/>
          <w:color w:val="000000"/>
          <w:sz w:val="32"/>
          <w:szCs w:val="32"/>
        </w:rPr>
        <w:t>：</w:t>
      </w:r>
      <w:r w:rsidRPr="006D72FE">
        <w:rPr>
          <w:rFonts w:ascii="Times New Roman" w:eastAsia="仿宋"/>
          <w:bCs/>
          <w:color w:val="000000"/>
          <w:sz w:val="32"/>
          <w:szCs w:val="32"/>
        </w:rPr>
        <w:t>0.97</w:t>
      </w:r>
      <w:r w:rsidRPr="006D72FE">
        <w:rPr>
          <w:rFonts w:ascii="Times New Roman" w:eastAsia="仿宋"/>
          <w:bCs/>
          <w:color w:val="000000"/>
          <w:sz w:val="32"/>
          <w:szCs w:val="32"/>
        </w:rPr>
        <w:t>。与此同时，创新</w:t>
      </w:r>
      <w:r w:rsidRPr="006D72FE">
        <w:rPr>
          <w:rFonts w:ascii="Times New Roman" w:eastAsia="仿宋"/>
          <w:bCs/>
          <w:color w:val="000000"/>
          <w:sz w:val="32"/>
          <w:szCs w:val="32"/>
        </w:rPr>
        <w:t>“</w:t>
      </w:r>
      <w:r w:rsidRPr="006D72FE">
        <w:rPr>
          <w:rFonts w:ascii="Times New Roman" w:eastAsia="仿宋"/>
          <w:bCs/>
          <w:color w:val="000000"/>
          <w:sz w:val="32"/>
          <w:szCs w:val="32"/>
        </w:rPr>
        <w:t>互联网＋</w:t>
      </w:r>
      <w:r w:rsidRPr="006D72FE">
        <w:rPr>
          <w:rFonts w:ascii="Times New Roman" w:eastAsia="仿宋"/>
          <w:bCs/>
          <w:color w:val="000000"/>
          <w:sz w:val="32"/>
          <w:szCs w:val="32"/>
        </w:rPr>
        <w:t>”</w:t>
      </w:r>
      <w:r w:rsidRPr="006D72FE">
        <w:rPr>
          <w:rFonts w:ascii="Times New Roman" w:eastAsia="仿宋"/>
          <w:bCs/>
          <w:color w:val="000000"/>
          <w:sz w:val="32"/>
          <w:szCs w:val="32"/>
        </w:rPr>
        <w:t>模式，充分利用智联招聘、</w:t>
      </w:r>
      <w:r w:rsidRPr="006D72FE">
        <w:rPr>
          <w:rFonts w:ascii="Times New Roman" w:eastAsia="仿宋"/>
          <w:bCs/>
          <w:color w:val="000000"/>
          <w:sz w:val="32"/>
          <w:szCs w:val="32"/>
        </w:rPr>
        <w:t>58</w:t>
      </w:r>
      <w:r w:rsidRPr="006D72FE">
        <w:rPr>
          <w:rFonts w:ascii="Times New Roman" w:eastAsia="仿宋"/>
          <w:bCs/>
          <w:color w:val="000000"/>
          <w:sz w:val="32"/>
          <w:szCs w:val="32"/>
        </w:rPr>
        <w:t>同城、攀西人才网、攀枝花发布公众号、攀枝花公众信息网等新型媒体，为退役军人解读就业政策，推送招聘信息，拓宽就业创业渠道。市天永成工贸有限公司业务部经理谢方兵获评</w:t>
      </w:r>
      <w:r w:rsidRPr="006D72FE">
        <w:rPr>
          <w:rFonts w:ascii="Times New Roman" w:eastAsia="仿宋"/>
          <w:bCs/>
          <w:color w:val="000000"/>
          <w:sz w:val="32"/>
          <w:szCs w:val="32"/>
        </w:rPr>
        <w:t>“</w:t>
      </w:r>
      <w:r w:rsidRPr="006D72FE">
        <w:rPr>
          <w:rFonts w:ascii="Times New Roman" w:eastAsia="仿宋"/>
          <w:bCs/>
          <w:color w:val="000000"/>
          <w:sz w:val="32"/>
          <w:szCs w:val="32"/>
        </w:rPr>
        <w:t>四川省退役军人就业创业之星</w:t>
      </w:r>
      <w:r w:rsidRPr="006D72FE">
        <w:rPr>
          <w:rFonts w:ascii="Times New Roman" w:eastAsia="仿宋"/>
          <w:bCs/>
          <w:color w:val="000000"/>
          <w:sz w:val="32"/>
          <w:szCs w:val="32"/>
        </w:rPr>
        <w:t>”</w:t>
      </w:r>
      <w:r w:rsidRPr="006D72FE">
        <w:rPr>
          <w:rFonts w:ascii="Times New Roman" w:eastAsia="仿宋"/>
          <w:bCs/>
          <w:color w:val="000000"/>
          <w:sz w:val="32"/>
          <w:szCs w:val="32"/>
        </w:rPr>
        <w:t>。做好面向退役军人群体的高校扩招工作，市内两所院校已报名</w:t>
      </w:r>
      <w:r w:rsidRPr="006D72FE">
        <w:rPr>
          <w:rFonts w:ascii="Times New Roman" w:eastAsia="仿宋"/>
          <w:bCs/>
          <w:color w:val="000000"/>
          <w:sz w:val="32"/>
          <w:szCs w:val="32"/>
        </w:rPr>
        <w:t>150</w:t>
      </w:r>
      <w:r w:rsidRPr="006D72FE">
        <w:rPr>
          <w:rFonts w:ascii="Times New Roman" w:eastAsia="仿宋"/>
          <w:bCs/>
          <w:color w:val="000000"/>
          <w:sz w:val="32"/>
          <w:szCs w:val="32"/>
        </w:rPr>
        <w:t>余人，完成扩招生源目标。</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5.</w:t>
      </w:r>
      <w:r w:rsidRPr="006D72FE">
        <w:rPr>
          <w:rFonts w:ascii="Times New Roman" w:eastAsia="仿宋"/>
          <w:bCs/>
          <w:color w:val="000000"/>
          <w:sz w:val="32"/>
          <w:szCs w:val="32"/>
        </w:rPr>
        <w:t>双拥创建扎实推进</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市委、市政府历来重视双拥工作，自</w:t>
      </w:r>
      <w:r w:rsidRPr="006D72FE">
        <w:rPr>
          <w:rFonts w:ascii="Times New Roman" w:eastAsia="仿宋"/>
          <w:bCs/>
          <w:color w:val="000000"/>
          <w:sz w:val="32"/>
          <w:szCs w:val="32"/>
        </w:rPr>
        <w:t>1995</w:t>
      </w:r>
      <w:r w:rsidRPr="006D72FE">
        <w:rPr>
          <w:rFonts w:ascii="Times New Roman" w:eastAsia="仿宋"/>
          <w:bCs/>
          <w:color w:val="000000"/>
          <w:sz w:val="32"/>
          <w:szCs w:val="32"/>
        </w:rPr>
        <w:t>年以来，我市已连续</w:t>
      </w:r>
      <w:r w:rsidRPr="006D72FE">
        <w:rPr>
          <w:rFonts w:ascii="Times New Roman" w:eastAsia="仿宋"/>
          <w:bCs/>
          <w:color w:val="000000"/>
          <w:sz w:val="32"/>
          <w:szCs w:val="32"/>
        </w:rPr>
        <w:t>6</w:t>
      </w:r>
      <w:r w:rsidRPr="006D72FE">
        <w:rPr>
          <w:rFonts w:ascii="Times New Roman" w:eastAsia="仿宋"/>
          <w:bCs/>
          <w:color w:val="000000"/>
          <w:sz w:val="32"/>
          <w:szCs w:val="32"/>
        </w:rPr>
        <w:t>届成功创建</w:t>
      </w:r>
      <w:r w:rsidRPr="006D72FE">
        <w:rPr>
          <w:rFonts w:ascii="Times New Roman" w:eastAsia="仿宋"/>
          <w:bCs/>
          <w:color w:val="000000"/>
          <w:sz w:val="32"/>
          <w:szCs w:val="32"/>
        </w:rPr>
        <w:t>“</w:t>
      </w:r>
      <w:r w:rsidRPr="006D72FE">
        <w:rPr>
          <w:rFonts w:ascii="Times New Roman" w:eastAsia="仿宋"/>
          <w:bCs/>
          <w:color w:val="000000"/>
          <w:sz w:val="32"/>
          <w:szCs w:val="32"/>
        </w:rPr>
        <w:t>四川省双拥模范城</w:t>
      </w:r>
      <w:r w:rsidRPr="006D72FE">
        <w:rPr>
          <w:rFonts w:ascii="Times New Roman" w:eastAsia="仿宋"/>
          <w:bCs/>
          <w:color w:val="000000"/>
          <w:sz w:val="32"/>
          <w:szCs w:val="32"/>
        </w:rPr>
        <w:t>”</w:t>
      </w:r>
      <w:r w:rsidRPr="006D72FE">
        <w:rPr>
          <w:rFonts w:ascii="Times New Roman" w:eastAsia="仿宋"/>
          <w:bCs/>
          <w:color w:val="000000"/>
          <w:sz w:val="32"/>
          <w:szCs w:val="32"/>
        </w:rPr>
        <w:t>；自</w:t>
      </w:r>
      <w:r w:rsidRPr="006D72FE">
        <w:rPr>
          <w:rFonts w:ascii="Times New Roman" w:eastAsia="仿宋"/>
          <w:bCs/>
          <w:color w:val="000000"/>
          <w:sz w:val="32"/>
          <w:szCs w:val="32"/>
        </w:rPr>
        <w:t>2003</w:t>
      </w:r>
      <w:r w:rsidRPr="006D72FE">
        <w:rPr>
          <w:rFonts w:ascii="Times New Roman" w:eastAsia="仿宋"/>
          <w:bCs/>
          <w:color w:val="000000"/>
          <w:sz w:val="32"/>
          <w:szCs w:val="32"/>
        </w:rPr>
        <w:t>年以来，已连续</w:t>
      </w:r>
      <w:r w:rsidRPr="006D72FE">
        <w:rPr>
          <w:rFonts w:ascii="Times New Roman" w:eastAsia="仿宋"/>
          <w:bCs/>
          <w:color w:val="000000"/>
          <w:sz w:val="32"/>
          <w:szCs w:val="32"/>
        </w:rPr>
        <w:t>4</w:t>
      </w:r>
      <w:r w:rsidRPr="006D72FE">
        <w:rPr>
          <w:rFonts w:ascii="Times New Roman" w:eastAsia="仿宋"/>
          <w:bCs/>
          <w:color w:val="000000"/>
          <w:sz w:val="32"/>
          <w:szCs w:val="32"/>
        </w:rPr>
        <w:t>届成功创建</w:t>
      </w:r>
      <w:r w:rsidRPr="006D72FE">
        <w:rPr>
          <w:rFonts w:ascii="Times New Roman" w:eastAsia="仿宋"/>
          <w:bCs/>
          <w:color w:val="000000"/>
          <w:sz w:val="32"/>
          <w:szCs w:val="32"/>
        </w:rPr>
        <w:t>“</w:t>
      </w:r>
      <w:r w:rsidRPr="006D72FE">
        <w:rPr>
          <w:rFonts w:ascii="Times New Roman" w:eastAsia="仿宋"/>
          <w:bCs/>
          <w:color w:val="000000"/>
          <w:sz w:val="32"/>
          <w:szCs w:val="32"/>
        </w:rPr>
        <w:t>全国双拥模范城</w:t>
      </w:r>
      <w:r w:rsidRPr="006D72FE">
        <w:rPr>
          <w:rFonts w:ascii="Times New Roman" w:eastAsia="仿宋"/>
          <w:bCs/>
          <w:color w:val="000000"/>
          <w:sz w:val="32"/>
          <w:szCs w:val="32"/>
        </w:rPr>
        <w:t>”</w:t>
      </w:r>
      <w:r w:rsidRPr="006D72FE">
        <w:rPr>
          <w:rFonts w:ascii="Times New Roman" w:eastAsia="仿宋"/>
          <w:bCs/>
          <w:color w:val="000000"/>
          <w:sz w:val="32"/>
          <w:szCs w:val="32"/>
        </w:rPr>
        <w:t>；东区、盐边县已分别荣获</w:t>
      </w:r>
      <w:r w:rsidRPr="006D72FE">
        <w:rPr>
          <w:rFonts w:ascii="Times New Roman" w:eastAsia="仿宋"/>
          <w:bCs/>
          <w:color w:val="000000"/>
          <w:sz w:val="32"/>
          <w:szCs w:val="32"/>
        </w:rPr>
        <w:t>2</w:t>
      </w:r>
      <w:r w:rsidRPr="006D72FE">
        <w:rPr>
          <w:rFonts w:ascii="Times New Roman" w:eastAsia="仿宋"/>
          <w:bCs/>
          <w:color w:val="000000"/>
          <w:sz w:val="32"/>
          <w:szCs w:val="32"/>
        </w:rPr>
        <w:t>届、仁和区已连获</w:t>
      </w:r>
      <w:r w:rsidRPr="006D72FE">
        <w:rPr>
          <w:rFonts w:ascii="Times New Roman" w:eastAsia="仿宋"/>
          <w:bCs/>
          <w:color w:val="000000"/>
          <w:sz w:val="32"/>
          <w:szCs w:val="32"/>
        </w:rPr>
        <w:t>4</w:t>
      </w:r>
      <w:r w:rsidRPr="006D72FE">
        <w:rPr>
          <w:rFonts w:ascii="Times New Roman" w:eastAsia="仿宋"/>
          <w:bCs/>
          <w:color w:val="000000"/>
          <w:sz w:val="32"/>
          <w:szCs w:val="32"/>
        </w:rPr>
        <w:t>届、米易县已蝉联</w:t>
      </w:r>
      <w:r w:rsidRPr="006D72FE">
        <w:rPr>
          <w:rFonts w:ascii="Times New Roman" w:eastAsia="仿宋"/>
          <w:bCs/>
          <w:color w:val="000000"/>
          <w:sz w:val="32"/>
          <w:szCs w:val="32"/>
        </w:rPr>
        <w:t>7</w:t>
      </w:r>
      <w:r w:rsidRPr="006D72FE">
        <w:rPr>
          <w:rFonts w:ascii="Times New Roman" w:eastAsia="仿宋"/>
          <w:bCs/>
          <w:color w:val="000000"/>
          <w:sz w:val="32"/>
          <w:szCs w:val="32"/>
        </w:rPr>
        <w:t>届省级</w:t>
      </w:r>
      <w:r w:rsidRPr="006D72FE">
        <w:rPr>
          <w:rFonts w:ascii="Times New Roman" w:eastAsia="仿宋"/>
          <w:bCs/>
          <w:color w:val="000000"/>
          <w:sz w:val="32"/>
          <w:szCs w:val="32"/>
        </w:rPr>
        <w:t>“</w:t>
      </w:r>
      <w:r w:rsidRPr="006D72FE">
        <w:rPr>
          <w:rFonts w:ascii="Times New Roman" w:eastAsia="仿宋"/>
          <w:bCs/>
          <w:color w:val="000000"/>
          <w:sz w:val="32"/>
          <w:szCs w:val="32"/>
        </w:rPr>
        <w:t>双拥模范县（区）</w:t>
      </w:r>
      <w:r w:rsidRPr="006D72FE">
        <w:rPr>
          <w:rFonts w:ascii="Times New Roman" w:eastAsia="仿宋"/>
          <w:bCs/>
          <w:color w:val="000000"/>
          <w:sz w:val="32"/>
          <w:szCs w:val="32"/>
        </w:rPr>
        <w:t>”</w:t>
      </w:r>
      <w:r w:rsidRPr="006D72FE">
        <w:rPr>
          <w:rFonts w:ascii="Times New Roman" w:eastAsia="仿宋"/>
          <w:bCs/>
          <w:color w:val="000000"/>
          <w:sz w:val="32"/>
          <w:szCs w:val="32"/>
        </w:rPr>
        <w:t>称号。为确保双拥工作制度化、规范化、常态化，我们坚持军地</w:t>
      </w:r>
      <w:r w:rsidRPr="006D72FE">
        <w:rPr>
          <w:rFonts w:ascii="Times New Roman" w:eastAsia="仿宋"/>
          <w:bCs/>
          <w:color w:val="000000"/>
          <w:sz w:val="32"/>
          <w:szCs w:val="32"/>
        </w:rPr>
        <w:t>“</w:t>
      </w:r>
      <w:r w:rsidRPr="006D72FE">
        <w:rPr>
          <w:rFonts w:ascii="Times New Roman" w:eastAsia="仿宋"/>
          <w:bCs/>
          <w:color w:val="000000"/>
          <w:sz w:val="32"/>
          <w:szCs w:val="32"/>
        </w:rPr>
        <w:t>双向纳入</w:t>
      </w:r>
      <w:r w:rsidRPr="006D72FE">
        <w:rPr>
          <w:rFonts w:ascii="Times New Roman" w:eastAsia="仿宋"/>
          <w:bCs/>
          <w:color w:val="000000"/>
          <w:sz w:val="32"/>
          <w:szCs w:val="32"/>
        </w:rPr>
        <w:t>”</w:t>
      </w:r>
      <w:r w:rsidRPr="006D72FE">
        <w:rPr>
          <w:rFonts w:ascii="Times New Roman" w:eastAsia="仿宋"/>
          <w:bCs/>
          <w:color w:val="000000"/>
          <w:sz w:val="32"/>
          <w:szCs w:val="32"/>
        </w:rPr>
        <w:t>，把军队和国防建设纳入全市国民经济和社会发展计划，把军队和国防建设工作纳入市委、市政府重要工作日程，同规划、同部署、同落实、同检查。军队和国防设施建设经费、走访慰问部队和优抚对象等双拥工作经费全部纳入财政预算按时足额到位，并根据经济</w:t>
      </w:r>
      <w:r w:rsidRPr="006D72FE">
        <w:rPr>
          <w:rFonts w:ascii="Times New Roman" w:eastAsia="仿宋"/>
          <w:bCs/>
          <w:color w:val="000000"/>
          <w:sz w:val="32"/>
          <w:szCs w:val="32"/>
        </w:rPr>
        <w:lastRenderedPageBreak/>
        <w:t>社会发展水平同步调整。双拥走访慰问实现</w:t>
      </w:r>
      <w:r w:rsidRPr="006D72FE">
        <w:rPr>
          <w:rFonts w:ascii="Times New Roman" w:eastAsia="仿宋"/>
          <w:bCs/>
          <w:color w:val="000000"/>
          <w:sz w:val="32"/>
          <w:szCs w:val="32"/>
        </w:rPr>
        <w:t>7</w:t>
      </w:r>
      <w:r w:rsidRPr="006D72FE">
        <w:rPr>
          <w:rFonts w:ascii="Times New Roman" w:eastAsia="仿宋"/>
          <w:bCs/>
          <w:color w:val="000000"/>
          <w:sz w:val="32"/>
          <w:szCs w:val="32"/>
        </w:rPr>
        <w:t>届省级</w:t>
      </w:r>
      <w:r w:rsidRPr="006D72FE">
        <w:rPr>
          <w:rFonts w:ascii="Times New Roman" w:eastAsia="仿宋"/>
          <w:bCs/>
          <w:color w:val="000000"/>
          <w:sz w:val="32"/>
          <w:szCs w:val="32"/>
        </w:rPr>
        <w:t>“</w:t>
      </w:r>
      <w:r w:rsidRPr="006D72FE">
        <w:rPr>
          <w:rFonts w:ascii="Times New Roman" w:eastAsia="仿宋"/>
          <w:bCs/>
          <w:color w:val="000000"/>
          <w:sz w:val="32"/>
          <w:szCs w:val="32"/>
        </w:rPr>
        <w:t>双拥模范县（区）</w:t>
      </w:r>
      <w:r w:rsidRPr="006D72FE">
        <w:rPr>
          <w:rFonts w:ascii="Times New Roman" w:eastAsia="仿宋"/>
          <w:bCs/>
          <w:color w:val="000000"/>
          <w:sz w:val="32"/>
          <w:szCs w:val="32"/>
        </w:rPr>
        <w:t>”</w:t>
      </w:r>
      <w:r w:rsidRPr="006D72FE">
        <w:rPr>
          <w:rFonts w:ascii="Times New Roman" w:eastAsia="仿宋"/>
          <w:bCs/>
          <w:color w:val="000000"/>
          <w:sz w:val="32"/>
          <w:szCs w:val="32"/>
        </w:rPr>
        <w:t>称号。为确保双拥工作制度化、规范化、常态化，我们坚持军地</w:t>
      </w:r>
      <w:r w:rsidRPr="006D72FE">
        <w:rPr>
          <w:rFonts w:ascii="Times New Roman" w:eastAsia="仿宋"/>
          <w:bCs/>
          <w:color w:val="000000"/>
          <w:sz w:val="32"/>
          <w:szCs w:val="32"/>
        </w:rPr>
        <w:t>“</w:t>
      </w:r>
      <w:r w:rsidRPr="006D72FE">
        <w:rPr>
          <w:rFonts w:ascii="Times New Roman" w:eastAsia="仿宋"/>
          <w:bCs/>
          <w:color w:val="000000"/>
          <w:sz w:val="32"/>
          <w:szCs w:val="32"/>
        </w:rPr>
        <w:t>双向纳入</w:t>
      </w:r>
      <w:r w:rsidRPr="006D72FE">
        <w:rPr>
          <w:rFonts w:ascii="Times New Roman" w:eastAsia="仿宋"/>
          <w:bCs/>
          <w:color w:val="000000"/>
          <w:sz w:val="32"/>
          <w:szCs w:val="32"/>
        </w:rPr>
        <w:t>”</w:t>
      </w:r>
      <w:r w:rsidRPr="006D72FE">
        <w:rPr>
          <w:rFonts w:ascii="Times New Roman" w:eastAsia="仿宋"/>
          <w:bCs/>
          <w:color w:val="000000"/>
          <w:sz w:val="32"/>
          <w:szCs w:val="32"/>
        </w:rPr>
        <w:t>，把军队和国防建设纳入全市国民</w:t>
      </w:r>
      <w:r w:rsidRPr="006D72FE">
        <w:rPr>
          <w:rFonts w:ascii="Times New Roman" w:eastAsia="仿宋"/>
          <w:bCs/>
          <w:color w:val="000000"/>
          <w:sz w:val="32"/>
          <w:szCs w:val="32"/>
        </w:rPr>
        <w:t>162</w:t>
      </w:r>
      <w:r w:rsidRPr="006D72FE">
        <w:rPr>
          <w:rFonts w:ascii="Times New Roman" w:eastAsia="仿宋"/>
          <w:bCs/>
          <w:color w:val="000000"/>
          <w:sz w:val="32"/>
          <w:szCs w:val="32"/>
        </w:rPr>
        <w:t>批次，赠送慰问金（品）</w:t>
      </w:r>
      <w:r w:rsidRPr="006D72FE">
        <w:rPr>
          <w:rFonts w:ascii="Times New Roman" w:eastAsia="仿宋"/>
          <w:bCs/>
          <w:color w:val="000000"/>
          <w:sz w:val="32"/>
          <w:szCs w:val="32"/>
        </w:rPr>
        <w:t>151.2</w:t>
      </w:r>
      <w:r w:rsidRPr="006D72FE">
        <w:rPr>
          <w:rFonts w:ascii="Times New Roman" w:eastAsia="仿宋"/>
          <w:bCs/>
          <w:color w:val="000000"/>
          <w:sz w:val="32"/>
          <w:szCs w:val="32"/>
        </w:rPr>
        <w:t>万元，走访慰问优抚对象近</w:t>
      </w:r>
      <w:r w:rsidRPr="006D72FE">
        <w:rPr>
          <w:rFonts w:ascii="Times New Roman" w:eastAsia="仿宋"/>
          <w:bCs/>
          <w:color w:val="000000"/>
          <w:sz w:val="32"/>
          <w:szCs w:val="32"/>
        </w:rPr>
        <w:t>6</w:t>
      </w:r>
      <w:r w:rsidRPr="006D72FE">
        <w:rPr>
          <w:rFonts w:ascii="Times New Roman" w:eastAsia="仿宋"/>
          <w:bCs/>
          <w:color w:val="000000"/>
          <w:sz w:val="32"/>
          <w:szCs w:val="32"/>
        </w:rPr>
        <w:t>万人次，发放慰问金（品）</w:t>
      </w:r>
      <w:r w:rsidRPr="006D72FE">
        <w:rPr>
          <w:rFonts w:ascii="Times New Roman" w:eastAsia="仿宋"/>
          <w:bCs/>
          <w:color w:val="000000"/>
          <w:sz w:val="32"/>
          <w:szCs w:val="32"/>
        </w:rPr>
        <w:t>746</w:t>
      </w:r>
      <w:r w:rsidRPr="006D72FE">
        <w:rPr>
          <w:rFonts w:ascii="Times New Roman" w:eastAsia="仿宋"/>
          <w:bCs/>
          <w:color w:val="000000"/>
          <w:sz w:val="32"/>
          <w:szCs w:val="32"/>
        </w:rPr>
        <w:t>余万元。统筹兼顾城乡基础设施建设和国防军事需求，支持部队正规化建设，切实为部队排忧解难，做到了军队有优惠、军人有优先、军属有优待、军需有保障。为提高全市兵员征集质量，有效调动大学生青年应征入伍积极性，彰显对立功受奖现役军人的大力褒扬，制定下发了《攀枝花市人民政府攀枝花军分区关于调整我市大学生入伍一次性奖励金和现役军人立功受奖奖励金标准的通知》（攀府发〔</w:t>
      </w:r>
      <w:r w:rsidRPr="006D72FE">
        <w:rPr>
          <w:rFonts w:ascii="Times New Roman" w:eastAsia="仿宋"/>
          <w:bCs/>
          <w:color w:val="000000"/>
          <w:sz w:val="32"/>
          <w:szCs w:val="32"/>
        </w:rPr>
        <w:t>2019</w:t>
      </w:r>
      <w:r w:rsidRPr="006D72FE">
        <w:rPr>
          <w:rFonts w:ascii="Times New Roman" w:eastAsia="仿宋"/>
          <w:bCs/>
          <w:color w:val="000000"/>
          <w:sz w:val="32"/>
          <w:szCs w:val="32"/>
        </w:rPr>
        <w:t>〕</w:t>
      </w:r>
      <w:r w:rsidRPr="006D72FE">
        <w:rPr>
          <w:rFonts w:ascii="Times New Roman" w:eastAsia="仿宋"/>
          <w:bCs/>
          <w:color w:val="000000"/>
          <w:sz w:val="32"/>
          <w:szCs w:val="32"/>
        </w:rPr>
        <w:t>8</w:t>
      </w:r>
      <w:r w:rsidRPr="006D72FE">
        <w:rPr>
          <w:rFonts w:ascii="Times New Roman" w:eastAsia="仿宋"/>
          <w:bCs/>
          <w:color w:val="000000"/>
          <w:sz w:val="32"/>
          <w:szCs w:val="32"/>
        </w:rPr>
        <w:t>号），调整我市大学生入伍一次性奖励金和现役军人立功受奖奖励金标准，其中现役军人立功受奖一次性奖励金标准最高达</w:t>
      </w:r>
      <w:r w:rsidRPr="006D72FE">
        <w:rPr>
          <w:rFonts w:ascii="Times New Roman" w:eastAsia="仿宋"/>
          <w:bCs/>
          <w:color w:val="000000"/>
          <w:sz w:val="32"/>
          <w:szCs w:val="32"/>
        </w:rPr>
        <w:t>5</w:t>
      </w:r>
      <w:r w:rsidRPr="006D72FE">
        <w:rPr>
          <w:rFonts w:ascii="Times New Roman" w:eastAsia="仿宋"/>
          <w:bCs/>
          <w:color w:val="000000"/>
          <w:sz w:val="32"/>
          <w:szCs w:val="32"/>
        </w:rPr>
        <w:t>万元，大学入伍一次性奖励金增幅最高达</w:t>
      </w:r>
      <w:r w:rsidRPr="006D72FE">
        <w:rPr>
          <w:rFonts w:ascii="Times New Roman" w:eastAsia="仿宋"/>
          <w:bCs/>
          <w:color w:val="000000"/>
          <w:sz w:val="32"/>
          <w:szCs w:val="32"/>
        </w:rPr>
        <w:t>233%</w:t>
      </w:r>
      <w:r w:rsidRPr="006D72FE">
        <w:rPr>
          <w:rFonts w:ascii="Times New Roman" w:eastAsia="仿宋"/>
          <w:bCs/>
          <w:color w:val="000000"/>
          <w:sz w:val="32"/>
          <w:szCs w:val="32"/>
        </w:rPr>
        <w:t>。引导市内各金融机构开展专属服务，设立退役军人专属支行</w:t>
      </w:r>
      <w:r w:rsidRPr="006D72FE">
        <w:rPr>
          <w:rFonts w:ascii="Times New Roman" w:eastAsia="仿宋"/>
          <w:bCs/>
          <w:color w:val="000000"/>
          <w:sz w:val="32"/>
          <w:szCs w:val="32"/>
        </w:rPr>
        <w:t>32</w:t>
      </w:r>
      <w:r w:rsidRPr="006D72FE">
        <w:rPr>
          <w:rFonts w:ascii="Times New Roman" w:eastAsia="仿宋"/>
          <w:bCs/>
          <w:color w:val="000000"/>
          <w:sz w:val="32"/>
          <w:szCs w:val="32"/>
        </w:rPr>
        <w:t>家，为退役军人、军烈属和其他优抚对象提供优先优质优惠的授信产品、提高贷款额度、降低贷款利率，退役军人的尊崇感和获得感实至名归。与此同时，驻攀部队积极参与地方建设，抢险救灾，扶危济困，参建参治，四年来共支持重点工程建设项目</w:t>
      </w:r>
      <w:r w:rsidRPr="006D72FE">
        <w:rPr>
          <w:rFonts w:ascii="Times New Roman" w:eastAsia="仿宋"/>
          <w:bCs/>
          <w:color w:val="000000"/>
          <w:sz w:val="32"/>
          <w:szCs w:val="32"/>
        </w:rPr>
        <w:t>31</w:t>
      </w:r>
      <w:r w:rsidRPr="006D72FE">
        <w:rPr>
          <w:rFonts w:ascii="Times New Roman" w:eastAsia="仿宋"/>
          <w:bCs/>
          <w:color w:val="000000"/>
          <w:sz w:val="32"/>
          <w:szCs w:val="32"/>
        </w:rPr>
        <w:t>个，投入经费</w:t>
      </w:r>
      <w:r w:rsidRPr="006D72FE">
        <w:rPr>
          <w:rFonts w:ascii="Times New Roman" w:eastAsia="仿宋"/>
          <w:bCs/>
          <w:color w:val="000000"/>
          <w:sz w:val="32"/>
          <w:szCs w:val="32"/>
        </w:rPr>
        <w:t>298</w:t>
      </w:r>
      <w:r w:rsidRPr="006D72FE">
        <w:rPr>
          <w:rFonts w:ascii="Times New Roman" w:eastAsia="仿宋"/>
          <w:bCs/>
          <w:color w:val="000000"/>
          <w:sz w:val="32"/>
          <w:szCs w:val="32"/>
        </w:rPr>
        <w:t>万元，扶贫结对</w:t>
      </w:r>
      <w:r w:rsidRPr="006D72FE">
        <w:rPr>
          <w:rFonts w:ascii="Times New Roman" w:eastAsia="仿宋"/>
          <w:bCs/>
          <w:color w:val="000000"/>
          <w:sz w:val="32"/>
          <w:szCs w:val="32"/>
        </w:rPr>
        <w:t>428</w:t>
      </w:r>
      <w:r w:rsidRPr="006D72FE">
        <w:rPr>
          <w:rFonts w:ascii="Times New Roman" w:eastAsia="仿宋"/>
          <w:bCs/>
          <w:color w:val="000000"/>
          <w:sz w:val="32"/>
          <w:szCs w:val="32"/>
        </w:rPr>
        <w:t>个，援建希望工程</w:t>
      </w:r>
      <w:r w:rsidRPr="006D72FE">
        <w:rPr>
          <w:rFonts w:ascii="Times New Roman" w:eastAsia="仿宋"/>
          <w:bCs/>
          <w:color w:val="000000"/>
          <w:sz w:val="32"/>
          <w:szCs w:val="32"/>
        </w:rPr>
        <w:t>17</w:t>
      </w:r>
      <w:r w:rsidRPr="006D72FE">
        <w:rPr>
          <w:rFonts w:ascii="Times New Roman" w:eastAsia="仿宋"/>
          <w:bCs/>
          <w:color w:val="000000"/>
          <w:sz w:val="32"/>
          <w:szCs w:val="32"/>
        </w:rPr>
        <w:t>个，爱心捐助</w:t>
      </w:r>
      <w:r w:rsidRPr="006D72FE">
        <w:rPr>
          <w:rFonts w:ascii="Times New Roman" w:eastAsia="仿宋"/>
          <w:bCs/>
          <w:color w:val="000000"/>
          <w:sz w:val="32"/>
          <w:szCs w:val="32"/>
        </w:rPr>
        <w:t>181</w:t>
      </w:r>
      <w:r w:rsidRPr="006D72FE">
        <w:rPr>
          <w:rFonts w:ascii="Times New Roman" w:eastAsia="仿宋"/>
          <w:bCs/>
          <w:color w:val="000000"/>
          <w:sz w:val="32"/>
          <w:szCs w:val="32"/>
        </w:rPr>
        <w:t>余万元，军民共建富有成效，军政军民关系更加融洽，群众测评满意度达</w:t>
      </w:r>
      <w:r w:rsidRPr="006D72FE">
        <w:rPr>
          <w:rFonts w:ascii="Times New Roman" w:eastAsia="仿宋"/>
          <w:bCs/>
          <w:color w:val="000000"/>
          <w:sz w:val="32"/>
          <w:szCs w:val="32"/>
        </w:rPr>
        <w:t>100%</w:t>
      </w:r>
      <w:r w:rsidRPr="006D72FE">
        <w:rPr>
          <w:rFonts w:ascii="Times New Roman" w:eastAsia="仿宋"/>
          <w:bCs/>
          <w:color w:val="000000"/>
          <w:sz w:val="32"/>
          <w:szCs w:val="32"/>
        </w:rPr>
        <w:t>。坚持把双拥创建纳入市</w:t>
      </w:r>
      <w:r w:rsidRPr="006D72FE">
        <w:rPr>
          <w:rFonts w:ascii="Times New Roman" w:eastAsia="仿宋"/>
          <w:bCs/>
          <w:color w:val="000000"/>
          <w:sz w:val="32"/>
          <w:szCs w:val="32"/>
        </w:rPr>
        <w:lastRenderedPageBreak/>
        <w:t>委、市政府对县（区）、部门考核的重要内容，市、县双拥机构编制、人员、经费全面落实。按照要求，以购买社会服务方式向攀枝花军分区选送</w:t>
      </w:r>
      <w:r w:rsidRPr="006D72FE">
        <w:rPr>
          <w:rFonts w:ascii="Times New Roman" w:eastAsia="仿宋"/>
          <w:bCs/>
          <w:color w:val="000000"/>
          <w:sz w:val="32"/>
          <w:szCs w:val="32"/>
        </w:rPr>
        <w:t>35</w:t>
      </w:r>
      <w:r w:rsidRPr="006D72FE">
        <w:rPr>
          <w:rFonts w:ascii="Times New Roman" w:eastAsia="仿宋"/>
          <w:bCs/>
          <w:color w:val="000000"/>
          <w:sz w:val="32"/>
          <w:szCs w:val="32"/>
        </w:rPr>
        <w:t>名勤务人员工作，承接武警攀枝花支队</w:t>
      </w:r>
      <w:r w:rsidRPr="006D72FE">
        <w:rPr>
          <w:rFonts w:ascii="Times New Roman" w:eastAsia="仿宋"/>
          <w:bCs/>
          <w:color w:val="000000"/>
          <w:sz w:val="32"/>
          <w:szCs w:val="32"/>
        </w:rPr>
        <w:t>“</w:t>
      </w:r>
      <w:r w:rsidRPr="006D72FE">
        <w:rPr>
          <w:rFonts w:ascii="Times New Roman" w:eastAsia="仿宋"/>
          <w:bCs/>
          <w:color w:val="000000"/>
          <w:sz w:val="32"/>
          <w:szCs w:val="32"/>
        </w:rPr>
        <w:t>文化长廊</w:t>
      </w:r>
      <w:r w:rsidRPr="006D72FE">
        <w:rPr>
          <w:rFonts w:ascii="Times New Roman" w:eastAsia="仿宋"/>
          <w:bCs/>
          <w:color w:val="000000"/>
          <w:sz w:val="32"/>
          <w:szCs w:val="32"/>
        </w:rPr>
        <w:t>”</w:t>
      </w:r>
      <w:r w:rsidRPr="006D72FE">
        <w:rPr>
          <w:rFonts w:ascii="Times New Roman" w:eastAsia="仿宋"/>
          <w:bCs/>
          <w:color w:val="000000"/>
          <w:sz w:val="32"/>
          <w:szCs w:val="32"/>
        </w:rPr>
        <w:t>建设筹资、招标等工作，完成</w:t>
      </w:r>
      <w:r w:rsidRPr="006D72FE">
        <w:rPr>
          <w:rFonts w:ascii="Times New Roman" w:eastAsia="仿宋"/>
          <w:bCs/>
          <w:color w:val="000000"/>
          <w:sz w:val="32"/>
          <w:szCs w:val="32"/>
        </w:rPr>
        <w:t>“</w:t>
      </w:r>
      <w:r w:rsidRPr="006D72FE">
        <w:rPr>
          <w:rFonts w:ascii="Times New Roman" w:eastAsia="仿宋"/>
          <w:bCs/>
          <w:color w:val="000000"/>
          <w:sz w:val="32"/>
          <w:szCs w:val="32"/>
        </w:rPr>
        <w:t>攀枝花舰</w:t>
      </w:r>
      <w:r w:rsidRPr="006D72FE">
        <w:rPr>
          <w:rFonts w:ascii="Times New Roman" w:eastAsia="仿宋"/>
          <w:bCs/>
          <w:color w:val="000000"/>
          <w:sz w:val="32"/>
          <w:szCs w:val="32"/>
        </w:rPr>
        <w:t>”</w:t>
      </w:r>
      <w:r w:rsidRPr="006D72FE">
        <w:rPr>
          <w:rFonts w:ascii="Times New Roman" w:eastAsia="仿宋"/>
          <w:bCs/>
          <w:color w:val="000000"/>
          <w:sz w:val="32"/>
          <w:szCs w:val="32"/>
        </w:rPr>
        <w:t>文化建设和列装准备工作。在四川省第十一届双拥模范（先进）城（县、区）创建检查考评工作中，我市工作得到充分认可。</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6.</w:t>
      </w:r>
      <w:r w:rsidRPr="006D72FE">
        <w:rPr>
          <w:rFonts w:ascii="Times New Roman" w:eastAsia="仿宋"/>
          <w:bCs/>
          <w:color w:val="000000"/>
          <w:sz w:val="32"/>
          <w:szCs w:val="32"/>
        </w:rPr>
        <w:t>褒扬纪念氛围浓厚。</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全市现有仁和区、米易县、盐边县三座烈士陵园，长眠着来自</w:t>
      </w:r>
      <w:r w:rsidRPr="006D72FE">
        <w:rPr>
          <w:rFonts w:ascii="Times New Roman" w:eastAsia="仿宋"/>
          <w:bCs/>
          <w:color w:val="000000"/>
          <w:sz w:val="32"/>
          <w:szCs w:val="32"/>
        </w:rPr>
        <w:t>20</w:t>
      </w:r>
      <w:r w:rsidRPr="006D72FE">
        <w:rPr>
          <w:rFonts w:ascii="Times New Roman" w:eastAsia="仿宋"/>
          <w:bCs/>
          <w:color w:val="000000"/>
          <w:sz w:val="32"/>
          <w:szCs w:val="32"/>
        </w:rPr>
        <w:t>个省市的各类英烈</w:t>
      </w:r>
      <w:r w:rsidRPr="006D72FE">
        <w:rPr>
          <w:rFonts w:ascii="Times New Roman" w:eastAsia="仿宋"/>
          <w:bCs/>
          <w:color w:val="000000"/>
          <w:sz w:val="32"/>
          <w:szCs w:val="32"/>
        </w:rPr>
        <w:t>751</w:t>
      </w:r>
      <w:r w:rsidRPr="006D72FE">
        <w:rPr>
          <w:rFonts w:ascii="Times New Roman" w:eastAsia="仿宋"/>
          <w:bCs/>
          <w:color w:val="000000"/>
          <w:sz w:val="32"/>
          <w:szCs w:val="32"/>
        </w:rPr>
        <w:t>名，其中，在剿匪战役中牺牲的</w:t>
      </w:r>
      <w:r w:rsidRPr="006D72FE">
        <w:rPr>
          <w:rFonts w:ascii="Times New Roman" w:eastAsia="仿宋"/>
          <w:bCs/>
          <w:color w:val="000000"/>
          <w:sz w:val="32"/>
          <w:szCs w:val="32"/>
        </w:rPr>
        <w:t>263</w:t>
      </w:r>
      <w:r w:rsidRPr="006D72FE">
        <w:rPr>
          <w:rFonts w:ascii="Times New Roman" w:eastAsia="仿宋"/>
          <w:bCs/>
          <w:color w:val="000000"/>
          <w:sz w:val="32"/>
          <w:szCs w:val="32"/>
        </w:rPr>
        <w:t>名，在抗美援朝战争中牺牲的</w:t>
      </w:r>
      <w:r w:rsidRPr="006D72FE">
        <w:rPr>
          <w:rFonts w:ascii="Times New Roman" w:eastAsia="仿宋"/>
          <w:bCs/>
          <w:color w:val="000000"/>
          <w:sz w:val="32"/>
          <w:szCs w:val="32"/>
        </w:rPr>
        <w:t>32</w:t>
      </w:r>
      <w:r w:rsidRPr="006D72FE">
        <w:rPr>
          <w:rFonts w:ascii="Times New Roman" w:eastAsia="仿宋"/>
          <w:bCs/>
          <w:color w:val="000000"/>
          <w:sz w:val="32"/>
          <w:szCs w:val="32"/>
        </w:rPr>
        <w:t>名，在成昆铁路建设中牺牲的</w:t>
      </w:r>
      <w:r w:rsidRPr="006D72FE">
        <w:rPr>
          <w:rFonts w:ascii="Times New Roman" w:eastAsia="仿宋"/>
          <w:bCs/>
          <w:color w:val="000000"/>
          <w:sz w:val="32"/>
          <w:szCs w:val="32"/>
        </w:rPr>
        <w:t>317</w:t>
      </w:r>
      <w:r w:rsidRPr="006D72FE">
        <w:rPr>
          <w:rFonts w:ascii="Times New Roman" w:eastAsia="仿宋"/>
          <w:bCs/>
          <w:color w:val="000000"/>
          <w:sz w:val="32"/>
          <w:szCs w:val="32"/>
        </w:rPr>
        <w:t>名，在攀枝花现代化建设事业中牺牲的</w:t>
      </w:r>
      <w:r w:rsidRPr="006D72FE">
        <w:rPr>
          <w:rFonts w:ascii="Times New Roman" w:eastAsia="仿宋"/>
          <w:bCs/>
          <w:color w:val="000000"/>
          <w:sz w:val="32"/>
          <w:szCs w:val="32"/>
        </w:rPr>
        <w:t>139</w:t>
      </w:r>
      <w:r w:rsidRPr="006D72FE">
        <w:rPr>
          <w:rFonts w:ascii="Times New Roman" w:eastAsia="仿宋"/>
          <w:bCs/>
          <w:color w:val="000000"/>
          <w:sz w:val="32"/>
          <w:szCs w:val="32"/>
        </w:rPr>
        <w:t>名。近年来，全市已先后投入资金</w:t>
      </w:r>
      <w:r w:rsidRPr="006D72FE">
        <w:rPr>
          <w:rFonts w:ascii="Times New Roman" w:eastAsia="仿宋"/>
          <w:bCs/>
          <w:color w:val="000000"/>
          <w:sz w:val="32"/>
          <w:szCs w:val="32"/>
        </w:rPr>
        <w:t>760</w:t>
      </w:r>
      <w:r w:rsidRPr="006D72FE">
        <w:rPr>
          <w:rFonts w:ascii="Times New Roman" w:eastAsia="仿宋"/>
          <w:bCs/>
          <w:color w:val="000000"/>
          <w:sz w:val="32"/>
          <w:szCs w:val="32"/>
        </w:rPr>
        <w:t>余万元，对三所烈士陵园进行维修改造，规范陵园管理，为烈士丰碑再添亮色。仅在今年清明</w:t>
      </w:r>
      <w:r w:rsidRPr="00B42F39">
        <w:rPr>
          <w:rFonts w:ascii="Times New Roman" w:eastAsia="仿宋"/>
          <w:bCs/>
          <w:sz w:val="32"/>
          <w:szCs w:val="32"/>
        </w:rPr>
        <w:t>节和</w:t>
      </w:r>
      <w:r w:rsidR="008403D6" w:rsidRPr="00B42F39">
        <w:rPr>
          <w:rFonts w:ascii="Times New Roman" w:eastAsia="仿宋" w:hint="eastAsia"/>
          <w:bCs/>
          <w:sz w:val="32"/>
          <w:szCs w:val="32"/>
        </w:rPr>
        <w:t>“</w:t>
      </w:r>
      <w:r w:rsidR="008403D6" w:rsidRPr="00B42F39">
        <w:rPr>
          <w:rFonts w:ascii="Times New Roman" w:eastAsia="仿宋" w:hint="eastAsia"/>
          <w:bCs/>
          <w:sz w:val="32"/>
          <w:szCs w:val="32"/>
        </w:rPr>
        <w:t>9.30</w:t>
      </w:r>
      <w:r w:rsidR="008403D6" w:rsidRPr="00B42F39">
        <w:rPr>
          <w:rFonts w:ascii="Times New Roman" w:eastAsia="仿宋" w:hint="eastAsia"/>
          <w:bCs/>
          <w:sz w:val="32"/>
          <w:szCs w:val="32"/>
        </w:rPr>
        <w:t>”</w:t>
      </w:r>
      <w:r w:rsidRPr="00B42F39">
        <w:rPr>
          <w:rFonts w:ascii="Times New Roman" w:eastAsia="仿宋"/>
          <w:bCs/>
          <w:sz w:val="32"/>
          <w:szCs w:val="32"/>
        </w:rPr>
        <w:t>公祭活动中，</w:t>
      </w:r>
      <w:r w:rsidRPr="006D72FE">
        <w:rPr>
          <w:rFonts w:ascii="Times New Roman" w:eastAsia="仿宋"/>
          <w:bCs/>
          <w:color w:val="000000"/>
          <w:sz w:val="32"/>
          <w:szCs w:val="32"/>
        </w:rPr>
        <w:t>全市各界代表</w:t>
      </w:r>
      <w:r w:rsidRPr="006D72FE">
        <w:rPr>
          <w:rFonts w:ascii="Times New Roman" w:eastAsia="仿宋"/>
          <w:bCs/>
          <w:color w:val="000000"/>
          <w:sz w:val="32"/>
          <w:szCs w:val="32"/>
        </w:rPr>
        <w:t>18.53</w:t>
      </w:r>
      <w:r w:rsidRPr="006D72FE">
        <w:rPr>
          <w:rFonts w:ascii="Times New Roman" w:eastAsia="仿宋"/>
          <w:bCs/>
          <w:color w:val="000000"/>
          <w:sz w:val="32"/>
          <w:szCs w:val="32"/>
        </w:rPr>
        <w:t>余万人参加纪念活动。做好部分烈属、参战退役人员异地祭扫组织工作，建立退役军人事务部门与公安部门每日信息通达和会商研判机制，今年全市</w:t>
      </w:r>
      <w:r w:rsidRPr="00B42F39">
        <w:rPr>
          <w:rFonts w:ascii="Times New Roman" w:eastAsia="仿宋"/>
          <w:bCs/>
          <w:sz w:val="32"/>
          <w:szCs w:val="32"/>
        </w:rPr>
        <w:t>68</w:t>
      </w:r>
      <w:r w:rsidRPr="00B42F39">
        <w:rPr>
          <w:rFonts w:ascii="Times New Roman" w:eastAsia="仿宋"/>
          <w:bCs/>
          <w:sz w:val="32"/>
          <w:szCs w:val="32"/>
        </w:rPr>
        <w:t>例异地祭扫均未发生涉稳事件，我市经验在全省作了大会交流。规范着来自</w:t>
      </w:r>
      <w:r w:rsidRPr="00B42F39">
        <w:rPr>
          <w:rFonts w:ascii="Times New Roman" w:eastAsia="仿宋"/>
          <w:bCs/>
          <w:sz w:val="32"/>
          <w:szCs w:val="32"/>
        </w:rPr>
        <w:t>20</w:t>
      </w:r>
      <w:r w:rsidRPr="00B42F39">
        <w:rPr>
          <w:rFonts w:ascii="Times New Roman" w:eastAsia="仿宋"/>
          <w:bCs/>
          <w:sz w:val="32"/>
          <w:szCs w:val="32"/>
        </w:rPr>
        <w:t>个省市的各</w:t>
      </w:r>
      <w:r w:rsidRPr="00B42F39">
        <w:rPr>
          <w:rFonts w:ascii="Times New Roman" w:eastAsia="仿宋"/>
          <w:bCs/>
          <w:sz w:val="32"/>
          <w:szCs w:val="32"/>
        </w:rPr>
        <w:t>7</w:t>
      </w:r>
      <w:r w:rsidRPr="00B42F39">
        <w:rPr>
          <w:rFonts w:ascii="Times New Roman" w:eastAsia="仿宋"/>
          <w:bCs/>
          <w:sz w:val="32"/>
          <w:szCs w:val="32"/>
        </w:rPr>
        <w:t>月</w:t>
      </w:r>
      <w:r w:rsidRPr="00B42F39">
        <w:rPr>
          <w:rFonts w:ascii="Times New Roman" w:eastAsia="仿宋"/>
          <w:bCs/>
          <w:sz w:val="32"/>
          <w:szCs w:val="32"/>
        </w:rPr>
        <w:t>10</w:t>
      </w:r>
      <w:r w:rsidRPr="00B42F39">
        <w:rPr>
          <w:rFonts w:ascii="Times New Roman" w:eastAsia="仿宋"/>
          <w:bCs/>
          <w:sz w:val="32"/>
          <w:szCs w:val="32"/>
        </w:rPr>
        <w:t>日前全市军烈属家庭实现应挂尽挂。扎实做好英名录编纂工作，在严重缺乏历史线索和信息资料的</w:t>
      </w:r>
      <w:r w:rsidRPr="006D72FE">
        <w:rPr>
          <w:rFonts w:ascii="Times New Roman" w:eastAsia="仿宋"/>
          <w:bCs/>
          <w:color w:val="000000"/>
          <w:sz w:val="32"/>
          <w:szCs w:val="32"/>
        </w:rPr>
        <w:t>情况下，组织力量</w:t>
      </w:r>
      <w:r w:rsidRPr="006D72FE">
        <w:rPr>
          <w:rFonts w:ascii="Times New Roman" w:eastAsia="仿宋"/>
          <w:bCs/>
          <w:color w:val="000000"/>
          <w:sz w:val="32"/>
          <w:szCs w:val="32"/>
        </w:rPr>
        <w:t>“</w:t>
      </w:r>
      <w:r w:rsidRPr="006D72FE">
        <w:rPr>
          <w:rFonts w:ascii="Times New Roman" w:eastAsia="仿宋"/>
          <w:bCs/>
          <w:color w:val="000000"/>
          <w:sz w:val="32"/>
          <w:szCs w:val="32"/>
        </w:rPr>
        <w:t>寻根于网</w:t>
      </w:r>
      <w:r w:rsidRPr="006D72FE">
        <w:rPr>
          <w:rFonts w:ascii="Times New Roman" w:eastAsia="仿宋"/>
          <w:bCs/>
          <w:color w:val="000000"/>
          <w:sz w:val="32"/>
          <w:szCs w:val="32"/>
        </w:rPr>
        <w:t>”“</w:t>
      </w:r>
      <w:r w:rsidRPr="006D72FE">
        <w:rPr>
          <w:rFonts w:ascii="Times New Roman" w:eastAsia="仿宋"/>
          <w:bCs/>
          <w:color w:val="000000"/>
          <w:sz w:val="32"/>
          <w:szCs w:val="32"/>
        </w:rPr>
        <w:t>问源于民</w:t>
      </w:r>
      <w:r w:rsidRPr="006D72FE">
        <w:rPr>
          <w:rFonts w:ascii="Times New Roman" w:eastAsia="仿宋"/>
          <w:bCs/>
          <w:color w:val="000000"/>
          <w:sz w:val="32"/>
          <w:szCs w:val="32"/>
        </w:rPr>
        <w:t>”</w:t>
      </w:r>
      <w:r w:rsidRPr="006D72FE">
        <w:rPr>
          <w:rFonts w:ascii="Times New Roman" w:eastAsia="仿宋"/>
          <w:bCs/>
          <w:color w:val="000000"/>
          <w:sz w:val="32"/>
          <w:szCs w:val="32"/>
        </w:rPr>
        <w:t>，目前，已完成一</w:t>
      </w:r>
      <w:r w:rsidRPr="006D72FE">
        <w:rPr>
          <w:rFonts w:ascii="Times New Roman" w:eastAsia="仿宋"/>
          <w:bCs/>
          <w:color w:val="000000"/>
          <w:sz w:val="32"/>
          <w:szCs w:val="32"/>
        </w:rPr>
        <w:lastRenderedPageBreak/>
        <w:t>阶段</w:t>
      </w:r>
      <w:r w:rsidRPr="006D72FE">
        <w:rPr>
          <w:rFonts w:ascii="Times New Roman" w:eastAsia="仿宋"/>
          <w:bCs/>
          <w:color w:val="000000"/>
          <w:sz w:val="32"/>
          <w:szCs w:val="32"/>
        </w:rPr>
        <w:t>478</w:t>
      </w:r>
      <w:r w:rsidRPr="006D72FE">
        <w:rPr>
          <w:rFonts w:ascii="Times New Roman" w:eastAsia="仿宋"/>
          <w:bCs/>
          <w:color w:val="000000"/>
          <w:sz w:val="32"/>
          <w:szCs w:val="32"/>
        </w:rPr>
        <w:t>条审核，二阶段剩余</w:t>
      </w:r>
      <w:r w:rsidRPr="006D72FE">
        <w:rPr>
          <w:rFonts w:ascii="Times New Roman" w:eastAsia="仿宋"/>
          <w:bCs/>
          <w:color w:val="000000"/>
          <w:sz w:val="32"/>
          <w:szCs w:val="32"/>
        </w:rPr>
        <w:t>410</w:t>
      </w:r>
      <w:r w:rsidRPr="006D72FE">
        <w:rPr>
          <w:rFonts w:ascii="Times New Roman" w:eastAsia="仿宋"/>
          <w:bCs/>
          <w:color w:val="000000"/>
          <w:sz w:val="32"/>
          <w:szCs w:val="32"/>
        </w:rPr>
        <w:t>条编纂工作有序推进。烈士纪念设施建设管理</w:t>
      </w:r>
      <w:r w:rsidRPr="006D72FE">
        <w:rPr>
          <w:rFonts w:ascii="Times New Roman" w:eastAsia="仿宋"/>
          <w:bCs/>
          <w:color w:val="000000"/>
          <w:sz w:val="32"/>
          <w:szCs w:val="32"/>
        </w:rPr>
        <w:t>“</w:t>
      </w:r>
      <w:r w:rsidRPr="006D72FE">
        <w:rPr>
          <w:rFonts w:ascii="Times New Roman" w:eastAsia="仿宋"/>
          <w:bCs/>
          <w:color w:val="000000"/>
          <w:sz w:val="32"/>
          <w:szCs w:val="32"/>
        </w:rPr>
        <w:t>十四五</w:t>
      </w:r>
      <w:r w:rsidRPr="006D72FE">
        <w:rPr>
          <w:rFonts w:ascii="Times New Roman" w:eastAsia="仿宋"/>
          <w:bCs/>
          <w:color w:val="000000"/>
          <w:sz w:val="32"/>
          <w:szCs w:val="32"/>
        </w:rPr>
        <w:t>”</w:t>
      </w:r>
      <w:r w:rsidRPr="006D72FE">
        <w:rPr>
          <w:rFonts w:ascii="Times New Roman" w:eastAsia="仿宋"/>
          <w:bCs/>
          <w:color w:val="000000"/>
          <w:sz w:val="32"/>
          <w:szCs w:val="32"/>
        </w:rPr>
        <w:t>规划编制工作全面启动。</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7.</w:t>
      </w:r>
      <w:r w:rsidRPr="006D72FE">
        <w:rPr>
          <w:rFonts w:ascii="Times New Roman" w:eastAsia="仿宋"/>
          <w:bCs/>
          <w:color w:val="000000"/>
          <w:sz w:val="32"/>
          <w:szCs w:val="32"/>
        </w:rPr>
        <w:t>权益维护稳实严细。</w:t>
      </w:r>
    </w:p>
    <w:p w:rsidR="00C80786" w:rsidRDefault="00BD49F7" w:rsidP="00C80786">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市退役军人事务部门组建以来，服务对象期望值不断攀升，群体性诉求集中体现在身份认定、优抚标准、生活特殊困难帮扶、工作意见建议、涉法涉诉等五个方面，主要包括九个群体共计</w:t>
      </w:r>
      <w:r w:rsidRPr="006D72FE">
        <w:rPr>
          <w:rFonts w:ascii="Times New Roman" w:eastAsia="仿宋"/>
          <w:bCs/>
          <w:color w:val="000000"/>
          <w:sz w:val="32"/>
          <w:szCs w:val="32"/>
        </w:rPr>
        <w:t>900</w:t>
      </w:r>
      <w:r w:rsidRPr="006D72FE">
        <w:rPr>
          <w:rFonts w:ascii="Times New Roman" w:eastAsia="仿宋"/>
          <w:bCs/>
          <w:color w:val="000000"/>
          <w:sz w:val="32"/>
          <w:szCs w:val="32"/>
        </w:rPr>
        <w:t>余人，其中</w:t>
      </w:r>
      <w:r w:rsidRPr="006D72FE">
        <w:rPr>
          <w:rFonts w:ascii="Times New Roman" w:eastAsia="仿宋"/>
          <w:bCs/>
          <w:color w:val="000000"/>
          <w:sz w:val="32"/>
          <w:szCs w:val="32"/>
        </w:rPr>
        <w:t>“</w:t>
      </w:r>
      <w:r w:rsidRPr="006D72FE">
        <w:rPr>
          <w:rFonts w:ascii="Times New Roman" w:eastAsia="仿宋"/>
          <w:bCs/>
          <w:color w:val="000000"/>
          <w:sz w:val="32"/>
          <w:szCs w:val="32"/>
        </w:rPr>
        <w:t>两参</w:t>
      </w:r>
      <w:r w:rsidRPr="006D72FE">
        <w:rPr>
          <w:rFonts w:ascii="Times New Roman" w:eastAsia="仿宋"/>
          <w:bCs/>
          <w:color w:val="000000"/>
          <w:sz w:val="32"/>
          <w:szCs w:val="32"/>
        </w:rPr>
        <w:t>”</w:t>
      </w:r>
      <w:r w:rsidRPr="006D72FE">
        <w:rPr>
          <w:rFonts w:ascii="Times New Roman" w:eastAsia="仿宋"/>
          <w:bCs/>
          <w:color w:val="000000"/>
          <w:sz w:val="32"/>
          <w:szCs w:val="32"/>
        </w:rPr>
        <w:t>退役人员、</w:t>
      </w:r>
      <w:r w:rsidR="003F2E8A">
        <w:rPr>
          <w:rFonts w:ascii="Times New Roman" w:eastAsia="仿宋" w:hint="eastAsia"/>
          <w:bCs/>
          <w:color w:val="000000"/>
          <w:sz w:val="32"/>
          <w:szCs w:val="32"/>
        </w:rPr>
        <w:t>XX</w:t>
      </w:r>
      <w:r w:rsidR="003F2E8A">
        <w:rPr>
          <w:rFonts w:ascii="Times New Roman" w:eastAsia="仿宋" w:hint="eastAsia"/>
          <w:bCs/>
          <w:color w:val="000000"/>
          <w:sz w:val="32"/>
          <w:szCs w:val="32"/>
        </w:rPr>
        <w:t>部队人员、</w:t>
      </w:r>
      <w:r w:rsidRPr="006D72FE">
        <w:rPr>
          <w:rFonts w:ascii="Times New Roman" w:eastAsia="仿宋"/>
          <w:bCs/>
          <w:color w:val="000000"/>
          <w:sz w:val="32"/>
          <w:szCs w:val="32"/>
        </w:rPr>
        <w:t>唐山抗震救灾退役人员、西藏服役退役人员、铁道兵退役人员、二炮部队退役人员、</w:t>
      </w:r>
      <w:r w:rsidRPr="006D72FE">
        <w:rPr>
          <w:rFonts w:ascii="Times New Roman" w:eastAsia="仿宋"/>
          <w:bCs/>
          <w:color w:val="000000"/>
          <w:sz w:val="32"/>
          <w:szCs w:val="32"/>
        </w:rPr>
        <w:t>2011</w:t>
      </w:r>
      <w:r w:rsidRPr="006D72FE">
        <w:rPr>
          <w:rFonts w:ascii="Times New Roman" w:eastAsia="仿宋"/>
          <w:bCs/>
          <w:color w:val="000000"/>
          <w:sz w:val="32"/>
          <w:szCs w:val="32"/>
        </w:rPr>
        <w:t>年前的自谋职业转业士官，以及本次职务职级并行涉及的部分军转干部和因部分退役士兵社保接续引发的攀比人群相对集中。按照关于做好新形势下退役军人信访工作的有关要求，结合全系统</w:t>
      </w:r>
      <w:r w:rsidRPr="006D72FE">
        <w:rPr>
          <w:rFonts w:ascii="Times New Roman" w:eastAsia="仿宋"/>
          <w:bCs/>
          <w:color w:val="000000"/>
          <w:sz w:val="32"/>
          <w:szCs w:val="32"/>
        </w:rPr>
        <w:t>“</w:t>
      </w:r>
      <w:r w:rsidRPr="006D72FE">
        <w:rPr>
          <w:rFonts w:ascii="Times New Roman" w:eastAsia="仿宋"/>
          <w:bCs/>
          <w:color w:val="000000"/>
          <w:sz w:val="32"/>
          <w:szCs w:val="32"/>
        </w:rPr>
        <w:t>大走访、大调研、大落实</w:t>
      </w:r>
      <w:r w:rsidRPr="006D72FE">
        <w:rPr>
          <w:rFonts w:ascii="Times New Roman" w:eastAsia="仿宋"/>
          <w:bCs/>
          <w:color w:val="000000"/>
          <w:sz w:val="32"/>
          <w:szCs w:val="32"/>
        </w:rPr>
        <w:t>”</w:t>
      </w:r>
      <w:r w:rsidRPr="006D72FE">
        <w:rPr>
          <w:rFonts w:ascii="Times New Roman" w:eastAsia="仿宋"/>
          <w:bCs/>
          <w:color w:val="000000"/>
          <w:sz w:val="32"/>
          <w:szCs w:val="32"/>
        </w:rPr>
        <w:t>活动，我们坚持重心下移、关口前置，压实属地责任，强化问题导向，抓实初始环节，敢于消化存量，坚决控制增量，着力完善宣传</w:t>
      </w:r>
      <w:r w:rsidRPr="006D72FE">
        <w:rPr>
          <w:rFonts w:ascii="Times New Roman" w:eastAsia="仿宋"/>
          <w:bCs/>
          <w:color w:val="000000"/>
          <w:sz w:val="32"/>
          <w:szCs w:val="32"/>
        </w:rPr>
        <w:t>—</w:t>
      </w:r>
      <w:r w:rsidRPr="006D72FE">
        <w:rPr>
          <w:rFonts w:ascii="Times New Roman" w:eastAsia="仿宋"/>
          <w:bCs/>
          <w:color w:val="000000"/>
          <w:sz w:val="32"/>
          <w:szCs w:val="32"/>
        </w:rPr>
        <w:t>疏导</w:t>
      </w:r>
      <w:r w:rsidRPr="006D72FE">
        <w:rPr>
          <w:rFonts w:ascii="Times New Roman" w:eastAsia="仿宋"/>
          <w:bCs/>
          <w:color w:val="000000"/>
          <w:sz w:val="32"/>
          <w:szCs w:val="32"/>
        </w:rPr>
        <w:t>—</w:t>
      </w:r>
      <w:r w:rsidRPr="006D72FE">
        <w:rPr>
          <w:rFonts w:ascii="Times New Roman" w:eastAsia="仿宋"/>
          <w:bCs/>
          <w:color w:val="000000"/>
          <w:sz w:val="32"/>
          <w:szCs w:val="32"/>
        </w:rPr>
        <w:t>调适</w:t>
      </w:r>
      <w:r w:rsidRPr="006D72FE">
        <w:rPr>
          <w:rFonts w:ascii="Times New Roman" w:eastAsia="仿宋"/>
          <w:bCs/>
          <w:color w:val="000000"/>
          <w:sz w:val="32"/>
          <w:szCs w:val="32"/>
        </w:rPr>
        <w:t>“</w:t>
      </w:r>
      <w:r w:rsidRPr="006D72FE">
        <w:rPr>
          <w:rFonts w:ascii="Times New Roman" w:eastAsia="仿宋"/>
          <w:bCs/>
          <w:color w:val="000000"/>
          <w:sz w:val="32"/>
          <w:szCs w:val="32"/>
        </w:rPr>
        <w:t>三位一体</w:t>
      </w:r>
      <w:r w:rsidRPr="006D72FE">
        <w:rPr>
          <w:rFonts w:ascii="Times New Roman" w:eastAsia="仿宋"/>
          <w:bCs/>
          <w:color w:val="000000"/>
          <w:sz w:val="32"/>
          <w:szCs w:val="32"/>
        </w:rPr>
        <w:t>”</w:t>
      </w:r>
      <w:r w:rsidRPr="006D72FE">
        <w:rPr>
          <w:rFonts w:ascii="Times New Roman" w:eastAsia="仿宋"/>
          <w:bCs/>
          <w:color w:val="000000"/>
          <w:sz w:val="32"/>
          <w:szCs w:val="32"/>
        </w:rPr>
        <w:t>工作机制，引导退役军人合理调整预期，理性表达诉求，支持依法维权。</w:t>
      </w:r>
      <w:r w:rsidR="003F2E8A">
        <w:rPr>
          <w:rFonts w:ascii="Times New Roman" w:eastAsia="仿宋" w:hint="eastAsia"/>
          <w:bCs/>
          <w:color w:val="000000"/>
          <w:sz w:val="32"/>
          <w:szCs w:val="32"/>
        </w:rPr>
        <w:t>连续</w:t>
      </w:r>
      <w:r w:rsidR="003F2E8A">
        <w:rPr>
          <w:rFonts w:ascii="Times New Roman" w:eastAsia="仿宋"/>
          <w:bCs/>
          <w:color w:val="000000"/>
          <w:sz w:val="32"/>
          <w:szCs w:val="32"/>
        </w:rPr>
        <w:t>多年</w:t>
      </w:r>
      <w:r w:rsidRPr="006D72FE">
        <w:rPr>
          <w:rFonts w:ascii="Times New Roman" w:eastAsia="仿宋"/>
          <w:bCs/>
          <w:color w:val="000000"/>
          <w:sz w:val="32"/>
          <w:szCs w:val="32"/>
        </w:rPr>
        <w:t>未出现到省进京非访集访事件和其他涉军群体重大事件。按照省、市要求，成功化解</w:t>
      </w:r>
      <w:r w:rsidRPr="006D72FE">
        <w:rPr>
          <w:rFonts w:ascii="Times New Roman" w:eastAsia="仿宋"/>
          <w:bCs/>
          <w:color w:val="000000"/>
          <w:sz w:val="32"/>
          <w:szCs w:val="32"/>
        </w:rPr>
        <w:t>4</w:t>
      </w:r>
      <w:r w:rsidRPr="006D72FE">
        <w:rPr>
          <w:rFonts w:ascii="Times New Roman" w:eastAsia="仿宋"/>
          <w:bCs/>
          <w:color w:val="000000"/>
          <w:sz w:val="32"/>
          <w:szCs w:val="32"/>
        </w:rPr>
        <w:t>次较大规模的战友聚会活动。</w:t>
      </w:r>
      <w:r w:rsidR="003F2E8A">
        <w:rPr>
          <w:rFonts w:ascii="Times New Roman" w:eastAsia="仿宋" w:hint="eastAsia"/>
          <w:bCs/>
          <w:color w:val="000000"/>
          <w:sz w:val="32"/>
          <w:szCs w:val="32"/>
        </w:rPr>
        <w:t>2019</w:t>
      </w:r>
      <w:r w:rsidRPr="006D72FE">
        <w:rPr>
          <w:rFonts w:ascii="Times New Roman" w:eastAsia="仿宋"/>
          <w:bCs/>
          <w:color w:val="000000"/>
          <w:sz w:val="32"/>
          <w:szCs w:val="32"/>
        </w:rPr>
        <w:t>年</w:t>
      </w:r>
      <w:r w:rsidRPr="006D72FE">
        <w:rPr>
          <w:rFonts w:ascii="Times New Roman" w:eastAsia="仿宋"/>
          <w:bCs/>
          <w:color w:val="000000"/>
          <w:sz w:val="32"/>
          <w:szCs w:val="32"/>
        </w:rPr>
        <w:t>6</w:t>
      </w:r>
      <w:r w:rsidRPr="006D72FE">
        <w:rPr>
          <w:rFonts w:ascii="Times New Roman" w:eastAsia="仿宋"/>
          <w:bCs/>
          <w:color w:val="000000"/>
          <w:sz w:val="32"/>
          <w:szCs w:val="32"/>
        </w:rPr>
        <w:t>月，市及县（区）同步建立退役军人关爱帮扶基金，基金规模达</w:t>
      </w:r>
      <w:r w:rsidRPr="006D72FE">
        <w:rPr>
          <w:rFonts w:ascii="Times New Roman" w:eastAsia="仿宋"/>
          <w:bCs/>
          <w:color w:val="000000"/>
          <w:sz w:val="32"/>
          <w:szCs w:val="32"/>
        </w:rPr>
        <w:t>520</w:t>
      </w:r>
      <w:r w:rsidRPr="006D72FE">
        <w:rPr>
          <w:rFonts w:ascii="Times New Roman" w:eastAsia="仿宋"/>
          <w:bCs/>
          <w:color w:val="000000"/>
          <w:sz w:val="32"/>
          <w:szCs w:val="32"/>
        </w:rPr>
        <w:t>万元，在全省率先实现全面覆盖。</w:t>
      </w:r>
      <w:bookmarkStart w:id="30" w:name="_Toc15396601"/>
      <w:bookmarkStart w:id="31" w:name="_Toc15377200"/>
      <w:bookmarkStart w:id="32" w:name="_Toc50915313"/>
      <w:bookmarkStart w:id="33" w:name="_Toc51060049"/>
    </w:p>
    <w:p w:rsidR="00BD49F7" w:rsidRPr="00C80786" w:rsidRDefault="00BD49F7" w:rsidP="00C80786">
      <w:pPr>
        <w:pStyle w:val="a7"/>
        <w:adjustRightInd w:val="0"/>
        <w:snapToGrid w:val="0"/>
        <w:spacing w:before="93" w:line="600" w:lineRule="exact"/>
        <w:ind w:firstLineChars="210" w:firstLine="675"/>
        <w:outlineLvl w:val="2"/>
        <w:rPr>
          <w:rStyle w:val="2Char"/>
          <w:rFonts w:ascii="Times New Roman" w:eastAsia="仿宋" w:hAnsi="Times New Roman" w:cs="Times New Roman"/>
          <w:b w:val="0"/>
          <w:color w:val="000000"/>
        </w:rPr>
      </w:pPr>
      <w:r w:rsidRPr="00B4717E">
        <w:rPr>
          <w:rStyle w:val="2Char"/>
          <w:rFonts w:ascii="Times New Roman" w:eastAsia="黑体" w:hAnsi="Times New Roman" w:cs="Times New Roman" w:hint="eastAsia"/>
        </w:rPr>
        <w:t>二、机构设置</w:t>
      </w:r>
      <w:bookmarkEnd w:id="30"/>
      <w:bookmarkEnd w:id="31"/>
      <w:bookmarkEnd w:id="32"/>
      <w:bookmarkEnd w:id="33"/>
    </w:p>
    <w:p w:rsidR="000C41B5" w:rsidRDefault="00C80786"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Pr>
          <w:rFonts w:ascii="Times New Roman" w:eastAsia="仿宋" w:hint="eastAsia"/>
          <w:bCs/>
          <w:color w:val="000000"/>
          <w:sz w:val="32"/>
          <w:szCs w:val="32"/>
        </w:rPr>
        <w:lastRenderedPageBreak/>
        <w:t>2019</w:t>
      </w:r>
      <w:r>
        <w:rPr>
          <w:rFonts w:ascii="Times New Roman" w:eastAsia="仿宋" w:hint="eastAsia"/>
          <w:bCs/>
          <w:color w:val="000000"/>
          <w:sz w:val="32"/>
          <w:szCs w:val="32"/>
        </w:rPr>
        <w:t>年，</w:t>
      </w:r>
      <w:r w:rsidR="00BD49F7" w:rsidRPr="006D72FE">
        <w:rPr>
          <w:rFonts w:ascii="Times New Roman" w:eastAsia="仿宋" w:hint="eastAsia"/>
          <w:bCs/>
          <w:color w:val="000000"/>
          <w:sz w:val="32"/>
          <w:szCs w:val="32"/>
        </w:rPr>
        <w:t>攀枝花市退役军人事务局</w:t>
      </w:r>
      <w:r>
        <w:rPr>
          <w:rFonts w:ascii="Times New Roman" w:eastAsia="仿宋" w:hint="eastAsia"/>
          <w:bCs/>
          <w:color w:val="000000"/>
          <w:sz w:val="32"/>
          <w:szCs w:val="32"/>
        </w:rPr>
        <w:t>内设科室</w:t>
      </w:r>
      <w:r w:rsidR="000C41B5">
        <w:rPr>
          <w:rFonts w:ascii="Times New Roman" w:eastAsia="仿宋" w:hint="eastAsia"/>
          <w:bCs/>
          <w:color w:val="000000"/>
          <w:sz w:val="32"/>
          <w:szCs w:val="32"/>
        </w:rPr>
        <w:t>4</w:t>
      </w:r>
      <w:r w:rsidR="000C41B5">
        <w:rPr>
          <w:rFonts w:ascii="Times New Roman" w:eastAsia="仿宋" w:hint="eastAsia"/>
          <w:bCs/>
          <w:color w:val="000000"/>
          <w:sz w:val="32"/>
          <w:szCs w:val="32"/>
        </w:rPr>
        <w:t>个（办公室、拥军优抚科、安置与就业创业科、权益维护科）。</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下属二级单位</w:t>
      </w:r>
      <w:r w:rsidRPr="006D72FE">
        <w:rPr>
          <w:rFonts w:ascii="Times New Roman" w:eastAsia="仿宋"/>
          <w:bCs/>
          <w:color w:val="000000"/>
          <w:sz w:val="32"/>
          <w:szCs w:val="32"/>
        </w:rPr>
        <w:t>3</w:t>
      </w:r>
      <w:r w:rsidRPr="006D72FE">
        <w:rPr>
          <w:rFonts w:ascii="Times New Roman" w:eastAsia="仿宋" w:hint="eastAsia"/>
          <w:bCs/>
          <w:color w:val="000000"/>
          <w:sz w:val="32"/>
          <w:szCs w:val="32"/>
        </w:rPr>
        <w:t>个</w:t>
      </w:r>
      <w:r w:rsidR="00655A46">
        <w:rPr>
          <w:rFonts w:ascii="Times New Roman" w:eastAsia="仿宋" w:hint="eastAsia"/>
          <w:bCs/>
          <w:color w:val="000000"/>
          <w:sz w:val="32"/>
          <w:szCs w:val="32"/>
        </w:rPr>
        <w:t>，</w:t>
      </w:r>
      <w:r w:rsidR="00655A46" w:rsidRPr="006D72FE">
        <w:rPr>
          <w:rFonts w:ascii="Times New Roman" w:eastAsia="仿宋" w:hint="eastAsia"/>
          <w:bCs/>
          <w:color w:val="000000"/>
          <w:sz w:val="32"/>
          <w:szCs w:val="32"/>
        </w:rPr>
        <w:t>均为全额拨款事业单位</w:t>
      </w:r>
      <w:r w:rsidRPr="006D72FE">
        <w:rPr>
          <w:rFonts w:ascii="Times New Roman" w:eastAsia="仿宋" w:hint="eastAsia"/>
          <w:bCs/>
          <w:color w:val="000000"/>
          <w:sz w:val="32"/>
          <w:szCs w:val="32"/>
        </w:rPr>
        <w:t>。</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纳入攀枝花市退役军人事务局</w:t>
      </w:r>
      <w:r w:rsidRPr="006D72FE">
        <w:rPr>
          <w:rFonts w:ascii="Times New Roman" w:eastAsia="仿宋"/>
          <w:bCs/>
          <w:color w:val="000000"/>
          <w:sz w:val="32"/>
          <w:szCs w:val="32"/>
        </w:rPr>
        <w:t>2019</w:t>
      </w:r>
      <w:r w:rsidRPr="006D72FE">
        <w:rPr>
          <w:rFonts w:ascii="Times New Roman" w:eastAsia="仿宋"/>
          <w:bCs/>
          <w:color w:val="000000"/>
          <w:sz w:val="32"/>
          <w:szCs w:val="32"/>
        </w:rPr>
        <w:t>年度部门决算编制范围的二级预算单位包括：</w:t>
      </w:r>
    </w:p>
    <w:p w:rsidR="00BD49F7" w:rsidRPr="006D72FE" w:rsidRDefault="0004428F"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Pr>
          <w:rFonts w:ascii="Times New Roman" w:eastAsia="仿宋" w:hint="eastAsia"/>
          <w:bCs/>
          <w:color w:val="000000"/>
          <w:sz w:val="32"/>
          <w:szCs w:val="32"/>
        </w:rPr>
        <w:t>1.</w:t>
      </w:r>
      <w:r w:rsidR="00BD49F7" w:rsidRPr="006D72FE">
        <w:rPr>
          <w:rFonts w:ascii="Times New Roman" w:eastAsia="仿宋" w:hint="eastAsia"/>
          <w:bCs/>
          <w:color w:val="000000"/>
          <w:sz w:val="32"/>
          <w:szCs w:val="32"/>
        </w:rPr>
        <w:t>攀枝花市退役军人服务中心</w:t>
      </w:r>
    </w:p>
    <w:p w:rsidR="00BD49F7" w:rsidRPr="006D72FE" w:rsidRDefault="0004428F"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Pr>
          <w:rFonts w:ascii="Times New Roman" w:eastAsia="仿宋" w:hint="eastAsia"/>
          <w:bCs/>
          <w:color w:val="000000"/>
          <w:sz w:val="32"/>
          <w:szCs w:val="32"/>
        </w:rPr>
        <w:t>2.</w:t>
      </w:r>
      <w:r w:rsidR="00BD49F7" w:rsidRPr="006D72FE">
        <w:rPr>
          <w:rFonts w:ascii="Times New Roman" w:eastAsia="仿宋" w:hint="eastAsia"/>
          <w:bCs/>
          <w:color w:val="000000"/>
          <w:sz w:val="32"/>
          <w:szCs w:val="32"/>
        </w:rPr>
        <w:t>攀枝花市军队离退休干部休养所</w:t>
      </w:r>
    </w:p>
    <w:p w:rsidR="00BD49F7" w:rsidRPr="006D72FE" w:rsidRDefault="0004428F"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bookmarkStart w:id="34" w:name="_Toc15377434"/>
      <w:bookmarkStart w:id="35" w:name="_Toc15378450"/>
      <w:bookmarkStart w:id="36" w:name="_Toc15306277"/>
      <w:bookmarkStart w:id="37" w:name="_Toc15377203"/>
      <w:r>
        <w:rPr>
          <w:rFonts w:ascii="Times New Roman" w:eastAsia="仿宋" w:hint="eastAsia"/>
          <w:bCs/>
          <w:color w:val="000000"/>
          <w:sz w:val="32"/>
          <w:szCs w:val="32"/>
        </w:rPr>
        <w:t>3.</w:t>
      </w:r>
      <w:r w:rsidR="00BD49F7" w:rsidRPr="006D72FE">
        <w:rPr>
          <w:rFonts w:ascii="Times New Roman" w:eastAsia="仿宋" w:hint="eastAsia"/>
          <w:bCs/>
          <w:color w:val="000000"/>
          <w:sz w:val="32"/>
          <w:szCs w:val="32"/>
        </w:rPr>
        <w:t>攀枝花市军供站</w:t>
      </w:r>
      <w:bookmarkEnd w:id="34"/>
      <w:bookmarkEnd w:id="35"/>
      <w:bookmarkEnd w:id="36"/>
      <w:bookmarkEnd w:id="37"/>
    </w:p>
    <w:p w:rsidR="00BD49F7" w:rsidRDefault="00BD49F7" w:rsidP="00BD49F7">
      <w:pPr>
        <w:rPr>
          <w:rFonts w:asciiTheme="minorEastAsia" w:hAnsiTheme="minorEastAsia"/>
          <w:sz w:val="32"/>
          <w:szCs w:val="32"/>
        </w:rPr>
      </w:pPr>
      <w:r w:rsidRPr="000833EB">
        <w:rPr>
          <w:rFonts w:asciiTheme="minorEastAsia" w:hAnsiTheme="minorEastAsia" w:cs="Times New Roman"/>
          <w:sz w:val="32"/>
          <w:szCs w:val="32"/>
        </w:rPr>
        <w:br w:type="page"/>
      </w:r>
    </w:p>
    <w:p w:rsidR="00BD49F7" w:rsidRPr="00A1405F" w:rsidRDefault="00BD49F7" w:rsidP="00A1405F">
      <w:pPr>
        <w:pStyle w:val="1"/>
        <w:jc w:val="center"/>
        <w:rPr>
          <w:rStyle w:val="1Char"/>
          <w:rFonts w:eastAsia="黑体"/>
        </w:rPr>
      </w:pPr>
      <w:bookmarkStart w:id="38" w:name="_Toc15377204"/>
      <w:bookmarkStart w:id="39" w:name="_Toc15396602"/>
      <w:bookmarkStart w:id="40" w:name="_Toc50915314"/>
      <w:bookmarkStart w:id="41" w:name="_Toc51060050"/>
      <w:r w:rsidRPr="00A1405F">
        <w:rPr>
          <w:rStyle w:val="1Char"/>
          <w:rFonts w:eastAsia="黑体" w:hint="eastAsia"/>
        </w:rPr>
        <w:lastRenderedPageBreak/>
        <w:t>第二部分</w:t>
      </w:r>
      <w:r w:rsidRPr="00A1405F">
        <w:rPr>
          <w:rStyle w:val="1Char"/>
          <w:rFonts w:eastAsia="黑体"/>
        </w:rPr>
        <w:t>2019</w:t>
      </w:r>
      <w:r w:rsidRPr="00A1405F">
        <w:rPr>
          <w:rStyle w:val="1Char"/>
          <w:rFonts w:eastAsia="黑体" w:hint="eastAsia"/>
        </w:rPr>
        <w:t>年度部门决算情况说明</w:t>
      </w:r>
      <w:bookmarkEnd w:id="38"/>
      <w:bookmarkEnd w:id="39"/>
      <w:bookmarkEnd w:id="40"/>
      <w:bookmarkEnd w:id="41"/>
    </w:p>
    <w:p w:rsidR="00BD49F7" w:rsidRPr="00B4717E" w:rsidRDefault="00BD49F7" w:rsidP="000C4EFE">
      <w:pPr>
        <w:pStyle w:val="2"/>
        <w:ind w:firstLineChars="200" w:firstLine="640"/>
        <w:rPr>
          <w:rStyle w:val="2Char"/>
          <w:rFonts w:ascii="Times New Roman" w:eastAsia="黑体" w:hAnsi="Times New Roman" w:cs="Times New Roman"/>
        </w:rPr>
      </w:pPr>
      <w:bookmarkStart w:id="42" w:name="_Toc15377205"/>
      <w:bookmarkStart w:id="43" w:name="_Toc15396603"/>
      <w:bookmarkStart w:id="44" w:name="_Toc51060051"/>
      <w:r w:rsidRPr="00B4717E">
        <w:rPr>
          <w:rStyle w:val="2Char"/>
          <w:rFonts w:ascii="Times New Roman" w:eastAsia="黑体" w:hAnsi="Times New Roman" w:cs="Times New Roman" w:hint="eastAsia"/>
        </w:rPr>
        <w:t>一、收入支出决算总体情况说明</w:t>
      </w:r>
      <w:bookmarkEnd w:id="42"/>
      <w:bookmarkEnd w:id="43"/>
      <w:bookmarkEnd w:id="44"/>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noProof/>
          <w:color w:val="000000"/>
          <w:sz w:val="32"/>
          <w:szCs w:val="32"/>
        </w:rPr>
        <w:drawing>
          <wp:anchor distT="0" distB="0" distL="114300" distR="114300" simplePos="0" relativeHeight="251659264" behindDoc="0" locked="0" layoutInCell="1" allowOverlap="1" wp14:anchorId="46447D3F" wp14:editId="4C85BCA4">
            <wp:simplePos x="0" y="0"/>
            <wp:positionH relativeFrom="column">
              <wp:posOffset>19050</wp:posOffset>
            </wp:positionH>
            <wp:positionV relativeFrom="paragraph">
              <wp:posOffset>801370</wp:posOffset>
            </wp:positionV>
            <wp:extent cx="5274310" cy="3133725"/>
            <wp:effectExtent l="19050" t="0" r="2540" b="0"/>
            <wp:wrapTopAndBottom/>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74310" cy="3133725"/>
                    </a:xfrm>
                    <a:prstGeom prst="rect">
                      <a:avLst/>
                    </a:prstGeom>
                    <a:noFill/>
                    <a:ln w="9525">
                      <a:noFill/>
                      <a:miter lim="800000"/>
                      <a:headEnd/>
                      <a:tailEnd/>
                    </a:ln>
                  </pic:spPr>
                </pic:pic>
              </a:graphicData>
            </a:graphic>
          </wp:anchor>
        </w:drawing>
      </w:r>
      <w:bookmarkStart w:id="45" w:name="_Toc50915315"/>
      <w:r w:rsidRPr="006D72FE">
        <w:rPr>
          <w:rFonts w:ascii="Times New Roman" w:eastAsia="仿宋"/>
          <w:bCs/>
          <w:color w:val="000000"/>
          <w:sz w:val="32"/>
          <w:szCs w:val="32"/>
        </w:rPr>
        <w:t>2019</w:t>
      </w:r>
      <w:r w:rsidRPr="006D72FE">
        <w:rPr>
          <w:rFonts w:ascii="Times New Roman" w:eastAsia="仿宋"/>
          <w:bCs/>
          <w:color w:val="000000"/>
          <w:sz w:val="32"/>
          <w:szCs w:val="32"/>
        </w:rPr>
        <w:t>年度收、支总计</w:t>
      </w:r>
      <w:r w:rsidRPr="006D72FE">
        <w:rPr>
          <w:rFonts w:ascii="Times New Roman" w:eastAsia="仿宋"/>
          <w:bCs/>
          <w:color w:val="000000"/>
          <w:sz w:val="32"/>
          <w:szCs w:val="32"/>
        </w:rPr>
        <w:t>3,597.25</w:t>
      </w:r>
      <w:r w:rsidRPr="006D72FE">
        <w:rPr>
          <w:rFonts w:ascii="Times New Roman" w:eastAsia="仿宋" w:hint="eastAsia"/>
          <w:bCs/>
          <w:color w:val="000000"/>
          <w:sz w:val="32"/>
          <w:szCs w:val="32"/>
        </w:rPr>
        <w:t>万元。市</w:t>
      </w:r>
      <w:r w:rsidR="00EE5FAC">
        <w:rPr>
          <w:rFonts w:ascii="Times New Roman" w:eastAsia="仿宋" w:hint="eastAsia"/>
          <w:bCs/>
          <w:color w:val="000000"/>
          <w:sz w:val="32"/>
          <w:szCs w:val="32"/>
        </w:rPr>
        <w:t>退役军人事物局</w:t>
      </w:r>
      <w:r w:rsidRPr="006D72FE">
        <w:rPr>
          <w:rFonts w:ascii="Times New Roman" w:eastAsia="仿宋" w:hint="eastAsia"/>
          <w:bCs/>
          <w:color w:val="000000"/>
          <w:sz w:val="32"/>
          <w:szCs w:val="32"/>
        </w:rPr>
        <w:t>于</w:t>
      </w:r>
      <w:r w:rsidRPr="006D72FE">
        <w:rPr>
          <w:rFonts w:ascii="Times New Roman" w:eastAsia="仿宋"/>
          <w:bCs/>
          <w:color w:val="000000"/>
          <w:sz w:val="32"/>
          <w:szCs w:val="32"/>
        </w:rPr>
        <w:t>2019</w:t>
      </w:r>
      <w:r w:rsidRPr="006D72FE">
        <w:rPr>
          <w:rFonts w:ascii="Times New Roman" w:eastAsia="仿宋" w:hint="eastAsia"/>
          <w:bCs/>
          <w:color w:val="000000"/>
          <w:sz w:val="32"/>
          <w:szCs w:val="32"/>
        </w:rPr>
        <w:t>年组建成立，无</w:t>
      </w:r>
      <w:r w:rsidRPr="006D72FE">
        <w:rPr>
          <w:rFonts w:ascii="Times New Roman" w:eastAsia="仿宋"/>
          <w:bCs/>
          <w:color w:val="000000"/>
          <w:sz w:val="32"/>
          <w:szCs w:val="32"/>
        </w:rPr>
        <w:t>2018</w:t>
      </w:r>
      <w:r w:rsidRPr="006D72FE">
        <w:rPr>
          <w:rFonts w:ascii="Times New Roman" w:eastAsia="仿宋" w:hint="eastAsia"/>
          <w:bCs/>
          <w:color w:val="000000"/>
          <w:sz w:val="32"/>
          <w:szCs w:val="32"/>
        </w:rPr>
        <w:t>年度收入支出决算数据。</w:t>
      </w:r>
      <w:bookmarkEnd w:id="45"/>
    </w:p>
    <w:p w:rsidR="00BD49F7" w:rsidRPr="00B4717E" w:rsidRDefault="00BD49F7" w:rsidP="000C4EFE">
      <w:pPr>
        <w:pStyle w:val="2"/>
        <w:ind w:firstLineChars="196" w:firstLine="630"/>
        <w:rPr>
          <w:rStyle w:val="2Char"/>
          <w:rFonts w:ascii="Times New Roman" w:eastAsia="黑体" w:hAnsi="Times New Roman" w:cs="Times New Roman"/>
        </w:rPr>
      </w:pPr>
      <w:bookmarkStart w:id="46" w:name="_Toc51060052"/>
      <w:r w:rsidRPr="00B4717E">
        <w:rPr>
          <w:rStyle w:val="2Char"/>
          <w:rFonts w:ascii="Times New Roman" w:eastAsia="黑体" w:hAnsi="Times New Roman" w:cs="Times New Roman" w:hint="eastAsia"/>
          <w:b/>
          <w:bCs/>
        </w:rPr>
        <w:t>二、</w:t>
      </w:r>
      <w:bookmarkStart w:id="47" w:name="_Toc15396604"/>
      <w:bookmarkStart w:id="48" w:name="_Toc15377206"/>
      <w:r w:rsidRPr="00B4717E">
        <w:rPr>
          <w:rStyle w:val="2Char"/>
          <w:rFonts w:ascii="Times New Roman" w:eastAsia="黑体" w:hAnsi="Times New Roman" w:cs="Times New Roman" w:hint="eastAsia"/>
        </w:rPr>
        <w:t>收入决算情况说明</w:t>
      </w:r>
      <w:bookmarkEnd w:id="46"/>
      <w:bookmarkEnd w:id="47"/>
      <w:bookmarkEnd w:id="48"/>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bookmarkStart w:id="49" w:name="_Toc50915316"/>
      <w:r w:rsidRPr="006D72FE">
        <w:rPr>
          <w:rFonts w:ascii="Times New Roman" w:eastAsia="仿宋"/>
          <w:bCs/>
          <w:color w:val="000000"/>
          <w:sz w:val="32"/>
          <w:szCs w:val="32"/>
        </w:rPr>
        <w:t>2019</w:t>
      </w:r>
      <w:r w:rsidRPr="006D72FE">
        <w:rPr>
          <w:rFonts w:ascii="Times New Roman" w:eastAsia="仿宋"/>
          <w:bCs/>
          <w:color w:val="000000"/>
          <w:sz w:val="32"/>
          <w:szCs w:val="32"/>
        </w:rPr>
        <w:t>年本年收入合计</w:t>
      </w:r>
      <w:r w:rsidRPr="006D72FE">
        <w:rPr>
          <w:rFonts w:ascii="Times New Roman" w:eastAsia="仿宋"/>
          <w:bCs/>
          <w:color w:val="000000"/>
          <w:sz w:val="32"/>
          <w:szCs w:val="32"/>
        </w:rPr>
        <w:t>2,147.48</w:t>
      </w:r>
      <w:r w:rsidRPr="006D72FE">
        <w:rPr>
          <w:rFonts w:ascii="Times New Roman" w:eastAsia="仿宋" w:hint="eastAsia"/>
          <w:bCs/>
          <w:color w:val="000000"/>
          <w:sz w:val="32"/>
          <w:szCs w:val="32"/>
        </w:rPr>
        <w:t>万元，其中：一般公共预算财政拨款收入</w:t>
      </w:r>
      <w:r w:rsidRPr="006D72FE">
        <w:rPr>
          <w:rFonts w:ascii="Times New Roman" w:eastAsia="仿宋"/>
          <w:bCs/>
          <w:color w:val="000000"/>
          <w:sz w:val="32"/>
          <w:szCs w:val="32"/>
        </w:rPr>
        <w:t>1,948.51</w:t>
      </w:r>
      <w:r w:rsidRPr="006D72FE">
        <w:rPr>
          <w:rFonts w:ascii="Times New Roman" w:eastAsia="仿宋" w:hint="eastAsia"/>
          <w:bCs/>
          <w:color w:val="000000"/>
          <w:sz w:val="32"/>
          <w:szCs w:val="32"/>
        </w:rPr>
        <w:t>万元，占</w:t>
      </w:r>
      <w:r w:rsidRPr="006D72FE">
        <w:rPr>
          <w:rFonts w:ascii="Times New Roman" w:eastAsia="仿宋"/>
          <w:bCs/>
          <w:color w:val="000000"/>
          <w:sz w:val="32"/>
          <w:szCs w:val="32"/>
        </w:rPr>
        <w:t>90.74%</w:t>
      </w:r>
      <w:r w:rsidRPr="006D72FE">
        <w:rPr>
          <w:rFonts w:ascii="Times New Roman" w:eastAsia="仿宋" w:hint="eastAsia"/>
          <w:bCs/>
          <w:color w:val="000000"/>
          <w:sz w:val="32"/>
          <w:szCs w:val="32"/>
        </w:rPr>
        <w:t>；政府性基金预算财政拨款收入</w:t>
      </w:r>
      <w:r w:rsidRPr="006D72FE">
        <w:rPr>
          <w:rFonts w:ascii="Times New Roman" w:eastAsia="仿宋"/>
          <w:bCs/>
          <w:color w:val="000000"/>
          <w:sz w:val="32"/>
          <w:szCs w:val="32"/>
        </w:rPr>
        <w:t>85.3</w:t>
      </w:r>
      <w:r w:rsidRPr="006D72FE">
        <w:rPr>
          <w:rFonts w:ascii="Times New Roman" w:eastAsia="仿宋" w:hint="eastAsia"/>
          <w:bCs/>
          <w:color w:val="000000"/>
          <w:sz w:val="32"/>
          <w:szCs w:val="32"/>
        </w:rPr>
        <w:t>万元，占</w:t>
      </w:r>
      <w:r w:rsidRPr="006D72FE">
        <w:rPr>
          <w:rFonts w:ascii="Times New Roman" w:eastAsia="仿宋"/>
          <w:bCs/>
          <w:color w:val="000000"/>
          <w:sz w:val="32"/>
          <w:szCs w:val="32"/>
        </w:rPr>
        <w:t>3.97%</w:t>
      </w:r>
      <w:r w:rsidRPr="006D72FE">
        <w:rPr>
          <w:rFonts w:ascii="Times New Roman" w:eastAsia="仿宋" w:hint="eastAsia"/>
          <w:bCs/>
          <w:color w:val="000000"/>
          <w:sz w:val="32"/>
          <w:szCs w:val="32"/>
        </w:rPr>
        <w:t>；无上级补助收入；无事业收入；无经营收入；无附属单位上缴收入；其他收入</w:t>
      </w:r>
      <w:r w:rsidRPr="006D72FE">
        <w:rPr>
          <w:rFonts w:ascii="Times New Roman" w:eastAsia="仿宋"/>
          <w:bCs/>
          <w:color w:val="000000"/>
          <w:sz w:val="32"/>
          <w:szCs w:val="32"/>
        </w:rPr>
        <w:t>113.67</w:t>
      </w:r>
      <w:r w:rsidRPr="006D72FE">
        <w:rPr>
          <w:rFonts w:ascii="Times New Roman" w:eastAsia="仿宋" w:hint="eastAsia"/>
          <w:bCs/>
          <w:color w:val="000000"/>
          <w:sz w:val="32"/>
          <w:szCs w:val="32"/>
        </w:rPr>
        <w:t>万元，占</w:t>
      </w:r>
      <w:r w:rsidRPr="006D72FE">
        <w:rPr>
          <w:rFonts w:ascii="Times New Roman" w:eastAsia="仿宋"/>
          <w:bCs/>
          <w:color w:val="000000"/>
          <w:sz w:val="32"/>
          <w:szCs w:val="32"/>
        </w:rPr>
        <w:t>5.29%</w:t>
      </w:r>
      <w:r w:rsidRPr="006D72FE">
        <w:rPr>
          <w:rFonts w:ascii="Times New Roman" w:eastAsia="仿宋" w:hint="eastAsia"/>
          <w:bCs/>
          <w:color w:val="000000"/>
          <w:sz w:val="32"/>
          <w:szCs w:val="32"/>
        </w:rPr>
        <w:t>。</w:t>
      </w:r>
      <w:bookmarkEnd w:id="49"/>
    </w:p>
    <w:p w:rsidR="00BD49F7" w:rsidRDefault="00BD49F7" w:rsidP="00BD49F7">
      <w:pPr>
        <w:ind w:firstLine="643"/>
        <w:rPr>
          <w:rFonts w:asciiTheme="minorEastAsia" w:hAnsiTheme="minorEastAsia"/>
          <w:sz w:val="32"/>
          <w:szCs w:val="32"/>
        </w:rPr>
      </w:pPr>
      <w:r>
        <w:rPr>
          <w:rFonts w:asciiTheme="minorEastAsia" w:hAnsiTheme="minorEastAsia" w:cs="Times New Roman"/>
          <w:noProof/>
          <w:sz w:val="32"/>
          <w:szCs w:val="32"/>
        </w:rPr>
        <w:lastRenderedPageBreak/>
        <w:drawing>
          <wp:inline distT="0" distB="0" distL="0" distR="0" wp14:anchorId="2AE132CF" wp14:editId="1C66F8EF">
            <wp:extent cx="5274310" cy="3065780"/>
            <wp:effectExtent l="0" t="0" r="0"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065780"/>
                    </a:xfrm>
                    <a:prstGeom prst="rect">
                      <a:avLst/>
                    </a:prstGeom>
                  </pic:spPr>
                </pic:pic>
              </a:graphicData>
            </a:graphic>
          </wp:inline>
        </w:drawing>
      </w:r>
    </w:p>
    <w:p w:rsidR="00BD49F7" w:rsidRPr="00B4717E" w:rsidRDefault="00BD49F7" w:rsidP="000C4EFE">
      <w:pPr>
        <w:pStyle w:val="2"/>
        <w:ind w:firstLineChars="200" w:firstLine="640"/>
        <w:rPr>
          <w:rStyle w:val="2Char"/>
          <w:rFonts w:ascii="Times New Roman" w:eastAsia="黑体" w:hAnsi="Times New Roman" w:cs="Times New Roman"/>
        </w:rPr>
      </w:pPr>
      <w:bookmarkStart w:id="50" w:name="_Toc15377207"/>
      <w:bookmarkStart w:id="51" w:name="_Toc15396605"/>
      <w:bookmarkStart w:id="52" w:name="_Toc51060053"/>
      <w:r w:rsidRPr="00B4717E">
        <w:rPr>
          <w:rStyle w:val="2Char"/>
          <w:rFonts w:ascii="Times New Roman" w:eastAsia="黑体" w:hAnsi="Times New Roman" w:cs="Times New Roman" w:hint="eastAsia"/>
        </w:rPr>
        <w:t>三、支出决算情况说明</w:t>
      </w:r>
      <w:bookmarkEnd w:id="50"/>
      <w:bookmarkEnd w:id="51"/>
      <w:bookmarkEnd w:id="52"/>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bookmarkStart w:id="53" w:name="_Toc50915317"/>
      <w:r w:rsidRPr="006D72FE">
        <w:rPr>
          <w:rFonts w:ascii="Times New Roman" w:eastAsia="仿宋"/>
          <w:bCs/>
          <w:color w:val="000000"/>
          <w:sz w:val="32"/>
          <w:szCs w:val="32"/>
        </w:rPr>
        <w:t>2019</w:t>
      </w:r>
      <w:r w:rsidRPr="006D72FE">
        <w:rPr>
          <w:rFonts w:ascii="Times New Roman" w:eastAsia="仿宋"/>
          <w:bCs/>
          <w:color w:val="000000"/>
          <w:sz w:val="32"/>
          <w:szCs w:val="32"/>
        </w:rPr>
        <w:t>年本年支出合计</w:t>
      </w:r>
      <w:r w:rsidRPr="006D72FE">
        <w:rPr>
          <w:rFonts w:ascii="Times New Roman" w:eastAsia="仿宋"/>
          <w:bCs/>
          <w:color w:val="000000"/>
          <w:sz w:val="32"/>
          <w:szCs w:val="32"/>
        </w:rPr>
        <w:t>1,858.40</w:t>
      </w:r>
      <w:r w:rsidRPr="006D72FE">
        <w:rPr>
          <w:rFonts w:ascii="Times New Roman" w:eastAsia="仿宋" w:hint="eastAsia"/>
          <w:bCs/>
          <w:color w:val="000000"/>
          <w:sz w:val="32"/>
          <w:szCs w:val="32"/>
        </w:rPr>
        <w:t>万元，其中：基本支出</w:t>
      </w:r>
      <w:r w:rsidRPr="006D72FE">
        <w:rPr>
          <w:rFonts w:ascii="Times New Roman" w:eastAsia="仿宋"/>
          <w:bCs/>
          <w:color w:val="000000"/>
          <w:sz w:val="32"/>
          <w:szCs w:val="32"/>
        </w:rPr>
        <w:t>1,400.57</w:t>
      </w:r>
      <w:r w:rsidRPr="006D72FE">
        <w:rPr>
          <w:rFonts w:ascii="Times New Roman" w:eastAsia="仿宋" w:hint="eastAsia"/>
          <w:bCs/>
          <w:color w:val="000000"/>
          <w:sz w:val="32"/>
          <w:szCs w:val="32"/>
        </w:rPr>
        <w:t>万元，占</w:t>
      </w:r>
      <w:r w:rsidRPr="006D72FE">
        <w:rPr>
          <w:rFonts w:ascii="Times New Roman" w:eastAsia="仿宋"/>
          <w:bCs/>
          <w:color w:val="000000"/>
          <w:sz w:val="32"/>
          <w:szCs w:val="32"/>
        </w:rPr>
        <w:t>75.36%</w:t>
      </w:r>
      <w:r w:rsidRPr="006D72FE">
        <w:rPr>
          <w:rFonts w:ascii="Times New Roman" w:eastAsia="仿宋" w:hint="eastAsia"/>
          <w:bCs/>
          <w:color w:val="000000"/>
          <w:sz w:val="32"/>
          <w:szCs w:val="32"/>
        </w:rPr>
        <w:t>；项目支出</w:t>
      </w:r>
      <w:r w:rsidRPr="006D72FE">
        <w:rPr>
          <w:rFonts w:ascii="Times New Roman" w:eastAsia="仿宋"/>
          <w:bCs/>
          <w:color w:val="000000"/>
          <w:sz w:val="32"/>
          <w:szCs w:val="32"/>
        </w:rPr>
        <w:t>457.83</w:t>
      </w:r>
      <w:r w:rsidRPr="006D72FE">
        <w:rPr>
          <w:rFonts w:ascii="Times New Roman" w:eastAsia="仿宋" w:hint="eastAsia"/>
          <w:bCs/>
          <w:color w:val="000000"/>
          <w:sz w:val="32"/>
          <w:szCs w:val="32"/>
        </w:rPr>
        <w:t>万元，占</w:t>
      </w:r>
      <w:r w:rsidRPr="006D72FE">
        <w:rPr>
          <w:rFonts w:ascii="Times New Roman" w:eastAsia="仿宋"/>
          <w:bCs/>
          <w:color w:val="000000"/>
          <w:sz w:val="32"/>
          <w:szCs w:val="32"/>
        </w:rPr>
        <w:t>24.64%</w:t>
      </w:r>
      <w:r w:rsidRPr="006D72FE">
        <w:rPr>
          <w:rFonts w:ascii="Times New Roman" w:eastAsia="仿宋" w:hint="eastAsia"/>
          <w:bCs/>
          <w:color w:val="000000"/>
          <w:sz w:val="32"/>
          <w:szCs w:val="32"/>
        </w:rPr>
        <w:t>；无上缴上级支出；无经营支出；无对附属单位补助支出。</w:t>
      </w:r>
      <w:bookmarkEnd w:id="53"/>
    </w:p>
    <w:p w:rsidR="00BD49F7" w:rsidRPr="00DF3F65" w:rsidRDefault="00BD49F7" w:rsidP="00BD49F7">
      <w:pPr>
        <w:rPr>
          <w:rFonts w:asciiTheme="minorEastAsia" w:hAnsiTheme="minorEastAsia"/>
          <w:sz w:val="32"/>
          <w:szCs w:val="32"/>
        </w:rPr>
      </w:pPr>
      <w:r>
        <w:rPr>
          <w:rFonts w:asciiTheme="minorEastAsia" w:hAnsiTheme="minorEastAsia" w:cs="Times New Roman"/>
          <w:noProof/>
          <w:sz w:val="32"/>
          <w:szCs w:val="32"/>
        </w:rPr>
        <w:drawing>
          <wp:inline distT="0" distB="0" distL="0" distR="0" wp14:anchorId="35689D9D" wp14:editId="09735563">
            <wp:extent cx="5274310" cy="3028950"/>
            <wp:effectExtent l="0" t="0" r="0" b="0"/>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028950"/>
                    </a:xfrm>
                    <a:prstGeom prst="rect">
                      <a:avLst/>
                    </a:prstGeom>
                  </pic:spPr>
                </pic:pic>
              </a:graphicData>
            </a:graphic>
          </wp:inline>
        </w:drawing>
      </w:r>
    </w:p>
    <w:p w:rsidR="00BD49F7" w:rsidRPr="00B4717E" w:rsidRDefault="00BD49F7" w:rsidP="000C4EFE">
      <w:pPr>
        <w:pStyle w:val="2"/>
        <w:ind w:firstLineChars="200" w:firstLine="640"/>
        <w:rPr>
          <w:rStyle w:val="2Char"/>
          <w:rFonts w:ascii="Times New Roman" w:eastAsia="黑体" w:hAnsi="Times New Roman" w:cs="Times New Roman"/>
        </w:rPr>
      </w:pPr>
      <w:bookmarkStart w:id="54" w:name="_Toc15377208"/>
      <w:bookmarkStart w:id="55" w:name="_Toc15396606"/>
      <w:bookmarkStart w:id="56" w:name="_Toc51060054"/>
      <w:r w:rsidRPr="00B4717E">
        <w:rPr>
          <w:rStyle w:val="2Char"/>
          <w:rFonts w:ascii="Times New Roman" w:eastAsia="黑体" w:hAnsi="Times New Roman" w:cs="Times New Roman" w:hint="eastAsia"/>
        </w:rPr>
        <w:lastRenderedPageBreak/>
        <w:t>四、财政拨款收入支出决算总体情况说明</w:t>
      </w:r>
      <w:bookmarkEnd w:id="54"/>
      <w:bookmarkEnd w:id="55"/>
      <w:bookmarkEnd w:id="56"/>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2019</w:t>
      </w:r>
      <w:r w:rsidRPr="006D72FE">
        <w:rPr>
          <w:rFonts w:ascii="Times New Roman" w:eastAsia="仿宋"/>
          <w:bCs/>
          <w:color w:val="000000"/>
          <w:sz w:val="32"/>
          <w:szCs w:val="32"/>
        </w:rPr>
        <w:t>年财政拨款收、支总计</w:t>
      </w:r>
      <w:r w:rsidRPr="006D72FE">
        <w:rPr>
          <w:rFonts w:ascii="Times New Roman" w:eastAsia="仿宋"/>
          <w:bCs/>
          <w:color w:val="000000"/>
          <w:sz w:val="32"/>
          <w:szCs w:val="32"/>
        </w:rPr>
        <w:t>3,372.00</w:t>
      </w:r>
      <w:r w:rsidRPr="006D72FE">
        <w:rPr>
          <w:rFonts w:ascii="Times New Roman" w:eastAsia="仿宋" w:hint="eastAsia"/>
          <w:bCs/>
          <w:color w:val="000000"/>
          <w:sz w:val="32"/>
          <w:szCs w:val="32"/>
        </w:rPr>
        <w:t>万元。市</w:t>
      </w:r>
      <w:r w:rsidR="00EE5FAC">
        <w:rPr>
          <w:rFonts w:ascii="Times New Roman" w:eastAsia="仿宋" w:hint="eastAsia"/>
          <w:bCs/>
          <w:color w:val="000000"/>
          <w:sz w:val="32"/>
          <w:szCs w:val="32"/>
        </w:rPr>
        <w:t>退役军人事物局</w:t>
      </w:r>
      <w:r w:rsidRPr="006D72FE">
        <w:rPr>
          <w:rFonts w:ascii="Times New Roman" w:eastAsia="仿宋" w:hint="eastAsia"/>
          <w:bCs/>
          <w:color w:val="000000"/>
          <w:sz w:val="32"/>
          <w:szCs w:val="32"/>
        </w:rPr>
        <w:t>于</w:t>
      </w:r>
      <w:r w:rsidRPr="006D72FE">
        <w:rPr>
          <w:rFonts w:ascii="Times New Roman" w:eastAsia="仿宋"/>
          <w:bCs/>
          <w:color w:val="000000"/>
          <w:sz w:val="32"/>
          <w:szCs w:val="32"/>
        </w:rPr>
        <w:t>2019</w:t>
      </w:r>
      <w:r w:rsidRPr="006D72FE">
        <w:rPr>
          <w:rFonts w:ascii="Times New Roman" w:eastAsia="仿宋"/>
          <w:bCs/>
          <w:color w:val="000000"/>
          <w:sz w:val="32"/>
          <w:szCs w:val="32"/>
        </w:rPr>
        <w:t>年</w:t>
      </w:r>
      <w:r w:rsidR="00655A46">
        <w:rPr>
          <w:rFonts w:ascii="Times New Roman" w:eastAsia="仿宋" w:hint="eastAsia"/>
          <w:bCs/>
          <w:color w:val="000000"/>
          <w:sz w:val="32"/>
          <w:szCs w:val="32"/>
        </w:rPr>
        <w:t>1</w:t>
      </w:r>
      <w:r w:rsidR="00655A46">
        <w:rPr>
          <w:rFonts w:ascii="Times New Roman" w:eastAsia="仿宋" w:hint="eastAsia"/>
          <w:bCs/>
          <w:color w:val="000000"/>
          <w:sz w:val="32"/>
          <w:szCs w:val="32"/>
        </w:rPr>
        <w:t>月</w:t>
      </w:r>
      <w:r w:rsidRPr="006D72FE">
        <w:rPr>
          <w:rFonts w:ascii="Times New Roman" w:eastAsia="仿宋"/>
          <w:bCs/>
          <w:color w:val="000000"/>
          <w:sz w:val="32"/>
          <w:szCs w:val="32"/>
        </w:rPr>
        <w:t>组建成立，无</w:t>
      </w:r>
      <w:r w:rsidRPr="006D72FE">
        <w:rPr>
          <w:rFonts w:ascii="Times New Roman" w:eastAsia="仿宋"/>
          <w:bCs/>
          <w:color w:val="000000"/>
          <w:sz w:val="32"/>
          <w:szCs w:val="32"/>
        </w:rPr>
        <w:t>2018</w:t>
      </w:r>
      <w:r w:rsidRPr="006D72FE">
        <w:rPr>
          <w:rFonts w:ascii="Times New Roman" w:eastAsia="仿宋"/>
          <w:bCs/>
          <w:color w:val="000000"/>
          <w:sz w:val="32"/>
          <w:szCs w:val="32"/>
        </w:rPr>
        <w:t>年</w:t>
      </w:r>
      <w:r w:rsidRPr="006D72FE">
        <w:rPr>
          <w:rFonts w:ascii="Times New Roman" w:eastAsia="仿宋" w:hint="eastAsia"/>
          <w:bCs/>
          <w:color w:val="000000"/>
          <w:sz w:val="32"/>
          <w:szCs w:val="32"/>
        </w:rPr>
        <w:t>财政拨款收入支出决算数据。</w:t>
      </w:r>
    </w:p>
    <w:p w:rsidR="00BD49F7" w:rsidRDefault="00BD49F7" w:rsidP="00BD49F7">
      <w:pPr>
        <w:rPr>
          <w:rFonts w:asciiTheme="minorEastAsia" w:hAnsiTheme="minorEastAsia"/>
          <w:sz w:val="32"/>
          <w:szCs w:val="32"/>
        </w:rPr>
      </w:pPr>
      <w:r>
        <w:rPr>
          <w:rFonts w:asciiTheme="minorEastAsia" w:hAnsiTheme="minorEastAsia" w:cs="Times New Roman"/>
          <w:noProof/>
          <w:sz w:val="32"/>
          <w:szCs w:val="32"/>
        </w:rPr>
        <w:drawing>
          <wp:inline distT="0" distB="0" distL="0" distR="0">
            <wp:extent cx="4933950" cy="2962108"/>
            <wp:effectExtent l="19050" t="0" r="0" b="0"/>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940414" cy="2965989"/>
                    </a:xfrm>
                    <a:prstGeom prst="rect">
                      <a:avLst/>
                    </a:prstGeom>
                    <a:noFill/>
                    <a:ln w="9525">
                      <a:noFill/>
                      <a:miter lim="800000"/>
                      <a:headEnd/>
                      <a:tailEnd/>
                    </a:ln>
                  </pic:spPr>
                </pic:pic>
              </a:graphicData>
            </a:graphic>
          </wp:inline>
        </w:drawing>
      </w:r>
    </w:p>
    <w:p w:rsidR="00BD49F7" w:rsidRPr="00B4717E" w:rsidRDefault="00BD49F7" w:rsidP="000C4EFE">
      <w:pPr>
        <w:pStyle w:val="2"/>
        <w:ind w:firstLineChars="200" w:firstLine="640"/>
        <w:rPr>
          <w:rStyle w:val="2Char"/>
          <w:rFonts w:ascii="Times New Roman" w:eastAsia="黑体" w:hAnsi="Times New Roman" w:cs="Times New Roman"/>
        </w:rPr>
      </w:pPr>
      <w:bookmarkStart w:id="57" w:name="_Toc15377209"/>
      <w:bookmarkStart w:id="58" w:name="_Toc15396607"/>
      <w:bookmarkStart w:id="59" w:name="_Toc51060055"/>
      <w:r w:rsidRPr="00B4717E">
        <w:rPr>
          <w:rStyle w:val="2Char"/>
          <w:rFonts w:ascii="Times New Roman" w:eastAsia="黑体" w:hAnsi="Times New Roman" w:cs="Times New Roman" w:hint="eastAsia"/>
        </w:rPr>
        <w:t>五、一般公共预算财政拨款支出决算情况说明</w:t>
      </w:r>
      <w:bookmarkEnd w:id="57"/>
      <w:bookmarkEnd w:id="58"/>
      <w:bookmarkEnd w:id="59"/>
    </w:p>
    <w:p w:rsidR="00BD49F7" w:rsidRPr="005E6CB5" w:rsidRDefault="00BD49F7" w:rsidP="005E6CB5">
      <w:pPr>
        <w:spacing w:line="600" w:lineRule="exact"/>
        <w:ind w:firstLine="645"/>
        <w:rPr>
          <w:rFonts w:ascii="楷体_GB2312" w:eastAsia="楷体_GB2312" w:hAnsi="Times New Roman" w:cs="Times New Roman"/>
          <w:sz w:val="32"/>
          <w:szCs w:val="32"/>
        </w:rPr>
      </w:pPr>
      <w:bookmarkStart w:id="60" w:name="_Toc15377210"/>
      <w:bookmarkStart w:id="61" w:name="_Toc50915318"/>
      <w:r w:rsidRPr="005E6CB5">
        <w:rPr>
          <w:rFonts w:ascii="楷体_GB2312" w:eastAsia="楷体_GB2312" w:hAnsi="Times New Roman" w:cs="Times New Roman" w:hint="eastAsia"/>
          <w:sz w:val="32"/>
          <w:szCs w:val="32"/>
        </w:rPr>
        <w:t>（一）一般公共预算财政拨款支出决算总体情况</w:t>
      </w:r>
      <w:bookmarkEnd w:id="60"/>
      <w:bookmarkEnd w:id="61"/>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2019</w:t>
      </w:r>
      <w:r w:rsidRPr="006D72FE">
        <w:rPr>
          <w:rFonts w:ascii="Times New Roman" w:eastAsia="仿宋"/>
          <w:bCs/>
          <w:color w:val="000000"/>
          <w:sz w:val="32"/>
          <w:szCs w:val="32"/>
        </w:rPr>
        <w:t>年一般公共预算财政拨款支出</w:t>
      </w:r>
      <w:r w:rsidRPr="006D72FE">
        <w:rPr>
          <w:rFonts w:ascii="Times New Roman" w:eastAsia="仿宋"/>
          <w:bCs/>
          <w:color w:val="000000"/>
          <w:sz w:val="32"/>
          <w:szCs w:val="32"/>
        </w:rPr>
        <w:t>1,737.72</w:t>
      </w:r>
      <w:r w:rsidRPr="006D72FE">
        <w:rPr>
          <w:rFonts w:ascii="Times New Roman" w:eastAsia="仿宋" w:hint="eastAsia"/>
          <w:bCs/>
          <w:color w:val="000000"/>
          <w:sz w:val="32"/>
          <w:szCs w:val="32"/>
        </w:rPr>
        <w:t>万元，占本年支出合计的</w:t>
      </w:r>
      <w:r w:rsidRPr="006D72FE">
        <w:rPr>
          <w:rFonts w:ascii="Times New Roman" w:eastAsia="仿宋"/>
          <w:bCs/>
          <w:color w:val="000000"/>
          <w:sz w:val="32"/>
          <w:szCs w:val="32"/>
        </w:rPr>
        <w:t>93.51%</w:t>
      </w:r>
      <w:r w:rsidRPr="006D72FE">
        <w:rPr>
          <w:rFonts w:ascii="Times New Roman" w:eastAsia="仿宋"/>
          <w:bCs/>
          <w:color w:val="000000"/>
          <w:sz w:val="32"/>
          <w:szCs w:val="32"/>
        </w:rPr>
        <w:t>。</w:t>
      </w:r>
      <w:r w:rsidRPr="006D72FE">
        <w:rPr>
          <w:rFonts w:ascii="Times New Roman" w:eastAsia="仿宋" w:hint="eastAsia"/>
          <w:bCs/>
          <w:color w:val="000000"/>
          <w:sz w:val="32"/>
          <w:szCs w:val="32"/>
        </w:rPr>
        <w:t>市</w:t>
      </w:r>
      <w:r w:rsidR="00EE5FAC">
        <w:rPr>
          <w:rFonts w:ascii="Times New Roman" w:eastAsia="仿宋" w:hint="eastAsia"/>
          <w:bCs/>
          <w:color w:val="000000"/>
          <w:sz w:val="32"/>
          <w:szCs w:val="32"/>
        </w:rPr>
        <w:t>退役军人事物局</w:t>
      </w:r>
      <w:r w:rsidRPr="006D72FE">
        <w:rPr>
          <w:rFonts w:ascii="Times New Roman" w:eastAsia="仿宋" w:hint="eastAsia"/>
          <w:bCs/>
          <w:color w:val="000000"/>
          <w:sz w:val="32"/>
          <w:szCs w:val="32"/>
        </w:rPr>
        <w:t>于</w:t>
      </w:r>
      <w:r w:rsidRPr="006D72FE">
        <w:rPr>
          <w:rFonts w:ascii="Times New Roman" w:eastAsia="仿宋"/>
          <w:bCs/>
          <w:color w:val="000000"/>
          <w:sz w:val="32"/>
          <w:szCs w:val="32"/>
        </w:rPr>
        <w:t>2019</w:t>
      </w:r>
      <w:r w:rsidRPr="006D72FE">
        <w:rPr>
          <w:rFonts w:ascii="Times New Roman" w:eastAsia="仿宋"/>
          <w:bCs/>
          <w:color w:val="000000"/>
          <w:sz w:val="32"/>
          <w:szCs w:val="32"/>
        </w:rPr>
        <w:t>年组建成立，无</w:t>
      </w:r>
      <w:r w:rsidRPr="006D72FE">
        <w:rPr>
          <w:rFonts w:ascii="Times New Roman" w:eastAsia="仿宋"/>
          <w:bCs/>
          <w:color w:val="000000"/>
          <w:sz w:val="32"/>
          <w:szCs w:val="32"/>
        </w:rPr>
        <w:t>2018</w:t>
      </w:r>
      <w:r w:rsidRPr="006D72FE">
        <w:rPr>
          <w:rFonts w:ascii="Times New Roman" w:eastAsia="仿宋"/>
          <w:bCs/>
          <w:color w:val="000000"/>
          <w:sz w:val="32"/>
          <w:szCs w:val="32"/>
        </w:rPr>
        <w:t>年</w:t>
      </w:r>
      <w:r w:rsidRPr="006D72FE">
        <w:rPr>
          <w:rFonts w:ascii="Times New Roman" w:eastAsia="仿宋" w:hint="eastAsia"/>
          <w:bCs/>
          <w:color w:val="000000"/>
          <w:sz w:val="32"/>
          <w:szCs w:val="32"/>
        </w:rPr>
        <w:t>一般公共预算财政拨款支出数据。</w:t>
      </w:r>
    </w:p>
    <w:p w:rsidR="00BD49F7" w:rsidRDefault="00BD49F7" w:rsidP="00BD49F7">
      <w:pPr>
        <w:ind w:firstLine="643"/>
        <w:rPr>
          <w:rFonts w:asciiTheme="minorEastAsia" w:hAnsiTheme="minorEastAsia"/>
          <w:sz w:val="32"/>
          <w:szCs w:val="32"/>
        </w:rPr>
      </w:pPr>
      <w:r>
        <w:rPr>
          <w:rFonts w:asciiTheme="minorEastAsia" w:hAnsiTheme="minorEastAsia" w:cs="Times New Roman"/>
          <w:noProof/>
          <w:sz w:val="32"/>
          <w:szCs w:val="32"/>
        </w:rPr>
        <w:lastRenderedPageBreak/>
        <w:drawing>
          <wp:inline distT="0" distB="0" distL="0" distR="0">
            <wp:extent cx="5130446" cy="2962275"/>
            <wp:effectExtent l="19050" t="0" r="0" b="0"/>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130446" cy="2962275"/>
                    </a:xfrm>
                    <a:prstGeom prst="rect">
                      <a:avLst/>
                    </a:prstGeom>
                    <a:noFill/>
                    <a:ln w="9525">
                      <a:noFill/>
                      <a:miter lim="800000"/>
                      <a:headEnd/>
                      <a:tailEnd/>
                    </a:ln>
                  </pic:spPr>
                </pic:pic>
              </a:graphicData>
            </a:graphic>
          </wp:inline>
        </w:drawing>
      </w:r>
    </w:p>
    <w:p w:rsidR="00BD49F7" w:rsidRPr="005E6CB5" w:rsidRDefault="00BD49F7" w:rsidP="005E6CB5">
      <w:pPr>
        <w:spacing w:line="600" w:lineRule="exact"/>
        <w:ind w:firstLine="645"/>
        <w:rPr>
          <w:rFonts w:ascii="楷体_GB2312" w:eastAsia="楷体_GB2312" w:hAnsi="Times New Roman" w:cs="Times New Roman"/>
          <w:sz w:val="32"/>
          <w:szCs w:val="32"/>
        </w:rPr>
      </w:pPr>
      <w:bookmarkStart w:id="62" w:name="_Toc15377211"/>
      <w:r w:rsidRPr="005E6CB5">
        <w:rPr>
          <w:rFonts w:ascii="楷体_GB2312" w:eastAsia="楷体_GB2312" w:hAnsi="Times New Roman" w:cs="Times New Roman" w:hint="eastAsia"/>
          <w:sz w:val="32"/>
          <w:szCs w:val="32"/>
        </w:rPr>
        <w:t>（二）一般公共预算财政拨款支出决算结构情况</w:t>
      </w:r>
      <w:bookmarkEnd w:id="62"/>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2019</w:t>
      </w:r>
      <w:r w:rsidRPr="006D72FE">
        <w:rPr>
          <w:rFonts w:ascii="Times New Roman" w:eastAsia="仿宋"/>
          <w:bCs/>
          <w:color w:val="000000"/>
          <w:sz w:val="32"/>
          <w:szCs w:val="32"/>
        </w:rPr>
        <w:t>年一般公共预算财政拨款支出</w:t>
      </w:r>
      <w:r w:rsidRPr="006D72FE">
        <w:rPr>
          <w:rFonts w:ascii="Times New Roman" w:eastAsia="仿宋"/>
          <w:bCs/>
          <w:color w:val="000000"/>
          <w:sz w:val="32"/>
          <w:szCs w:val="32"/>
        </w:rPr>
        <w:t>1,737.72</w:t>
      </w:r>
      <w:r w:rsidRPr="006D72FE">
        <w:rPr>
          <w:rFonts w:ascii="Times New Roman" w:eastAsia="仿宋" w:hint="eastAsia"/>
          <w:bCs/>
          <w:color w:val="000000"/>
          <w:sz w:val="32"/>
          <w:szCs w:val="32"/>
        </w:rPr>
        <w:t>万元，主要用于以下方面</w:t>
      </w:r>
      <w:r w:rsidRPr="006D72FE">
        <w:rPr>
          <w:rFonts w:ascii="Times New Roman" w:eastAsia="仿宋"/>
          <w:bCs/>
          <w:color w:val="000000"/>
          <w:sz w:val="32"/>
          <w:szCs w:val="32"/>
        </w:rPr>
        <w:t>:</w:t>
      </w:r>
      <w:r w:rsidRPr="00574599">
        <w:rPr>
          <w:rFonts w:ascii="Times New Roman" w:eastAsia="仿宋"/>
          <w:b/>
          <w:bCs/>
          <w:color w:val="000000"/>
          <w:sz w:val="32"/>
          <w:szCs w:val="32"/>
        </w:rPr>
        <w:t>一般公共服务（类）</w:t>
      </w:r>
      <w:r w:rsidRPr="006D72FE">
        <w:rPr>
          <w:rFonts w:ascii="Times New Roman" w:eastAsia="仿宋"/>
          <w:bCs/>
          <w:color w:val="000000"/>
          <w:sz w:val="32"/>
          <w:szCs w:val="32"/>
        </w:rPr>
        <w:t>支出</w:t>
      </w:r>
      <w:r w:rsidRPr="006D72FE">
        <w:rPr>
          <w:rFonts w:ascii="Times New Roman" w:eastAsia="仿宋"/>
          <w:bCs/>
          <w:color w:val="000000"/>
          <w:sz w:val="32"/>
          <w:szCs w:val="32"/>
        </w:rPr>
        <w:t>276.99</w:t>
      </w:r>
      <w:r w:rsidRPr="006D72FE">
        <w:rPr>
          <w:rFonts w:ascii="Times New Roman" w:eastAsia="仿宋" w:hint="eastAsia"/>
          <w:bCs/>
          <w:color w:val="000000"/>
          <w:sz w:val="32"/>
          <w:szCs w:val="32"/>
        </w:rPr>
        <w:t>万元，占</w:t>
      </w:r>
      <w:r w:rsidRPr="006D72FE">
        <w:rPr>
          <w:rFonts w:ascii="Times New Roman" w:eastAsia="仿宋"/>
          <w:bCs/>
          <w:color w:val="000000"/>
          <w:sz w:val="32"/>
          <w:szCs w:val="32"/>
        </w:rPr>
        <w:t>15.94%</w:t>
      </w:r>
      <w:r w:rsidRPr="006D72FE">
        <w:rPr>
          <w:rFonts w:ascii="Times New Roman" w:eastAsia="仿宋" w:hint="eastAsia"/>
          <w:bCs/>
          <w:color w:val="000000"/>
          <w:sz w:val="32"/>
          <w:szCs w:val="32"/>
        </w:rPr>
        <w:t>；</w:t>
      </w:r>
      <w:r w:rsidRPr="00574599">
        <w:rPr>
          <w:rFonts w:ascii="Times New Roman" w:eastAsia="仿宋" w:hint="eastAsia"/>
          <w:b/>
          <w:bCs/>
          <w:color w:val="000000"/>
          <w:sz w:val="32"/>
          <w:szCs w:val="32"/>
        </w:rPr>
        <w:t>无教育支出（类）</w:t>
      </w:r>
      <w:r w:rsidR="00574599">
        <w:rPr>
          <w:rFonts w:ascii="Times New Roman" w:eastAsia="仿宋" w:hint="eastAsia"/>
          <w:b/>
          <w:bCs/>
          <w:color w:val="000000"/>
          <w:sz w:val="32"/>
          <w:szCs w:val="32"/>
        </w:rPr>
        <w:t>支出</w:t>
      </w:r>
      <w:r w:rsidRPr="006D72FE">
        <w:rPr>
          <w:rFonts w:ascii="Times New Roman" w:eastAsia="仿宋" w:hint="eastAsia"/>
          <w:bCs/>
          <w:color w:val="000000"/>
          <w:sz w:val="32"/>
          <w:szCs w:val="32"/>
        </w:rPr>
        <w:t>；</w:t>
      </w:r>
      <w:r w:rsidRPr="00574599">
        <w:rPr>
          <w:rFonts w:ascii="Times New Roman" w:eastAsia="仿宋" w:hint="eastAsia"/>
          <w:b/>
          <w:bCs/>
          <w:color w:val="000000"/>
          <w:sz w:val="32"/>
          <w:szCs w:val="32"/>
        </w:rPr>
        <w:t>无科学技术（类）支出</w:t>
      </w:r>
      <w:r w:rsidRPr="006D72FE">
        <w:rPr>
          <w:rFonts w:ascii="Times New Roman" w:eastAsia="仿宋" w:hint="eastAsia"/>
          <w:bCs/>
          <w:color w:val="000000"/>
          <w:sz w:val="32"/>
          <w:szCs w:val="32"/>
        </w:rPr>
        <w:t>；</w:t>
      </w:r>
      <w:r w:rsidRPr="00574599">
        <w:rPr>
          <w:rFonts w:ascii="Times New Roman" w:eastAsia="仿宋" w:hint="eastAsia"/>
          <w:b/>
          <w:bCs/>
          <w:color w:val="000000"/>
          <w:sz w:val="32"/>
          <w:szCs w:val="32"/>
        </w:rPr>
        <w:t>无文化旅游体育与传媒（类）支出</w:t>
      </w:r>
      <w:r w:rsidRPr="006D72FE">
        <w:rPr>
          <w:rFonts w:ascii="Times New Roman" w:eastAsia="仿宋" w:hint="eastAsia"/>
          <w:bCs/>
          <w:color w:val="000000"/>
          <w:sz w:val="32"/>
          <w:szCs w:val="32"/>
        </w:rPr>
        <w:t>；</w:t>
      </w:r>
      <w:r w:rsidRPr="00574599">
        <w:rPr>
          <w:rFonts w:ascii="Times New Roman" w:eastAsia="仿宋" w:hint="eastAsia"/>
          <w:b/>
          <w:bCs/>
          <w:color w:val="000000"/>
          <w:sz w:val="32"/>
          <w:szCs w:val="32"/>
        </w:rPr>
        <w:t>社会保障和就业（类）</w:t>
      </w:r>
      <w:r w:rsidRPr="006D72FE">
        <w:rPr>
          <w:rFonts w:ascii="Times New Roman" w:eastAsia="仿宋" w:hint="eastAsia"/>
          <w:bCs/>
          <w:color w:val="000000"/>
          <w:sz w:val="32"/>
          <w:szCs w:val="32"/>
        </w:rPr>
        <w:t>支出</w:t>
      </w:r>
      <w:r w:rsidRPr="006D72FE">
        <w:rPr>
          <w:rFonts w:ascii="Times New Roman" w:eastAsia="仿宋"/>
          <w:bCs/>
          <w:color w:val="000000"/>
          <w:sz w:val="32"/>
          <w:szCs w:val="32"/>
        </w:rPr>
        <w:t>1,414.02</w:t>
      </w:r>
      <w:r w:rsidRPr="006D72FE">
        <w:rPr>
          <w:rFonts w:ascii="Times New Roman" w:eastAsia="仿宋" w:hint="eastAsia"/>
          <w:bCs/>
          <w:color w:val="000000"/>
          <w:sz w:val="32"/>
          <w:szCs w:val="32"/>
        </w:rPr>
        <w:t>万元，占</w:t>
      </w:r>
      <w:r w:rsidRPr="006D72FE">
        <w:rPr>
          <w:rFonts w:ascii="Times New Roman" w:eastAsia="仿宋"/>
          <w:bCs/>
          <w:color w:val="000000"/>
          <w:sz w:val="32"/>
          <w:szCs w:val="32"/>
        </w:rPr>
        <w:t>81.37%</w:t>
      </w:r>
      <w:r w:rsidRPr="006D72FE">
        <w:rPr>
          <w:rFonts w:ascii="Times New Roman" w:eastAsia="仿宋" w:hint="eastAsia"/>
          <w:bCs/>
          <w:color w:val="000000"/>
          <w:sz w:val="32"/>
          <w:szCs w:val="32"/>
        </w:rPr>
        <w:t>；</w:t>
      </w:r>
      <w:r w:rsidRPr="00574599">
        <w:rPr>
          <w:rFonts w:ascii="Times New Roman" w:eastAsia="仿宋" w:hint="eastAsia"/>
          <w:b/>
          <w:bCs/>
          <w:color w:val="000000"/>
          <w:sz w:val="32"/>
          <w:szCs w:val="32"/>
        </w:rPr>
        <w:t>无卫生健康支出</w:t>
      </w:r>
      <w:r w:rsidRPr="006D72FE">
        <w:rPr>
          <w:rFonts w:ascii="Times New Roman" w:eastAsia="仿宋" w:hint="eastAsia"/>
          <w:bCs/>
          <w:color w:val="000000"/>
          <w:sz w:val="32"/>
          <w:szCs w:val="32"/>
        </w:rPr>
        <w:t>；</w:t>
      </w:r>
      <w:r w:rsidRPr="00574599">
        <w:rPr>
          <w:rFonts w:ascii="Times New Roman" w:eastAsia="仿宋" w:hint="eastAsia"/>
          <w:b/>
          <w:bCs/>
          <w:color w:val="000000"/>
          <w:sz w:val="32"/>
          <w:szCs w:val="32"/>
        </w:rPr>
        <w:t>住房保障支出</w:t>
      </w:r>
      <w:r w:rsidRPr="006D72FE">
        <w:rPr>
          <w:rFonts w:ascii="Times New Roman" w:eastAsia="仿宋"/>
          <w:bCs/>
          <w:color w:val="000000"/>
          <w:sz w:val="32"/>
          <w:szCs w:val="32"/>
        </w:rPr>
        <w:t>46.71</w:t>
      </w:r>
      <w:r w:rsidRPr="006D72FE">
        <w:rPr>
          <w:rFonts w:ascii="Times New Roman" w:eastAsia="仿宋" w:hint="eastAsia"/>
          <w:bCs/>
          <w:color w:val="000000"/>
          <w:sz w:val="32"/>
          <w:szCs w:val="32"/>
        </w:rPr>
        <w:t>万元，占</w:t>
      </w:r>
      <w:r w:rsidRPr="006D72FE">
        <w:rPr>
          <w:rFonts w:ascii="Times New Roman" w:eastAsia="仿宋"/>
          <w:bCs/>
          <w:color w:val="000000"/>
          <w:sz w:val="32"/>
          <w:szCs w:val="32"/>
        </w:rPr>
        <w:t>2.69%</w:t>
      </w:r>
      <w:r w:rsidRPr="006D72FE">
        <w:rPr>
          <w:rFonts w:ascii="Times New Roman" w:eastAsia="仿宋" w:hint="eastAsia"/>
          <w:bCs/>
          <w:color w:val="000000"/>
          <w:sz w:val="32"/>
          <w:szCs w:val="32"/>
        </w:rPr>
        <w:t>。</w:t>
      </w:r>
    </w:p>
    <w:p w:rsidR="00BD49F7" w:rsidRDefault="00BD49F7" w:rsidP="00BD49F7">
      <w:pPr>
        <w:rPr>
          <w:rFonts w:asciiTheme="minorEastAsia" w:hAnsiTheme="minorEastAsia"/>
          <w:sz w:val="32"/>
          <w:szCs w:val="32"/>
        </w:rPr>
      </w:pPr>
      <w:r>
        <w:rPr>
          <w:rFonts w:asciiTheme="minorEastAsia" w:hAnsiTheme="minorEastAsia" w:cs="Times New Roman"/>
          <w:noProof/>
          <w:sz w:val="32"/>
          <w:szCs w:val="32"/>
        </w:rPr>
        <w:drawing>
          <wp:inline distT="0" distB="0" distL="0" distR="0">
            <wp:extent cx="5156465" cy="3016405"/>
            <wp:effectExtent l="0" t="0" r="635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56465" cy="3016405"/>
                    </a:xfrm>
                    <a:prstGeom prst="rect">
                      <a:avLst/>
                    </a:prstGeom>
                  </pic:spPr>
                </pic:pic>
              </a:graphicData>
            </a:graphic>
          </wp:inline>
        </w:drawing>
      </w:r>
    </w:p>
    <w:p w:rsidR="00BD49F7" w:rsidRPr="005E6CB5" w:rsidRDefault="00BD49F7" w:rsidP="005E6CB5">
      <w:pPr>
        <w:spacing w:line="600" w:lineRule="exact"/>
        <w:ind w:firstLine="645"/>
        <w:rPr>
          <w:rFonts w:ascii="楷体_GB2312" w:eastAsia="楷体_GB2312" w:hAnsi="Times New Roman" w:cs="Times New Roman"/>
          <w:sz w:val="32"/>
          <w:szCs w:val="32"/>
        </w:rPr>
      </w:pPr>
      <w:bookmarkStart w:id="63" w:name="_Toc15377212"/>
      <w:r w:rsidRPr="005E6CB5">
        <w:rPr>
          <w:rFonts w:ascii="楷体_GB2312" w:eastAsia="楷体_GB2312" w:hAnsi="Times New Roman" w:cs="Times New Roman" w:hint="eastAsia"/>
          <w:sz w:val="32"/>
          <w:szCs w:val="32"/>
        </w:rPr>
        <w:lastRenderedPageBreak/>
        <w:t>（三）一般公共预算财政拨款支出决算具体情况</w:t>
      </w:r>
      <w:bookmarkEnd w:id="63"/>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bookmarkStart w:id="64" w:name="_Toc15377213"/>
      <w:bookmarkStart w:id="65" w:name="_Toc15378460"/>
      <w:bookmarkStart w:id="66" w:name="_Toc15377444"/>
      <w:r w:rsidRPr="006D72FE">
        <w:rPr>
          <w:rFonts w:ascii="Times New Roman" w:eastAsia="仿宋"/>
          <w:bCs/>
          <w:color w:val="000000"/>
          <w:sz w:val="32"/>
          <w:szCs w:val="32"/>
        </w:rPr>
        <w:t>2019</w:t>
      </w:r>
      <w:r w:rsidRPr="006D72FE">
        <w:rPr>
          <w:rFonts w:ascii="Times New Roman" w:eastAsia="仿宋" w:hint="eastAsia"/>
          <w:bCs/>
          <w:color w:val="000000"/>
          <w:sz w:val="32"/>
          <w:szCs w:val="32"/>
        </w:rPr>
        <w:t>年一般公共预算支出决算数为</w:t>
      </w:r>
      <w:r w:rsidRPr="006D72FE">
        <w:rPr>
          <w:rFonts w:ascii="Times New Roman" w:eastAsia="仿宋"/>
          <w:bCs/>
          <w:color w:val="000000"/>
          <w:sz w:val="32"/>
          <w:szCs w:val="32"/>
        </w:rPr>
        <w:t>1,737.72</w:t>
      </w:r>
      <w:r w:rsidRPr="006D72FE">
        <w:rPr>
          <w:rFonts w:ascii="Times New Roman" w:eastAsia="仿宋" w:hint="eastAsia"/>
          <w:bCs/>
          <w:color w:val="000000"/>
          <w:sz w:val="32"/>
          <w:szCs w:val="32"/>
        </w:rPr>
        <w:t>，完成预算</w:t>
      </w:r>
      <w:r w:rsidR="007C28E3">
        <w:rPr>
          <w:rFonts w:ascii="Times New Roman" w:eastAsia="仿宋" w:hint="eastAsia"/>
          <w:bCs/>
          <w:color w:val="000000"/>
          <w:sz w:val="32"/>
          <w:szCs w:val="32"/>
        </w:rPr>
        <w:t>(</w:t>
      </w:r>
      <w:r w:rsidR="007C28E3">
        <w:rPr>
          <w:rFonts w:ascii="Times New Roman" w:eastAsia="仿宋" w:hint="eastAsia"/>
          <w:bCs/>
          <w:color w:val="000000"/>
          <w:sz w:val="32"/>
          <w:szCs w:val="32"/>
        </w:rPr>
        <w:t>含年初财政拨款结转和结余</w:t>
      </w:r>
      <w:r w:rsidR="007C28E3">
        <w:rPr>
          <w:rFonts w:ascii="Times New Roman" w:eastAsia="仿宋" w:hint="eastAsia"/>
          <w:bCs/>
          <w:color w:val="000000"/>
          <w:sz w:val="32"/>
          <w:szCs w:val="32"/>
        </w:rPr>
        <w:t>)</w:t>
      </w:r>
      <w:r w:rsidRPr="006D72FE">
        <w:rPr>
          <w:rFonts w:ascii="Times New Roman" w:eastAsia="仿宋"/>
          <w:bCs/>
          <w:color w:val="000000"/>
          <w:sz w:val="32"/>
          <w:szCs w:val="32"/>
        </w:rPr>
        <w:t>51.53%</w:t>
      </w:r>
      <w:r w:rsidRPr="006D72FE">
        <w:rPr>
          <w:rFonts w:ascii="Times New Roman" w:eastAsia="仿宋" w:hint="eastAsia"/>
          <w:bCs/>
          <w:color w:val="000000"/>
          <w:sz w:val="32"/>
          <w:szCs w:val="32"/>
        </w:rPr>
        <w:t>。其中：</w:t>
      </w:r>
      <w:bookmarkEnd w:id="64"/>
      <w:bookmarkEnd w:id="65"/>
      <w:bookmarkEnd w:id="66"/>
    </w:p>
    <w:p w:rsidR="00BD49F7" w:rsidRPr="006D72FE" w:rsidRDefault="002E5343"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Pr>
          <w:rFonts w:ascii="Times New Roman" w:eastAsia="仿宋" w:hint="eastAsia"/>
          <w:bCs/>
          <w:color w:val="000000"/>
          <w:sz w:val="32"/>
          <w:szCs w:val="32"/>
        </w:rPr>
        <w:t>1.</w:t>
      </w:r>
      <w:r w:rsidR="00BD49F7" w:rsidRPr="006D72FE">
        <w:rPr>
          <w:rFonts w:ascii="Times New Roman" w:eastAsia="仿宋" w:hint="eastAsia"/>
          <w:bCs/>
          <w:color w:val="000000"/>
          <w:sz w:val="32"/>
          <w:szCs w:val="32"/>
        </w:rPr>
        <w:t>一般公共服务</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w:t>
      </w:r>
      <w:r w:rsidRPr="006D72FE">
        <w:rPr>
          <w:rFonts w:ascii="Times New Roman" w:eastAsia="仿宋"/>
          <w:bCs/>
          <w:color w:val="000000"/>
          <w:sz w:val="32"/>
          <w:szCs w:val="32"/>
        </w:rPr>
        <w:t>1</w:t>
      </w:r>
      <w:r w:rsidRPr="006D72FE">
        <w:rPr>
          <w:rFonts w:ascii="Times New Roman" w:eastAsia="仿宋"/>
          <w:bCs/>
          <w:color w:val="000000"/>
          <w:sz w:val="32"/>
          <w:szCs w:val="32"/>
        </w:rPr>
        <w:t>）</w:t>
      </w:r>
      <w:r w:rsidRPr="00F11735">
        <w:rPr>
          <w:rFonts w:ascii="Times New Roman" w:eastAsia="仿宋" w:hint="eastAsia"/>
          <w:b/>
          <w:bCs/>
          <w:color w:val="000000"/>
          <w:sz w:val="32"/>
          <w:szCs w:val="32"/>
        </w:rPr>
        <w:t>一般公共服务（类）人力资源事务（款）事业运行（项）</w:t>
      </w:r>
      <w:r w:rsidRPr="006D72FE">
        <w:rPr>
          <w:rFonts w:ascii="Times New Roman" w:eastAsia="仿宋"/>
          <w:bCs/>
          <w:color w:val="000000"/>
          <w:sz w:val="32"/>
          <w:szCs w:val="32"/>
        </w:rPr>
        <w:t>:</w:t>
      </w:r>
      <w:r w:rsidRPr="006D72FE">
        <w:rPr>
          <w:rFonts w:ascii="Times New Roman" w:eastAsia="仿宋" w:hint="eastAsia"/>
          <w:bCs/>
          <w:color w:val="000000"/>
          <w:sz w:val="32"/>
          <w:szCs w:val="32"/>
        </w:rPr>
        <w:t>支出决算为</w:t>
      </w:r>
      <w:r w:rsidRPr="006D72FE">
        <w:rPr>
          <w:rFonts w:ascii="Times New Roman" w:eastAsia="仿宋"/>
          <w:bCs/>
          <w:color w:val="000000"/>
          <w:sz w:val="32"/>
          <w:szCs w:val="32"/>
        </w:rPr>
        <w:t>257.93</w:t>
      </w:r>
      <w:r w:rsidRPr="006D72FE">
        <w:rPr>
          <w:rFonts w:ascii="Times New Roman" w:eastAsia="仿宋" w:hint="eastAsia"/>
          <w:bCs/>
          <w:color w:val="000000"/>
          <w:sz w:val="32"/>
          <w:szCs w:val="32"/>
        </w:rPr>
        <w:t>万元，完成预算</w:t>
      </w:r>
      <w:r w:rsidRPr="006D72FE">
        <w:rPr>
          <w:rFonts w:ascii="Times New Roman" w:eastAsia="仿宋"/>
          <w:bCs/>
          <w:color w:val="000000"/>
          <w:sz w:val="32"/>
          <w:szCs w:val="32"/>
        </w:rPr>
        <w:t>99.74%</w:t>
      </w:r>
      <w:r w:rsidRPr="006D72FE">
        <w:rPr>
          <w:rFonts w:ascii="Times New Roman" w:eastAsia="仿宋" w:hint="eastAsia"/>
          <w:bCs/>
          <w:color w:val="000000"/>
          <w:sz w:val="32"/>
          <w:szCs w:val="32"/>
        </w:rPr>
        <w:t>，决算数小于预算数的主要原因是：</w:t>
      </w:r>
      <w:r w:rsidR="004A282F" w:rsidRPr="00C311F1">
        <w:rPr>
          <w:rFonts w:cs="仿宋_GB2312" w:hint="eastAsia"/>
          <w:color w:val="000000" w:themeColor="text1"/>
          <w:sz w:val="32"/>
          <w:szCs w:val="32"/>
        </w:rPr>
        <w:t>认</w:t>
      </w:r>
      <w:r w:rsidR="004A282F" w:rsidRPr="004A282F">
        <w:rPr>
          <w:rFonts w:ascii="Times New Roman" w:eastAsia="仿宋" w:hint="eastAsia"/>
          <w:bCs/>
          <w:color w:val="000000"/>
          <w:sz w:val="32"/>
          <w:szCs w:val="32"/>
        </w:rPr>
        <w:t>真贯彻落实中央八项规定和省市十项规定，严格控制公务接待标准及规模</w:t>
      </w:r>
      <w:r w:rsidRPr="006D72FE">
        <w:rPr>
          <w:rFonts w:ascii="Times New Roman" w:eastAsia="仿宋" w:hint="eastAsia"/>
          <w:bCs/>
          <w:color w:val="000000"/>
          <w:sz w:val="32"/>
          <w:szCs w:val="32"/>
        </w:rPr>
        <w:t>，从严控制经费开支，全年实际支出比预算有所节约，剩余资金指标财政已收回。</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w:t>
      </w:r>
      <w:r w:rsidRPr="006D72FE">
        <w:rPr>
          <w:rFonts w:ascii="Times New Roman" w:eastAsia="仿宋"/>
          <w:bCs/>
          <w:color w:val="000000"/>
          <w:sz w:val="32"/>
          <w:szCs w:val="32"/>
        </w:rPr>
        <w:t>2</w:t>
      </w:r>
      <w:r w:rsidRPr="006D72FE">
        <w:rPr>
          <w:rFonts w:ascii="Times New Roman" w:eastAsia="仿宋"/>
          <w:bCs/>
          <w:color w:val="000000"/>
          <w:sz w:val="32"/>
          <w:szCs w:val="32"/>
        </w:rPr>
        <w:t>）</w:t>
      </w:r>
      <w:r w:rsidRPr="00F11735">
        <w:rPr>
          <w:rFonts w:ascii="Times New Roman" w:eastAsia="仿宋" w:hint="eastAsia"/>
          <w:b/>
          <w:bCs/>
          <w:color w:val="000000"/>
          <w:sz w:val="32"/>
          <w:szCs w:val="32"/>
        </w:rPr>
        <w:t>一般公共服务（类）人力资源事务（款）其他人力资源事务支出（项）</w:t>
      </w:r>
      <w:r w:rsidRPr="006D72FE">
        <w:rPr>
          <w:rFonts w:ascii="Times New Roman" w:eastAsia="仿宋"/>
          <w:bCs/>
          <w:color w:val="000000"/>
          <w:sz w:val="32"/>
          <w:szCs w:val="32"/>
        </w:rPr>
        <w:t>:</w:t>
      </w:r>
      <w:r w:rsidRPr="006D72FE">
        <w:rPr>
          <w:rFonts w:ascii="Times New Roman" w:eastAsia="仿宋" w:hint="eastAsia"/>
          <w:bCs/>
          <w:color w:val="000000"/>
          <w:sz w:val="32"/>
          <w:szCs w:val="32"/>
        </w:rPr>
        <w:t>支出决算为</w:t>
      </w:r>
      <w:r w:rsidRPr="006D72FE">
        <w:rPr>
          <w:rFonts w:ascii="Times New Roman" w:eastAsia="仿宋"/>
          <w:bCs/>
          <w:color w:val="000000"/>
          <w:sz w:val="32"/>
          <w:szCs w:val="32"/>
        </w:rPr>
        <w:t>19.06</w:t>
      </w:r>
      <w:r w:rsidRPr="006D72FE">
        <w:rPr>
          <w:rFonts w:ascii="Times New Roman" w:eastAsia="仿宋" w:hint="eastAsia"/>
          <w:bCs/>
          <w:color w:val="000000"/>
          <w:sz w:val="32"/>
          <w:szCs w:val="32"/>
        </w:rPr>
        <w:t>万元，完成预算</w:t>
      </w:r>
      <w:r w:rsidRPr="006D72FE">
        <w:rPr>
          <w:rFonts w:ascii="Times New Roman" w:eastAsia="仿宋"/>
          <w:bCs/>
          <w:color w:val="000000"/>
          <w:sz w:val="32"/>
          <w:szCs w:val="32"/>
        </w:rPr>
        <w:t>100%</w:t>
      </w:r>
      <w:r w:rsidRPr="006D72FE">
        <w:rPr>
          <w:rFonts w:ascii="Times New Roman" w:eastAsia="仿宋"/>
          <w:bCs/>
          <w:color w:val="000000"/>
          <w:sz w:val="32"/>
          <w:szCs w:val="32"/>
        </w:rPr>
        <w:t>，</w:t>
      </w:r>
      <w:r w:rsidRPr="006D72FE">
        <w:rPr>
          <w:rFonts w:ascii="Times New Roman" w:eastAsia="仿宋" w:hint="eastAsia"/>
          <w:bCs/>
          <w:color w:val="000000"/>
          <w:sz w:val="32"/>
          <w:szCs w:val="32"/>
        </w:rPr>
        <w:t>决算数与预算数持平。</w:t>
      </w:r>
    </w:p>
    <w:p w:rsidR="00BD49F7" w:rsidRPr="002E5343" w:rsidRDefault="00BD49F7" w:rsidP="002E5343">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2E5343">
        <w:rPr>
          <w:rFonts w:ascii="Times New Roman" w:eastAsia="仿宋"/>
          <w:bCs/>
          <w:color w:val="000000"/>
          <w:sz w:val="32"/>
          <w:szCs w:val="32"/>
        </w:rPr>
        <w:t>2.</w:t>
      </w:r>
      <w:r w:rsidRPr="002E5343">
        <w:rPr>
          <w:rFonts w:ascii="Times New Roman" w:eastAsia="仿宋" w:hint="eastAsia"/>
          <w:bCs/>
          <w:color w:val="000000"/>
          <w:sz w:val="32"/>
          <w:szCs w:val="32"/>
        </w:rPr>
        <w:t>社会保障和就业支出</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w:t>
      </w:r>
      <w:r w:rsidRPr="006D72FE">
        <w:rPr>
          <w:rFonts w:ascii="Times New Roman" w:eastAsia="仿宋"/>
          <w:bCs/>
          <w:color w:val="000000"/>
          <w:sz w:val="32"/>
          <w:szCs w:val="32"/>
        </w:rPr>
        <w:t>1</w:t>
      </w:r>
      <w:r w:rsidRPr="006D72FE">
        <w:rPr>
          <w:rFonts w:ascii="Times New Roman" w:eastAsia="仿宋"/>
          <w:bCs/>
          <w:color w:val="000000"/>
          <w:sz w:val="32"/>
          <w:szCs w:val="32"/>
        </w:rPr>
        <w:t>）</w:t>
      </w:r>
      <w:r w:rsidRPr="00F11735">
        <w:rPr>
          <w:rFonts w:ascii="Times New Roman" w:eastAsia="仿宋" w:hint="eastAsia"/>
          <w:b/>
          <w:bCs/>
          <w:color w:val="000000"/>
          <w:sz w:val="32"/>
          <w:szCs w:val="32"/>
        </w:rPr>
        <w:t>社会保障和就业支出（类）行政事业单位离退休（款）机关事业单位基本养老保险缴费支出（项）</w:t>
      </w:r>
      <w:r w:rsidRPr="006D72FE">
        <w:rPr>
          <w:rFonts w:ascii="Times New Roman" w:eastAsia="仿宋"/>
          <w:bCs/>
          <w:color w:val="000000"/>
          <w:sz w:val="32"/>
          <w:szCs w:val="32"/>
        </w:rPr>
        <w:t>:</w:t>
      </w:r>
      <w:r w:rsidRPr="006D72FE">
        <w:rPr>
          <w:rFonts w:ascii="Times New Roman" w:eastAsia="仿宋" w:hint="eastAsia"/>
          <w:bCs/>
          <w:color w:val="000000"/>
          <w:sz w:val="32"/>
          <w:szCs w:val="32"/>
        </w:rPr>
        <w:t>支出决算为</w:t>
      </w:r>
      <w:r w:rsidRPr="006D72FE">
        <w:rPr>
          <w:rFonts w:ascii="Times New Roman" w:eastAsia="仿宋"/>
          <w:bCs/>
          <w:color w:val="000000"/>
          <w:sz w:val="32"/>
          <w:szCs w:val="32"/>
        </w:rPr>
        <w:t>50.9</w:t>
      </w:r>
      <w:r w:rsidRPr="006D72FE">
        <w:rPr>
          <w:rFonts w:ascii="Times New Roman" w:eastAsia="仿宋" w:hint="eastAsia"/>
          <w:bCs/>
          <w:color w:val="000000"/>
          <w:sz w:val="32"/>
          <w:szCs w:val="32"/>
        </w:rPr>
        <w:t>万元，完成预算</w:t>
      </w:r>
      <w:r w:rsidRPr="006D72FE">
        <w:rPr>
          <w:rFonts w:ascii="Times New Roman" w:eastAsia="仿宋"/>
          <w:bCs/>
          <w:color w:val="000000"/>
          <w:sz w:val="32"/>
          <w:szCs w:val="32"/>
        </w:rPr>
        <w:t>100%</w:t>
      </w:r>
      <w:r w:rsidRPr="006D72FE">
        <w:rPr>
          <w:rFonts w:ascii="Times New Roman" w:eastAsia="仿宋"/>
          <w:bCs/>
          <w:color w:val="000000"/>
          <w:sz w:val="32"/>
          <w:szCs w:val="32"/>
        </w:rPr>
        <w:t>，决算数</w:t>
      </w:r>
      <w:r w:rsidRPr="006D72FE">
        <w:rPr>
          <w:rFonts w:ascii="Times New Roman" w:eastAsia="仿宋" w:hint="eastAsia"/>
          <w:bCs/>
          <w:color w:val="000000"/>
          <w:sz w:val="32"/>
          <w:szCs w:val="32"/>
        </w:rPr>
        <w:t>与预算数持平。</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w:t>
      </w:r>
      <w:r w:rsidRPr="006D72FE">
        <w:rPr>
          <w:rFonts w:ascii="Times New Roman" w:eastAsia="仿宋"/>
          <w:bCs/>
          <w:color w:val="000000"/>
          <w:sz w:val="32"/>
          <w:szCs w:val="32"/>
        </w:rPr>
        <w:t>2</w:t>
      </w:r>
      <w:r w:rsidRPr="006D72FE">
        <w:rPr>
          <w:rFonts w:ascii="Times New Roman" w:eastAsia="仿宋"/>
          <w:bCs/>
          <w:color w:val="000000"/>
          <w:sz w:val="32"/>
          <w:szCs w:val="32"/>
        </w:rPr>
        <w:t>）</w:t>
      </w:r>
      <w:r w:rsidRPr="00F11735">
        <w:rPr>
          <w:rFonts w:ascii="Times New Roman" w:eastAsia="仿宋" w:hint="eastAsia"/>
          <w:b/>
          <w:bCs/>
          <w:color w:val="000000"/>
          <w:sz w:val="32"/>
          <w:szCs w:val="32"/>
        </w:rPr>
        <w:t>社会保障和就业支出（类）抚恤（款）死亡抚恤（项）</w:t>
      </w:r>
      <w:r w:rsidRPr="006D72FE">
        <w:rPr>
          <w:rFonts w:ascii="Times New Roman" w:eastAsia="仿宋"/>
          <w:bCs/>
          <w:color w:val="000000"/>
          <w:sz w:val="32"/>
          <w:szCs w:val="32"/>
        </w:rPr>
        <w:t>:</w:t>
      </w:r>
      <w:r w:rsidRPr="006D72FE">
        <w:rPr>
          <w:rFonts w:ascii="Times New Roman" w:eastAsia="仿宋" w:hint="eastAsia"/>
          <w:bCs/>
          <w:color w:val="000000"/>
          <w:sz w:val="32"/>
          <w:szCs w:val="32"/>
        </w:rPr>
        <w:t>支出决算为</w:t>
      </w:r>
      <w:r w:rsidRPr="006D72FE">
        <w:rPr>
          <w:rFonts w:ascii="Times New Roman" w:eastAsia="仿宋"/>
          <w:bCs/>
          <w:color w:val="000000"/>
          <w:sz w:val="32"/>
          <w:szCs w:val="32"/>
        </w:rPr>
        <w:t>32.43</w:t>
      </w:r>
      <w:r w:rsidRPr="006D72FE">
        <w:rPr>
          <w:rFonts w:ascii="Times New Roman" w:eastAsia="仿宋" w:hint="eastAsia"/>
          <w:bCs/>
          <w:color w:val="000000"/>
          <w:sz w:val="32"/>
          <w:szCs w:val="32"/>
        </w:rPr>
        <w:t>万元，完成预算</w:t>
      </w:r>
      <w:r w:rsidRPr="006D72FE">
        <w:rPr>
          <w:rFonts w:ascii="Times New Roman" w:eastAsia="仿宋"/>
          <w:bCs/>
          <w:color w:val="000000"/>
          <w:sz w:val="32"/>
          <w:szCs w:val="32"/>
        </w:rPr>
        <w:t>100%</w:t>
      </w:r>
      <w:r w:rsidRPr="006D72FE">
        <w:rPr>
          <w:rFonts w:ascii="Times New Roman" w:eastAsia="仿宋"/>
          <w:bCs/>
          <w:color w:val="000000"/>
          <w:sz w:val="32"/>
          <w:szCs w:val="32"/>
        </w:rPr>
        <w:t>，决算数</w:t>
      </w:r>
      <w:r w:rsidRPr="006D72FE">
        <w:rPr>
          <w:rFonts w:ascii="Times New Roman" w:eastAsia="仿宋" w:hint="eastAsia"/>
          <w:bCs/>
          <w:color w:val="000000"/>
          <w:sz w:val="32"/>
          <w:szCs w:val="32"/>
        </w:rPr>
        <w:t>与预算数持平。</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w:t>
      </w:r>
      <w:r w:rsidRPr="006D72FE">
        <w:rPr>
          <w:rFonts w:ascii="Times New Roman" w:eastAsia="仿宋"/>
          <w:bCs/>
          <w:color w:val="000000"/>
          <w:sz w:val="32"/>
          <w:szCs w:val="32"/>
        </w:rPr>
        <w:t>3</w:t>
      </w:r>
      <w:r w:rsidRPr="006D72FE">
        <w:rPr>
          <w:rFonts w:ascii="Times New Roman" w:eastAsia="仿宋"/>
          <w:bCs/>
          <w:color w:val="000000"/>
          <w:sz w:val="32"/>
          <w:szCs w:val="32"/>
        </w:rPr>
        <w:t>）</w:t>
      </w:r>
      <w:r w:rsidRPr="00F11735">
        <w:rPr>
          <w:rFonts w:ascii="Times New Roman" w:eastAsia="仿宋" w:hint="eastAsia"/>
          <w:b/>
          <w:bCs/>
          <w:color w:val="000000"/>
          <w:sz w:val="32"/>
          <w:szCs w:val="32"/>
        </w:rPr>
        <w:t>社会保障和就业支出（类）抚恤（款）其他优抚支出（项）</w:t>
      </w:r>
      <w:r w:rsidRPr="006D72FE">
        <w:rPr>
          <w:rFonts w:ascii="Times New Roman" w:eastAsia="仿宋"/>
          <w:bCs/>
          <w:color w:val="000000"/>
          <w:sz w:val="32"/>
          <w:szCs w:val="32"/>
        </w:rPr>
        <w:t>:</w:t>
      </w:r>
      <w:r w:rsidRPr="006D72FE">
        <w:rPr>
          <w:rFonts w:ascii="Times New Roman" w:eastAsia="仿宋" w:hint="eastAsia"/>
          <w:bCs/>
          <w:color w:val="000000"/>
          <w:sz w:val="32"/>
          <w:szCs w:val="32"/>
        </w:rPr>
        <w:t>支出决算为</w:t>
      </w:r>
      <w:r w:rsidRPr="006D72FE">
        <w:rPr>
          <w:rFonts w:ascii="Times New Roman" w:eastAsia="仿宋"/>
          <w:bCs/>
          <w:color w:val="000000"/>
          <w:sz w:val="32"/>
          <w:szCs w:val="32"/>
        </w:rPr>
        <w:t>10.05</w:t>
      </w:r>
      <w:r w:rsidRPr="006D72FE">
        <w:rPr>
          <w:rFonts w:ascii="Times New Roman" w:eastAsia="仿宋" w:hint="eastAsia"/>
          <w:bCs/>
          <w:color w:val="000000"/>
          <w:sz w:val="32"/>
          <w:szCs w:val="32"/>
        </w:rPr>
        <w:t>万元，完成预算</w:t>
      </w:r>
      <w:r w:rsidRPr="006D72FE">
        <w:rPr>
          <w:rFonts w:ascii="Times New Roman" w:eastAsia="仿宋"/>
          <w:bCs/>
          <w:color w:val="000000"/>
          <w:sz w:val="32"/>
          <w:szCs w:val="32"/>
        </w:rPr>
        <w:t>100%</w:t>
      </w:r>
      <w:r w:rsidRPr="006D72FE">
        <w:rPr>
          <w:rFonts w:ascii="Times New Roman" w:eastAsia="仿宋"/>
          <w:bCs/>
          <w:color w:val="000000"/>
          <w:sz w:val="32"/>
          <w:szCs w:val="32"/>
        </w:rPr>
        <w:t>，决算</w:t>
      </w:r>
      <w:r w:rsidRPr="006D72FE">
        <w:rPr>
          <w:rFonts w:ascii="Times New Roman" w:eastAsia="仿宋"/>
          <w:bCs/>
          <w:color w:val="000000"/>
          <w:sz w:val="32"/>
          <w:szCs w:val="32"/>
        </w:rPr>
        <w:lastRenderedPageBreak/>
        <w:t>数</w:t>
      </w:r>
      <w:r w:rsidRPr="006D72FE">
        <w:rPr>
          <w:rFonts w:ascii="Times New Roman" w:eastAsia="仿宋" w:hint="eastAsia"/>
          <w:bCs/>
          <w:color w:val="000000"/>
          <w:sz w:val="32"/>
          <w:szCs w:val="32"/>
        </w:rPr>
        <w:t>与预算数持平。</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w:t>
      </w:r>
      <w:r w:rsidRPr="006D72FE">
        <w:rPr>
          <w:rFonts w:ascii="Times New Roman" w:eastAsia="仿宋"/>
          <w:bCs/>
          <w:color w:val="000000"/>
          <w:sz w:val="32"/>
          <w:szCs w:val="32"/>
        </w:rPr>
        <w:t>4</w:t>
      </w:r>
      <w:r w:rsidRPr="006D72FE">
        <w:rPr>
          <w:rFonts w:ascii="Times New Roman" w:eastAsia="仿宋" w:hint="eastAsia"/>
          <w:bCs/>
          <w:color w:val="000000"/>
          <w:sz w:val="32"/>
          <w:szCs w:val="32"/>
        </w:rPr>
        <w:t>）</w:t>
      </w:r>
      <w:r w:rsidRPr="00F11735">
        <w:rPr>
          <w:rFonts w:ascii="Times New Roman" w:eastAsia="仿宋" w:hint="eastAsia"/>
          <w:b/>
          <w:bCs/>
          <w:color w:val="000000"/>
          <w:sz w:val="32"/>
          <w:szCs w:val="32"/>
        </w:rPr>
        <w:t>社会保障和就业支出（类）退役安置（款）军队移交政府的离退休人员安置（项）</w:t>
      </w:r>
      <w:r w:rsidRPr="006D72FE">
        <w:rPr>
          <w:rFonts w:ascii="Times New Roman" w:eastAsia="仿宋"/>
          <w:bCs/>
          <w:color w:val="000000"/>
          <w:sz w:val="32"/>
          <w:szCs w:val="32"/>
        </w:rPr>
        <w:t>:</w:t>
      </w:r>
      <w:r w:rsidRPr="006D72FE">
        <w:rPr>
          <w:rFonts w:ascii="Times New Roman" w:eastAsia="仿宋" w:hint="eastAsia"/>
          <w:bCs/>
          <w:color w:val="000000"/>
          <w:sz w:val="32"/>
          <w:szCs w:val="32"/>
        </w:rPr>
        <w:t>支出决算为</w:t>
      </w:r>
      <w:r w:rsidRPr="006D72FE">
        <w:rPr>
          <w:rFonts w:ascii="Times New Roman" w:eastAsia="仿宋"/>
          <w:bCs/>
          <w:color w:val="000000"/>
          <w:sz w:val="32"/>
          <w:szCs w:val="32"/>
        </w:rPr>
        <w:t>550.31</w:t>
      </w:r>
      <w:r w:rsidRPr="006D72FE">
        <w:rPr>
          <w:rFonts w:ascii="Times New Roman" w:eastAsia="仿宋" w:hint="eastAsia"/>
          <w:bCs/>
          <w:color w:val="000000"/>
          <w:sz w:val="32"/>
          <w:szCs w:val="32"/>
        </w:rPr>
        <w:t>万元，完成预算</w:t>
      </w:r>
      <w:r w:rsidRPr="006D72FE">
        <w:rPr>
          <w:rFonts w:ascii="Times New Roman" w:eastAsia="仿宋"/>
          <w:bCs/>
          <w:color w:val="000000"/>
          <w:sz w:val="32"/>
          <w:szCs w:val="32"/>
        </w:rPr>
        <w:t>104.82%</w:t>
      </w:r>
      <w:r w:rsidRPr="006D72FE">
        <w:rPr>
          <w:rFonts w:ascii="Times New Roman" w:eastAsia="仿宋"/>
          <w:bCs/>
          <w:color w:val="000000"/>
          <w:sz w:val="32"/>
          <w:szCs w:val="32"/>
        </w:rPr>
        <w:t>，决算数</w:t>
      </w:r>
      <w:r w:rsidRPr="006D72FE">
        <w:rPr>
          <w:rFonts w:ascii="Times New Roman" w:eastAsia="仿宋" w:hint="eastAsia"/>
          <w:bCs/>
          <w:color w:val="000000"/>
          <w:sz w:val="32"/>
          <w:szCs w:val="32"/>
        </w:rPr>
        <w:t>大于预算数的主要原因是：</w:t>
      </w:r>
      <w:r w:rsidRPr="006D72FE">
        <w:rPr>
          <w:rFonts w:ascii="Times New Roman" w:eastAsia="仿宋"/>
          <w:bCs/>
          <w:color w:val="000000"/>
          <w:sz w:val="32"/>
          <w:szCs w:val="32"/>
        </w:rPr>
        <w:t>2019</w:t>
      </w:r>
      <w:r w:rsidRPr="006D72FE">
        <w:rPr>
          <w:rFonts w:ascii="Times New Roman" w:eastAsia="仿宋"/>
          <w:bCs/>
          <w:color w:val="000000"/>
          <w:sz w:val="32"/>
          <w:szCs w:val="32"/>
        </w:rPr>
        <w:t>年调整军休干部</w:t>
      </w:r>
      <w:r w:rsidRPr="006D72FE">
        <w:rPr>
          <w:rFonts w:ascii="Times New Roman" w:eastAsia="仿宋" w:hint="eastAsia"/>
          <w:bCs/>
          <w:color w:val="000000"/>
          <w:sz w:val="32"/>
          <w:szCs w:val="32"/>
        </w:rPr>
        <w:t>退休费，部分退休费需从</w:t>
      </w:r>
      <w:r w:rsidRPr="006D72FE">
        <w:rPr>
          <w:rFonts w:ascii="Times New Roman" w:eastAsia="仿宋"/>
          <w:bCs/>
          <w:color w:val="000000"/>
          <w:sz w:val="32"/>
          <w:szCs w:val="32"/>
        </w:rPr>
        <w:t>2018</w:t>
      </w:r>
      <w:r w:rsidRPr="006D72FE">
        <w:rPr>
          <w:rFonts w:ascii="Times New Roman" w:eastAsia="仿宋"/>
          <w:bCs/>
          <w:color w:val="000000"/>
          <w:sz w:val="32"/>
          <w:szCs w:val="32"/>
        </w:rPr>
        <w:t>年</w:t>
      </w:r>
      <w:r w:rsidRPr="006D72FE">
        <w:rPr>
          <w:rFonts w:ascii="Times New Roman" w:eastAsia="仿宋" w:hint="eastAsia"/>
          <w:bCs/>
          <w:color w:val="000000"/>
          <w:sz w:val="32"/>
          <w:szCs w:val="32"/>
        </w:rPr>
        <w:t>开始计算并补发。</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w:t>
      </w:r>
      <w:r w:rsidRPr="006D72FE">
        <w:rPr>
          <w:rFonts w:ascii="Times New Roman" w:eastAsia="仿宋"/>
          <w:bCs/>
          <w:color w:val="000000"/>
          <w:sz w:val="32"/>
          <w:szCs w:val="32"/>
        </w:rPr>
        <w:t>5</w:t>
      </w:r>
      <w:r w:rsidRPr="006D72FE">
        <w:rPr>
          <w:rFonts w:ascii="Times New Roman" w:eastAsia="仿宋"/>
          <w:bCs/>
          <w:color w:val="000000"/>
          <w:sz w:val="32"/>
          <w:szCs w:val="32"/>
        </w:rPr>
        <w:t>）</w:t>
      </w:r>
      <w:r w:rsidRPr="00F11735">
        <w:rPr>
          <w:rFonts w:ascii="Times New Roman" w:eastAsia="仿宋" w:hint="eastAsia"/>
          <w:b/>
          <w:bCs/>
          <w:color w:val="000000"/>
          <w:sz w:val="32"/>
          <w:szCs w:val="32"/>
        </w:rPr>
        <w:t>社会保障和就业支出（类）退役安置（款）军队移交政府离退休干部管理机构（项）</w:t>
      </w:r>
      <w:r w:rsidRPr="006D72FE">
        <w:rPr>
          <w:rFonts w:ascii="Times New Roman" w:eastAsia="仿宋"/>
          <w:bCs/>
          <w:color w:val="000000"/>
          <w:sz w:val="32"/>
          <w:szCs w:val="32"/>
        </w:rPr>
        <w:t>:</w:t>
      </w:r>
      <w:r w:rsidRPr="006D72FE">
        <w:rPr>
          <w:rFonts w:ascii="Times New Roman" w:eastAsia="仿宋" w:hint="eastAsia"/>
          <w:bCs/>
          <w:color w:val="000000"/>
          <w:sz w:val="32"/>
          <w:szCs w:val="32"/>
        </w:rPr>
        <w:t>支出决算为</w:t>
      </w:r>
      <w:r w:rsidRPr="006D72FE">
        <w:rPr>
          <w:rFonts w:ascii="Times New Roman" w:eastAsia="仿宋"/>
          <w:bCs/>
          <w:color w:val="000000"/>
          <w:sz w:val="32"/>
          <w:szCs w:val="32"/>
        </w:rPr>
        <w:t>289.92</w:t>
      </w:r>
      <w:r w:rsidRPr="006D72FE">
        <w:rPr>
          <w:rFonts w:ascii="Times New Roman" w:eastAsia="仿宋" w:hint="eastAsia"/>
          <w:bCs/>
          <w:color w:val="000000"/>
          <w:sz w:val="32"/>
          <w:szCs w:val="32"/>
        </w:rPr>
        <w:t>万元，完成预算</w:t>
      </w:r>
      <w:r w:rsidRPr="006D72FE">
        <w:rPr>
          <w:rFonts w:ascii="Times New Roman" w:eastAsia="仿宋"/>
          <w:bCs/>
          <w:color w:val="000000"/>
          <w:sz w:val="32"/>
          <w:szCs w:val="32"/>
        </w:rPr>
        <w:t>105.73%</w:t>
      </w:r>
      <w:r w:rsidRPr="006D72FE">
        <w:rPr>
          <w:rFonts w:ascii="Times New Roman" w:eastAsia="仿宋"/>
          <w:bCs/>
          <w:color w:val="000000"/>
          <w:sz w:val="32"/>
          <w:szCs w:val="32"/>
        </w:rPr>
        <w:t>，决算数</w:t>
      </w:r>
      <w:r w:rsidRPr="006D72FE">
        <w:rPr>
          <w:rFonts w:ascii="Times New Roman" w:eastAsia="仿宋" w:hint="eastAsia"/>
          <w:bCs/>
          <w:color w:val="000000"/>
          <w:sz w:val="32"/>
          <w:szCs w:val="32"/>
        </w:rPr>
        <w:t>大于预算数的主要原因是：军休所新址办公设备采购及支付军休所建设项目后期工程款。</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w:t>
      </w:r>
      <w:r w:rsidRPr="006D72FE">
        <w:rPr>
          <w:rFonts w:ascii="Times New Roman" w:eastAsia="仿宋"/>
          <w:bCs/>
          <w:color w:val="000000"/>
          <w:sz w:val="32"/>
          <w:szCs w:val="32"/>
        </w:rPr>
        <w:t>6</w:t>
      </w:r>
      <w:r w:rsidRPr="006D72FE">
        <w:rPr>
          <w:rFonts w:ascii="Times New Roman" w:eastAsia="仿宋"/>
          <w:bCs/>
          <w:color w:val="000000"/>
          <w:sz w:val="32"/>
          <w:szCs w:val="32"/>
        </w:rPr>
        <w:t>）</w:t>
      </w:r>
      <w:r w:rsidRPr="00F11735">
        <w:rPr>
          <w:rFonts w:ascii="Times New Roman" w:eastAsia="仿宋" w:hint="eastAsia"/>
          <w:b/>
          <w:bCs/>
          <w:color w:val="000000"/>
          <w:sz w:val="32"/>
          <w:szCs w:val="32"/>
        </w:rPr>
        <w:t>社会保障和就业支出（类）退役安置（款）军队转业干部安置（项）</w:t>
      </w:r>
      <w:r w:rsidRPr="006D72FE">
        <w:rPr>
          <w:rFonts w:ascii="Times New Roman" w:eastAsia="仿宋"/>
          <w:bCs/>
          <w:color w:val="000000"/>
          <w:sz w:val="32"/>
          <w:szCs w:val="32"/>
        </w:rPr>
        <w:t>:</w:t>
      </w:r>
      <w:r w:rsidRPr="006D72FE">
        <w:rPr>
          <w:rFonts w:ascii="Times New Roman" w:eastAsia="仿宋" w:hint="eastAsia"/>
          <w:bCs/>
          <w:color w:val="000000"/>
          <w:sz w:val="32"/>
          <w:szCs w:val="32"/>
        </w:rPr>
        <w:t>支出决算为</w:t>
      </w:r>
      <w:r w:rsidRPr="006D72FE">
        <w:rPr>
          <w:rFonts w:ascii="Times New Roman" w:eastAsia="仿宋"/>
          <w:bCs/>
          <w:color w:val="000000"/>
          <w:sz w:val="32"/>
          <w:szCs w:val="32"/>
        </w:rPr>
        <w:t>155.92</w:t>
      </w:r>
      <w:r w:rsidRPr="006D72FE">
        <w:rPr>
          <w:rFonts w:ascii="Times New Roman" w:eastAsia="仿宋" w:hint="eastAsia"/>
          <w:bCs/>
          <w:color w:val="000000"/>
          <w:sz w:val="32"/>
          <w:szCs w:val="32"/>
        </w:rPr>
        <w:t>万元，完成预算</w:t>
      </w:r>
      <w:r w:rsidRPr="006D72FE">
        <w:rPr>
          <w:rFonts w:ascii="Times New Roman" w:eastAsia="仿宋"/>
          <w:bCs/>
          <w:color w:val="000000"/>
          <w:sz w:val="32"/>
          <w:szCs w:val="32"/>
        </w:rPr>
        <w:t>55.55%</w:t>
      </w:r>
      <w:r w:rsidRPr="006D72FE">
        <w:rPr>
          <w:rFonts w:ascii="Times New Roman" w:eastAsia="仿宋"/>
          <w:bCs/>
          <w:color w:val="000000"/>
          <w:sz w:val="32"/>
          <w:szCs w:val="32"/>
        </w:rPr>
        <w:t>，决算数小于预算数的主要原因是</w:t>
      </w:r>
      <w:r w:rsidRPr="006D72FE">
        <w:rPr>
          <w:rFonts w:ascii="Times New Roman" w:eastAsia="仿宋" w:hint="eastAsia"/>
          <w:bCs/>
          <w:color w:val="000000"/>
          <w:sz w:val="32"/>
          <w:szCs w:val="32"/>
        </w:rPr>
        <w:t>：一是</w:t>
      </w:r>
      <w:r w:rsidRPr="006D72FE">
        <w:rPr>
          <w:rFonts w:ascii="Times New Roman" w:eastAsia="仿宋"/>
          <w:bCs/>
          <w:color w:val="000000"/>
          <w:sz w:val="32"/>
          <w:szCs w:val="32"/>
        </w:rPr>
        <w:t>2019</w:t>
      </w:r>
      <w:r w:rsidRPr="006D72FE">
        <w:rPr>
          <w:rFonts w:ascii="Times New Roman" w:eastAsia="仿宋"/>
          <w:bCs/>
          <w:color w:val="000000"/>
          <w:sz w:val="32"/>
          <w:szCs w:val="32"/>
        </w:rPr>
        <w:t>年</w:t>
      </w:r>
      <w:r w:rsidRPr="006D72FE">
        <w:rPr>
          <w:rFonts w:ascii="Times New Roman" w:eastAsia="仿宋" w:hint="eastAsia"/>
          <w:bCs/>
          <w:color w:val="000000"/>
          <w:sz w:val="32"/>
          <w:szCs w:val="32"/>
        </w:rPr>
        <w:t>年初市人社局划</w:t>
      </w:r>
      <w:r w:rsidRPr="006D72FE">
        <w:rPr>
          <w:rFonts w:ascii="Times New Roman" w:eastAsia="仿宋"/>
          <w:bCs/>
          <w:color w:val="000000"/>
          <w:sz w:val="32"/>
          <w:szCs w:val="32"/>
        </w:rPr>
        <w:t>2018</w:t>
      </w:r>
      <w:r w:rsidRPr="006D72FE">
        <w:rPr>
          <w:rFonts w:ascii="Times New Roman" w:eastAsia="仿宋"/>
          <w:bCs/>
          <w:color w:val="000000"/>
          <w:sz w:val="32"/>
          <w:szCs w:val="32"/>
        </w:rPr>
        <w:t>年度</w:t>
      </w:r>
      <w:r w:rsidRPr="006D72FE">
        <w:rPr>
          <w:rFonts w:ascii="Times New Roman" w:eastAsia="仿宋" w:hint="eastAsia"/>
          <w:bCs/>
          <w:color w:val="000000"/>
          <w:sz w:val="32"/>
          <w:szCs w:val="32"/>
        </w:rPr>
        <w:t>企业军转干部困难生活补助结转资金</w:t>
      </w:r>
      <w:r w:rsidRPr="006D72FE">
        <w:rPr>
          <w:rFonts w:ascii="Times New Roman" w:eastAsia="仿宋"/>
          <w:bCs/>
          <w:color w:val="000000"/>
          <w:sz w:val="32"/>
          <w:szCs w:val="32"/>
        </w:rPr>
        <w:t>31.35</w:t>
      </w:r>
      <w:r w:rsidRPr="006D72FE">
        <w:rPr>
          <w:rFonts w:ascii="Times New Roman" w:eastAsia="仿宋"/>
          <w:bCs/>
          <w:color w:val="000000"/>
          <w:sz w:val="32"/>
          <w:szCs w:val="32"/>
        </w:rPr>
        <w:t>万元</w:t>
      </w:r>
      <w:r w:rsidRPr="006D72FE">
        <w:rPr>
          <w:rFonts w:ascii="Times New Roman" w:eastAsia="仿宋" w:hint="eastAsia"/>
          <w:bCs/>
          <w:color w:val="000000"/>
          <w:sz w:val="32"/>
          <w:szCs w:val="32"/>
        </w:rPr>
        <w:t>；二是历年来转业干部人员经费均由市财政局统筹安排使用，年底退回财政总预算。</w:t>
      </w:r>
    </w:p>
    <w:p w:rsidR="00BD49F7" w:rsidRPr="006D72FE" w:rsidRDefault="00BD49F7" w:rsidP="00F11735">
      <w:pPr>
        <w:pStyle w:val="a7"/>
        <w:adjustRightInd w:val="0"/>
        <w:snapToGrid w:val="0"/>
        <w:spacing w:before="93" w:line="600" w:lineRule="exact"/>
        <w:ind w:firstLineChars="210" w:firstLine="675"/>
        <w:outlineLvl w:val="2"/>
        <w:rPr>
          <w:rFonts w:ascii="Times New Roman" w:eastAsia="仿宋"/>
          <w:bCs/>
          <w:color w:val="000000"/>
          <w:sz w:val="32"/>
          <w:szCs w:val="32"/>
        </w:rPr>
      </w:pPr>
      <w:r w:rsidRPr="00F11735">
        <w:rPr>
          <w:rFonts w:ascii="Times New Roman" w:eastAsia="仿宋" w:hint="eastAsia"/>
          <w:b/>
          <w:bCs/>
          <w:color w:val="000000"/>
          <w:sz w:val="32"/>
          <w:szCs w:val="32"/>
        </w:rPr>
        <w:t>（</w:t>
      </w:r>
      <w:r w:rsidRPr="00F11735">
        <w:rPr>
          <w:rFonts w:ascii="Times New Roman" w:eastAsia="仿宋"/>
          <w:b/>
          <w:bCs/>
          <w:color w:val="000000"/>
          <w:sz w:val="32"/>
          <w:szCs w:val="32"/>
        </w:rPr>
        <w:t>7</w:t>
      </w:r>
      <w:r w:rsidRPr="00F11735">
        <w:rPr>
          <w:rFonts w:ascii="Times New Roman" w:eastAsia="仿宋"/>
          <w:b/>
          <w:bCs/>
          <w:color w:val="000000"/>
          <w:sz w:val="32"/>
          <w:szCs w:val="32"/>
        </w:rPr>
        <w:t>）</w:t>
      </w:r>
      <w:r w:rsidRPr="00F11735">
        <w:rPr>
          <w:rFonts w:ascii="Times New Roman" w:eastAsia="仿宋" w:hint="eastAsia"/>
          <w:b/>
          <w:bCs/>
          <w:color w:val="000000"/>
          <w:sz w:val="32"/>
          <w:szCs w:val="32"/>
        </w:rPr>
        <w:t>社会保障和就业支出（类）退役军人管理事务（款）</w:t>
      </w:r>
      <w:r w:rsidRPr="00F11735">
        <w:rPr>
          <w:rFonts w:ascii="Times New Roman" w:eastAsia="仿宋"/>
          <w:b/>
          <w:bCs/>
          <w:color w:val="000000"/>
          <w:sz w:val="32"/>
          <w:szCs w:val="32"/>
        </w:rPr>
        <w:t xml:space="preserve">  </w:t>
      </w:r>
      <w:r w:rsidRPr="00F11735">
        <w:rPr>
          <w:rFonts w:ascii="Times New Roman" w:eastAsia="仿宋"/>
          <w:b/>
          <w:bCs/>
          <w:color w:val="000000"/>
          <w:sz w:val="32"/>
          <w:szCs w:val="32"/>
        </w:rPr>
        <w:t>行政运行</w:t>
      </w:r>
      <w:r w:rsidRPr="00F11735">
        <w:rPr>
          <w:rFonts w:ascii="Times New Roman" w:eastAsia="仿宋" w:hint="eastAsia"/>
          <w:b/>
          <w:bCs/>
          <w:color w:val="000000"/>
          <w:sz w:val="32"/>
          <w:szCs w:val="32"/>
        </w:rPr>
        <w:t>（项）</w:t>
      </w:r>
      <w:r w:rsidRPr="006D72FE">
        <w:rPr>
          <w:rFonts w:ascii="Times New Roman" w:eastAsia="仿宋"/>
          <w:bCs/>
          <w:color w:val="000000"/>
          <w:sz w:val="32"/>
          <w:szCs w:val="32"/>
        </w:rPr>
        <w:t>:</w:t>
      </w:r>
      <w:r w:rsidRPr="006D72FE">
        <w:rPr>
          <w:rFonts w:ascii="Times New Roman" w:eastAsia="仿宋" w:hint="eastAsia"/>
          <w:bCs/>
          <w:color w:val="000000"/>
          <w:sz w:val="32"/>
          <w:szCs w:val="32"/>
        </w:rPr>
        <w:t>支出决算为</w:t>
      </w:r>
      <w:r w:rsidRPr="006D72FE">
        <w:rPr>
          <w:rFonts w:ascii="Times New Roman" w:eastAsia="仿宋"/>
          <w:bCs/>
          <w:color w:val="000000"/>
          <w:sz w:val="32"/>
          <w:szCs w:val="32"/>
        </w:rPr>
        <w:t>96.43</w:t>
      </w:r>
      <w:r w:rsidRPr="006D72FE">
        <w:rPr>
          <w:rFonts w:ascii="Times New Roman" w:eastAsia="仿宋" w:hint="eastAsia"/>
          <w:bCs/>
          <w:color w:val="000000"/>
          <w:sz w:val="32"/>
          <w:szCs w:val="32"/>
        </w:rPr>
        <w:t>万元，完成预算</w:t>
      </w:r>
      <w:r w:rsidRPr="006D72FE">
        <w:rPr>
          <w:rFonts w:ascii="Times New Roman" w:eastAsia="仿宋"/>
          <w:bCs/>
          <w:color w:val="000000"/>
          <w:sz w:val="32"/>
          <w:szCs w:val="32"/>
        </w:rPr>
        <w:t>100%</w:t>
      </w:r>
      <w:r w:rsidRPr="006D72FE">
        <w:rPr>
          <w:rFonts w:ascii="Times New Roman" w:eastAsia="仿宋"/>
          <w:bCs/>
          <w:color w:val="000000"/>
          <w:sz w:val="32"/>
          <w:szCs w:val="32"/>
        </w:rPr>
        <w:t>，决算数</w:t>
      </w:r>
      <w:r w:rsidRPr="006D72FE">
        <w:rPr>
          <w:rFonts w:ascii="Times New Roman" w:eastAsia="仿宋" w:hint="eastAsia"/>
          <w:bCs/>
          <w:color w:val="000000"/>
          <w:sz w:val="32"/>
          <w:szCs w:val="32"/>
        </w:rPr>
        <w:t>与预算数持平。</w:t>
      </w:r>
    </w:p>
    <w:p w:rsidR="00BD49F7" w:rsidRPr="006D72FE" w:rsidRDefault="00BD49F7" w:rsidP="00F11735">
      <w:pPr>
        <w:pStyle w:val="a7"/>
        <w:adjustRightInd w:val="0"/>
        <w:snapToGrid w:val="0"/>
        <w:spacing w:before="93" w:line="600" w:lineRule="exact"/>
        <w:ind w:firstLineChars="210" w:firstLine="675"/>
        <w:outlineLvl w:val="2"/>
        <w:rPr>
          <w:rFonts w:ascii="Times New Roman" w:eastAsia="仿宋"/>
          <w:bCs/>
          <w:color w:val="000000"/>
          <w:sz w:val="32"/>
          <w:szCs w:val="32"/>
        </w:rPr>
      </w:pPr>
      <w:r w:rsidRPr="00F11735">
        <w:rPr>
          <w:rFonts w:ascii="Times New Roman" w:eastAsia="仿宋" w:hint="eastAsia"/>
          <w:b/>
          <w:bCs/>
          <w:color w:val="000000"/>
          <w:sz w:val="32"/>
          <w:szCs w:val="32"/>
        </w:rPr>
        <w:t>（</w:t>
      </w:r>
      <w:r w:rsidRPr="00F11735">
        <w:rPr>
          <w:rFonts w:ascii="Times New Roman" w:eastAsia="仿宋"/>
          <w:b/>
          <w:bCs/>
          <w:color w:val="000000"/>
          <w:sz w:val="32"/>
          <w:szCs w:val="32"/>
        </w:rPr>
        <w:t>8</w:t>
      </w:r>
      <w:r w:rsidRPr="00F11735">
        <w:rPr>
          <w:rFonts w:ascii="Times New Roman" w:eastAsia="仿宋"/>
          <w:b/>
          <w:bCs/>
          <w:color w:val="000000"/>
          <w:sz w:val="32"/>
          <w:szCs w:val="32"/>
        </w:rPr>
        <w:t>）</w:t>
      </w:r>
      <w:r w:rsidRPr="00F11735">
        <w:rPr>
          <w:rFonts w:ascii="Times New Roman" w:eastAsia="仿宋" w:hint="eastAsia"/>
          <w:b/>
          <w:bCs/>
          <w:color w:val="000000"/>
          <w:sz w:val="32"/>
          <w:szCs w:val="32"/>
        </w:rPr>
        <w:t>社会保障和就业支出（类）退役军人管理事务（款）一般行政管理事务（项）</w:t>
      </w:r>
      <w:r w:rsidRPr="006D72FE">
        <w:rPr>
          <w:rFonts w:ascii="Times New Roman" w:eastAsia="仿宋"/>
          <w:bCs/>
          <w:color w:val="000000"/>
          <w:sz w:val="32"/>
          <w:szCs w:val="32"/>
        </w:rPr>
        <w:t>:</w:t>
      </w:r>
      <w:r w:rsidRPr="006D72FE">
        <w:rPr>
          <w:rFonts w:ascii="Times New Roman" w:eastAsia="仿宋" w:hint="eastAsia"/>
          <w:bCs/>
          <w:color w:val="000000"/>
          <w:sz w:val="32"/>
          <w:szCs w:val="32"/>
        </w:rPr>
        <w:t>支出决算为</w:t>
      </w:r>
      <w:r w:rsidRPr="006D72FE">
        <w:rPr>
          <w:rFonts w:ascii="Times New Roman" w:eastAsia="仿宋"/>
          <w:bCs/>
          <w:color w:val="000000"/>
          <w:sz w:val="32"/>
          <w:szCs w:val="32"/>
        </w:rPr>
        <w:t>6.81</w:t>
      </w:r>
      <w:r w:rsidRPr="006D72FE">
        <w:rPr>
          <w:rFonts w:ascii="Times New Roman" w:eastAsia="仿宋" w:hint="eastAsia"/>
          <w:bCs/>
          <w:color w:val="000000"/>
          <w:sz w:val="32"/>
          <w:szCs w:val="32"/>
        </w:rPr>
        <w:t>万元，完成预算</w:t>
      </w:r>
      <w:r w:rsidRPr="006D72FE">
        <w:rPr>
          <w:rFonts w:ascii="Times New Roman" w:eastAsia="仿宋"/>
          <w:bCs/>
          <w:color w:val="000000"/>
          <w:sz w:val="32"/>
          <w:szCs w:val="32"/>
        </w:rPr>
        <w:lastRenderedPageBreak/>
        <w:t>100%</w:t>
      </w:r>
      <w:r w:rsidRPr="006D72FE">
        <w:rPr>
          <w:rFonts w:ascii="Times New Roman" w:eastAsia="仿宋"/>
          <w:bCs/>
          <w:color w:val="000000"/>
          <w:sz w:val="32"/>
          <w:szCs w:val="32"/>
        </w:rPr>
        <w:t>，决算数</w:t>
      </w:r>
      <w:r w:rsidRPr="006D72FE">
        <w:rPr>
          <w:rFonts w:ascii="Times New Roman" w:eastAsia="仿宋" w:hint="eastAsia"/>
          <w:bCs/>
          <w:color w:val="000000"/>
          <w:sz w:val="32"/>
          <w:szCs w:val="32"/>
        </w:rPr>
        <w:t>与预算数持平。</w:t>
      </w:r>
    </w:p>
    <w:p w:rsidR="00BD49F7" w:rsidRPr="006D72FE" w:rsidRDefault="00BD49F7" w:rsidP="00F11735">
      <w:pPr>
        <w:pStyle w:val="a7"/>
        <w:adjustRightInd w:val="0"/>
        <w:snapToGrid w:val="0"/>
        <w:spacing w:before="93" w:line="600" w:lineRule="exact"/>
        <w:ind w:firstLineChars="210" w:firstLine="675"/>
        <w:outlineLvl w:val="2"/>
        <w:rPr>
          <w:rFonts w:ascii="Times New Roman" w:eastAsia="仿宋"/>
          <w:bCs/>
          <w:color w:val="000000"/>
          <w:sz w:val="32"/>
          <w:szCs w:val="32"/>
        </w:rPr>
      </w:pPr>
      <w:r w:rsidRPr="00F11735">
        <w:rPr>
          <w:rFonts w:ascii="Times New Roman" w:eastAsia="仿宋" w:hint="eastAsia"/>
          <w:b/>
          <w:bCs/>
          <w:color w:val="000000"/>
          <w:sz w:val="32"/>
          <w:szCs w:val="32"/>
        </w:rPr>
        <w:t>（</w:t>
      </w:r>
      <w:r w:rsidRPr="00F11735">
        <w:rPr>
          <w:rFonts w:ascii="Times New Roman" w:eastAsia="仿宋"/>
          <w:b/>
          <w:bCs/>
          <w:color w:val="000000"/>
          <w:sz w:val="32"/>
          <w:szCs w:val="32"/>
        </w:rPr>
        <w:t>9</w:t>
      </w:r>
      <w:r w:rsidRPr="00F11735">
        <w:rPr>
          <w:rFonts w:ascii="Times New Roman" w:eastAsia="仿宋" w:hint="eastAsia"/>
          <w:b/>
          <w:bCs/>
          <w:color w:val="000000"/>
          <w:sz w:val="32"/>
          <w:szCs w:val="32"/>
        </w:rPr>
        <w:t>）社会保障和就业支出（类）退役军人管理事务（款）拥军优属（项）</w:t>
      </w:r>
      <w:r w:rsidRPr="006D72FE">
        <w:rPr>
          <w:rFonts w:ascii="Times New Roman" w:eastAsia="仿宋"/>
          <w:bCs/>
          <w:color w:val="000000"/>
          <w:sz w:val="32"/>
          <w:szCs w:val="32"/>
        </w:rPr>
        <w:t>:</w:t>
      </w:r>
      <w:r w:rsidRPr="006D72FE">
        <w:rPr>
          <w:rFonts w:ascii="Times New Roman" w:eastAsia="仿宋" w:hint="eastAsia"/>
          <w:bCs/>
          <w:color w:val="000000"/>
          <w:sz w:val="32"/>
          <w:szCs w:val="32"/>
        </w:rPr>
        <w:t>支出决算为</w:t>
      </w:r>
      <w:r w:rsidRPr="006D72FE">
        <w:rPr>
          <w:rFonts w:ascii="Times New Roman" w:eastAsia="仿宋"/>
          <w:bCs/>
          <w:color w:val="000000"/>
          <w:sz w:val="32"/>
          <w:szCs w:val="32"/>
        </w:rPr>
        <w:t>23.59</w:t>
      </w:r>
      <w:r w:rsidRPr="006D72FE">
        <w:rPr>
          <w:rFonts w:ascii="Times New Roman" w:eastAsia="仿宋" w:hint="eastAsia"/>
          <w:bCs/>
          <w:color w:val="000000"/>
          <w:sz w:val="32"/>
          <w:szCs w:val="32"/>
        </w:rPr>
        <w:t>万元，完成预算</w:t>
      </w:r>
      <w:r w:rsidRPr="006D72FE">
        <w:rPr>
          <w:rFonts w:ascii="Times New Roman" w:eastAsia="仿宋"/>
          <w:bCs/>
          <w:color w:val="000000"/>
          <w:sz w:val="32"/>
          <w:szCs w:val="32"/>
        </w:rPr>
        <w:t>84.28%</w:t>
      </w:r>
      <w:r w:rsidRPr="006D72FE">
        <w:rPr>
          <w:rFonts w:ascii="Times New Roman" w:eastAsia="仿宋"/>
          <w:bCs/>
          <w:color w:val="000000"/>
          <w:sz w:val="32"/>
          <w:szCs w:val="32"/>
        </w:rPr>
        <w:t>，决算数小于预算数的主要原因是</w:t>
      </w:r>
      <w:r w:rsidRPr="006D72FE">
        <w:rPr>
          <w:rFonts w:ascii="Times New Roman" w:eastAsia="仿宋" w:hint="eastAsia"/>
          <w:bCs/>
          <w:color w:val="000000"/>
          <w:sz w:val="32"/>
          <w:szCs w:val="32"/>
        </w:rPr>
        <w:t>：创建省级双拥模范城工作经费于年底下达，因银行年终结算未完成支付。双拥会议费、展板制作费、资料印刷费等费用将于</w:t>
      </w:r>
      <w:r w:rsidRPr="006D72FE">
        <w:rPr>
          <w:rFonts w:ascii="Times New Roman" w:eastAsia="仿宋"/>
          <w:bCs/>
          <w:color w:val="000000"/>
          <w:sz w:val="32"/>
          <w:szCs w:val="32"/>
        </w:rPr>
        <w:t>2020</w:t>
      </w:r>
      <w:r w:rsidRPr="006D72FE">
        <w:rPr>
          <w:rFonts w:ascii="Times New Roman" w:eastAsia="仿宋" w:hint="eastAsia"/>
          <w:bCs/>
          <w:color w:val="000000"/>
          <w:sz w:val="32"/>
          <w:szCs w:val="32"/>
        </w:rPr>
        <w:t>年进行支付。</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w:t>
      </w:r>
      <w:r w:rsidRPr="00F11735">
        <w:rPr>
          <w:rFonts w:ascii="Times New Roman" w:eastAsia="仿宋"/>
          <w:b/>
          <w:bCs/>
          <w:color w:val="000000"/>
          <w:sz w:val="32"/>
          <w:szCs w:val="32"/>
        </w:rPr>
        <w:t>10</w:t>
      </w:r>
      <w:r w:rsidRPr="00F11735">
        <w:rPr>
          <w:rFonts w:ascii="Times New Roman" w:eastAsia="仿宋"/>
          <w:b/>
          <w:bCs/>
          <w:color w:val="000000"/>
          <w:sz w:val="32"/>
          <w:szCs w:val="32"/>
        </w:rPr>
        <w:t>）</w:t>
      </w:r>
      <w:r w:rsidRPr="00F11735">
        <w:rPr>
          <w:rFonts w:ascii="Times New Roman" w:eastAsia="仿宋" w:hint="eastAsia"/>
          <w:b/>
          <w:bCs/>
          <w:color w:val="000000"/>
          <w:sz w:val="32"/>
          <w:szCs w:val="32"/>
        </w:rPr>
        <w:t>社会保障和就业支出（类）退役军人管理事务（款）部队供应（项）</w:t>
      </w:r>
      <w:r w:rsidRPr="006D72FE">
        <w:rPr>
          <w:rFonts w:ascii="Times New Roman" w:eastAsia="仿宋"/>
          <w:bCs/>
          <w:color w:val="000000"/>
          <w:sz w:val="32"/>
          <w:szCs w:val="32"/>
        </w:rPr>
        <w:t>:</w:t>
      </w:r>
      <w:r w:rsidRPr="006D72FE">
        <w:rPr>
          <w:rFonts w:ascii="Times New Roman" w:eastAsia="仿宋" w:hint="eastAsia"/>
          <w:bCs/>
          <w:color w:val="000000"/>
          <w:sz w:val="32"/>
          <w:szCs w:val="32"/>
        </w:rPr>
        <w:t>支出决算为</w:t>
      </w:r>
      <w:r w:rsidRPr="006D72FE">
        <w:rPr>
          <w:rFonts w:ascii="Times New Roman" w:eastAsia="仿宋"/>
          <w:bCs/>
          <w:color w:val="000000"/>
          <w:sz w:val="32"/>
          <w:szCs w:val="32"/>
        </w:rPr>
        <w:t>100</w:t>
      </w:r>
      <w:r w:rsidRPr="006D72FE">
        <w:rPr>
          <w:rFonts w:ascii="Times New Roman" w:eastAsia="仿宋" w:hint="eastAsia"/>
          <w:bCs/>
          <w:color w:val="000000"/>
          <w:sz w:val="32"/>
          <w:szCs w:val="32"/>
        </w:rPr>
        <w:t>万元，完成预算</w:t>
      </w:r>
      <w:r w:rsidRPr="006D72FE">
        <w:rPr>
          <w:rFonts w:ascii="Times New Roman" w:eastAsia="仿宋"/>
          <w:bCs/>
          <w:color w:val="000000"/>
          <w:sz w:val="32"/>
          <w:szCs w:val="32"/>
        </w:rPr>
        <w:t>98.31%</w:t>
      </w:r>
      <w:r w:rsidRPr="006D72FE">
        <w:rPr>
          <w:rFonts w:ascii="Times New Roman" w:eastAsia="仿宋"/>
          <w:bCs/>
          <w:color w:val="000000"/>
          <w:sz w:val="32"/>
          <w:szCs w:val="32"/>
        </w:rPr>
        <w:t>，决算数小于</w:t>
      </w:r>
      <w:r w:rsidRPr="006D72FE">
        <w:rPr>
          <w:rFonts w:ascii="Times New Roman" w:eastAsia="仿宋" w:hint="eastAsia"/>
          <w:bCs/>
          <w:color w:val="000000"/>
          <w:sz w:val="32"/>
          <w:szCs w:val="32"/>
        </w:rPr>
        <w:t>预算数的主要原因是：公务用车处置后，公车运行维护费下，结余公车运行维护费收回财政总预算。</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w:t>
      </w:r>
      <w:r w:rsidRPr="00F11735">
        <w:rPr>
          <w:rFonts w:ascii="Times New Roman" w:eastAsia="仿宋"/>
          <w:b/>
          <w:bCs/>
          <w:color w:val="000000"/>
          <w:sz w:val="32"/>
          <w:szCs w:val="32"/>
        </w:rPr>
        <w:t>11</w:t>
      </w:r>
      <w:r w:rsidRPr="00F11735">
        <w:rPr>
          <w:rFonts w:ascii="Times New Roman" w:eastAsia="仿宋"/>
          <w:b/>
          <w:bCs/>
          <w:color w:val="000000"/>
          <w:sz w:val="32"/>
          <w:szCs w:val="32"/>
        </w:rPr>
        <w:t>）</w:t>
      </w:r>
      <w:r w:rsidRPr="00F11735">
        <w:rPr>
          <w:rFonts w:ascii="Times New Roman" w:eastAsia="仿宋" w:hint="eastAsia"/>
          <w:b/>
          <w:bCs/>
          <w:color w:val="000000"/>
          <w:sz w:val="32"/>
          <w:szCs w:val="32"/>
        </w:rPr>
        <w:t>社会保障和就业支出（类）退役军人管理事务（款）其他退役军人事务管理支出（项）</w:t>
      </w:r>
      <w:r w:rsidRPr="006D72FE">
        <w:rPr>
          <w:rFonts w:ascii="Times New Roman" w:eastAsia="仿宋"/>
          <w:bCs/>
          <w:color w:val="000000"/>
          <w:sz w:val="32"/>
          <w:szCs w:val="32"/>
        </w:rPr>
        <w:t>:</w:t>
      </w:r>
      <w:r w:rsidRPr="006D72FE">
        <w:rPr>
          <w:rFonts w:ascii="Times New Roman" w:eastAsia="仿宋" w:hint="eastAsia"/>
          <w:bCs/>
          <w:color w:val="000000"/>
          <w:sz w:val="32"/>
          <w:szCs w:val="32"/>
        </w:rPr>
        <w:t>支出决算为</w:t>
      </w:r>
      <w:r w:rsidRPr="006D72FE">
        <w:rPr>
          <w:rFonts w:ascii="Times New Roman" w:eastAsia="仿宋"/>
          <w:bCs/>
          <w:color w:val="000000"/>
          <w:sz w:val="32"/>
          <w:szCs w:val="32"/>
        </w:rPr>
        <w:t>63.66</w:t>
      </w:r>
      <w:r w:rsidRPr="006D72FE">
        <w:rPr>
          <w:rFonts w:ascii="Times New Roman" w:eastAsia="仿宋" w:hint="eastAsia"/>
          <w:bCs/>
          <w:color w:val="000000"/>
          <w:sz w:val="32"/>
          <w:szCs w:val="32"/>
        </w:rPr>
        <w:t>万元，完成预算</w:t>
      </w:r>
      <w:r w:rsidRPr="006D72FE">
        <w:rPr>
          <w:rFonts w:ascii="Times New Roman" w:eastAsia="仿宋"/>
          <w:bCs/>
          <w:color w:val="000000"/>
          <w:sz w:val="32"/>
          <w:szCs w:val="32"/>
        </w:rPr>
        <w:t>111.14%</w:t>
      </w:r>
      <w:r w:rsidRPr="006D72FE">
        <w:rPr>
          <w:rFonts w:ascii="Times New Roman" w:eastAsia="仿宋"/>
          <w:bCs/>
          <w:color w:val="000000"/>
          <w:sz w:val="32"/>
          <w:szCs w:val="32"/>
        </w:rPr>
        <w:t>，决算数</w:t>
      </w:r>
      <w:r w:rsidRPr="006D72FE">
        <w:rPr>
          <w:rFonts w:ascii="Times New Roman" w:eastAsia="仿宋" w:hint="eastAsia"/>
          <w:bCs/>
          <w:color w:val="000000"/>
          <w:sz w:val="32"/>
          <w:szCs w:val="32"/>
        </w:rPr>
        <w:t>大于预算数的主要原因是：</w:t>
      </w:r>
      <w:r w:rsidRPr="006D72FE">
        <w:rPr>
          <w:rFonts w:ascii="Times New Roman" w:eastAsia="仿宋"/>
          <w:bCs/>
          <w:color w:val="000000"/>
          <w:sz w:val="32"/>
          <w:szCs w:val="32"/>
        </w:rPr>
        <w:t>2019</w:t>
      </w:r>
      <w:r w:rsidRPr="006D72FE">
        <w:rPr>
          <w:rFonts w:ascii="Times New Roman" w:eastAsia="仿宋"/>
          <w:bCs/>
          <w:color w:val="000000"/>
          <w:sz w:val="32"/>
          <w:szCs w:val="32"/>
        </w:rPr>
        <w:t>年财政下达盘活资</w:t>
      </w:r>
      <w:r w:rsidRPr="006D72FE">
        <w:rPr>
          <w:rFonts w:ascii="Times New Roman" w:eastAsia="仿宋" w:hint="eastAsia"/>
          <w:bCs/>
          <w:color w:val="000000"/>
          <w:sz w:val="32"/>
          <w:szCs w:val="32"/>
        </w:rPr>
        <w:t>金</w:t>
      </w:r>
      <w:r w:rsidRPr="006D72FE">
        <w:rPr>
          <w:rFonts w:ascii="Times New Roman" w:eastAsia="仿宋"/>
          <w:bCs/>
          <w:color w:val="000000"/>
          <w:sz w:val="32"/>
          <w:szCs w:val="32"/>
        </w:rPr>
        <w:t>19</w:t>
      </w:r>
      <w:r w:rsidRPr="006D72FE">
        <w:rPr>
          <w:rFonts w:ascii="Times New Roman" w:eastAsia="仿宋"/>
          <w:bCs/>
          <w:color w:val="000000"/>
          <w:sz w:val="32"/>
          <w:szCs w:val="32"/>
        </w:rPr>
        <w:t>万元，用于开展</w:t>
      </w:r>
      <w:r w:rsidRPr="006D72FE">
        <w:rPr>
          <w:rFonts w:ascii="Times New Roman" w:eastAsia="仿宋" w:hint="eastAsia"/>
          <w:bCs/>
          <w:color w:val="000000"/>
          <w:sz w:val="32"/>
          <w:szCs w:val="32"/>
        </w:rPr>
        <w:t>部分退役士兵社保接续工作。按照省厅分步分阶段的工作要求，</w:t>
      </w:r>
      <w:r w:rsidRPr="006D72FE">
        <w:rPr>
          <w:rFonts w:ascii="Times New Roman" w:eastAsia="仿宋"/>
          <w:bCs/>
          <w:color w:val="000000"/>
          <w:sz w:val="32"/>
          <w:szCs w:val="32"/>
        </w:rPr>
        <w:t>2019</w:t>
      </w:r>
      <w:r w:rsidRPr="006D72FE">
        <w:rPr>
          <w:rFonts w:ascii="Times New Roman" w:eastAsia="仿宋"/>
          <w:bCs/>
          <w:color w:val="000000"/>
          <w:sz w:val="32"/>
          <w:szCs w:val="32"/>
        </w:rPr>
        <w:t>年</w:t>
      </w:r>
      <w:r w:rsidRPr="006D72FE">
        <w:rPr>
          <w:rFonts w:ascii="Times New Roman" w:eastAsia="仿宋" w:hint="eastAsia"/>
          <w:bCs/>
          <w:color w:val="000000"/>
          <w:sz w:val="32"/>
          <w:szCs w:val="32"/>
        </w:rPr>
        <w:t>已完成社保接续待安置期的认定以及资料审核等工作，剩余经费结转用于</w:t>
      </w:r>
      <w:r w:rsidRPr="006D72FE">
        <w:rPr>
          <w:rFonts w:ascii="Times New Roman" w:eastAsia="仿宋"/>
          <w:bCs/>
          <w:color w:val="000000"/>
          <w:sz w:val="32"/>
          <w:szCs w:val="32"/>
        </w:rPr>
        <w:t>2020</w:t>
      </w:r>
      <w:r w:rsidRPr="006D72FE">
        <w:rPr>
          <w:rFonts w:ascii="Times New Roman" w:eastAsia="仿宋"/>
          <w:bCs/>
          <w:color w:val="000000"/>
          <w:sz w:val="32"/>
          <w:szCs w:val="32"/>
        </w:rPr>
        <w:t>年</w:t>
      </w:r>
      <w:r w:rsidRPr="006D72FE">
        <w:rPr>
          <w:rFonts w:ascii="Times New Roman" w:eastAsia="仿宋" w:hint="eastAsia"/>
          <w:bCs/>
          <w:color w:val="000000"/>
          <w:sz w:val="32"/>
          <w:szCs w:val="32"/>
        </w:rPr>
        <w:t>部分退役士兵社保接续工作支出。</w:t>
      </w:r>
    </w:p>
    <w:p w:rsidR="00BD49F7" w:rsidRPr="006D72FE" w:rsidRDefault="00BD49F7" w:rsidP="00F11735">
      <w:pPr>
        <w:pStyle w:val="a7"/>
        <w:adjustRightInd w:val="0"/>
        <w:snapToGrid w:val="0"/>
        <w:spacing w:before="93" w:line="600" w:lineRule="exact"/>
        <w:ind w:firstLineChars="210" w:firstLine="675"/>
        <w:outlineLvl w:val="2"/>
        <w:rPr>
          <w:rFonts w:ascii="Times New Roman" w:eastAsia="仿宋"/>
          <w:bCs/>
          <w:color w:val="000000"/>
          <w:sz w:val="32"/>
          <w:szCs w:val="32"/>
        </w:rPr>
      </w:pPr>
      <w:r w:rsidRPr="00F11735">
        <w:rPr>
          <w:rFonts w:ascii="Times New Roman" w:eastAsia="仿宋" w:hint="eastAsia"/>
          <w:b/>
          <w:bCs/>
          <w:color w:val="000000"/>
          <w:sz w:val="32"/>
          <w:szCs w:val="32"/>
        </w:rPr>
        <w:t>（</w:t>
      </w:r>
      <w:r w:rsidRPr="00F11735">
        <w:rPr>
          <w:rFonts w:ascii="Times New Roman" w:eastAsia="仿宋"/>
          <w:b/>
          <w:bCs/>
          <w:color w:val="000000"/>
          <w:sz w:val="32"/>
          <w:szCs w:val="32"/>
        </w:rPr>
        <w:t>12</w:t>
      </w:r>
      <w:r w:rsidRPr="00F11735">
        <w:rPr>
          <w:rFonts w:ascii="Times New Roman" w:eastAsia="仿宋"/>
          <w:b/>
          <w:bCs/>
          <w:color w:val="000000"/>
          <w:sz w:val="32"/>
          <w:szCs w:val="32"/>
        </w:rPr>
        <w:t>）</w:t>
      </w:r>
      <w:r w:rsidRPr="00F11735">
        <w:rPr>
          <w:rFonts w:ascii="Times New Roman" w:eastAsia="仿宋" w:hint="eastAsia"/>
          <w:b/>
          <w:bCs/>
          <w:color w:val="000000"/>
          <w:sz w:val="32"/>
          <w:szCs w:val="32"/>
        </w:rPr>
        <w:t>社会保障和就业支出（类）其他社会保障和就业支出（款）其他社会保障和就业支出（项）</w:t>
      </w:r>
      <w:r w:rsidRPr="006D72FE">
        <w:rPr>
          <w:rFonts w:ascii="Times New Roman" w:eastAsia="仿宋"/>
          <w:bCs/>
          <w:color w:val="000000"/>
          <w:sz w:val="32"/>
          <w:szCs w:val="32"/>
        </w:rPr>
        <w:t>:</w:t>
      </w:r>
      <w:r w:rsidRPr="006D72FE">
        <w:rPr>
          <w:rFonts w:ascii="Times New Roman" w:eastAsia="仿宋" w:hint="eastAsia"/>
          <w:bCs/>
          <w:color w:val="000000"/>
          <w:sz w:val="32"/>
          <w:szCs w:val="32"/>
        </w:rPr>
        <w:t>支出决算为</w:t>
      </w:r>
      <w:r w:rsidRPr="006D72FE">
        <w:rPr>
          <w:rFonts w:ascii="Times New Roman" w:eastAsia="仿宋"/>
          <w:bCs/>
          <w:color w:val="000000"/>
          <w:sz w:val="32"/>
          <w:szCs w:val="32"/>
        </w:rPr>
        <w:t>34</w:t>
      </w:r>
      <w:r w:rsidRPr="006D72FE">
        <w:rPr>
          <w:rFonts w:ascii="Times New Roman" w:eastAsia="仿宋" w:hint="eastAsia"/>
          <w:bCs/>
          <w:color w:val="000000"/>
          <w:sz w:val="32"/>
          <w:szCs w:val="32"/>
        </w:rPr>
        <w:t>万元，完成预算</w:t>
      </w:r>
      <w:r w:rsidRPr="006D72FE">
        <w:rPr>
          <w:rFonts w:ascii="Times New Roman" w:eastAsia="仿宋"/>
          <w:bCs/>
          <w:color w:val="000000"/>
          <w:sz w:val="32"/>
          <w:szCs w:val="32"/>
        </w:rPr>
        <w:t>100%</w:t>
      </w:r>
      <w:r w:rsidRPr="006D72FE">
        <w:rPr>
          <w:rFonts w:ascii="Times New Roman" w:eastAsia="仿宋"/>
          <w:bCs/>
          <w:color w:val="000000"/>
          <w:sz w:val="32"/>
          <w:szCs w:val="32"/>
        </w:rPr>
        <w:t>，决算数</w:t>
      </w:r>
      <w:r w:rsidRPr="006D72FE">
        <w:rPr>
          <w:rFonts w:ascii="Times New Roman" w:eastAsia="仿宋" w:hint="eastAsia"/>
          <w:bCs/>
          <w:color w:val="000000"/>
          <w:sz w:val="32"/>
          <w:szCs w:val="32"/>
        </w:rPr>
        <w:t>与预算数持平。</w:t>
      </w:r>
    </w:p>
    <w:p w:rsidR="00BD49F7" w:rsidRPr="006D72FE" w:rsidRDefault="00BD49F7" w:rsidP="00F11735">
      <w:pPr>
        <w:pStyle w:val="a7"/>
        <w:adjustRightInd w:val="0"/>
        <w:snapToGrid w:val="0"/>
        <w:spacing w:before="93" w:line="600" w:lineRule="exact"/>
        <w:ind w:firstLineChars="210" w:firstLine="675"/>
        <w:outlineLvl w:val="2"/>
        <w:rPr>
          <w:rFonts w:ascii="Times New Roman" w:eastAsia="仿宋"/>
          <w:bCs/>
          <w:color w:val="000000"/>
          <w:sz w:val="32"/>
          <w:szCs w:val="32"/>
        </w:rPr>
      </w:pPr>
      <w:r w:rsidRPr="00F11735">
        <w:rPr>
          <w:rFonts w:ascii="Times New Roman" w:eastAsia="仿宋"/>
          <w:b/>
          <w:bCs/>
          <w:color w:val="000000"/>
          <w:sz w:val="32"/>
          <w:szCs w:val="32"/>
        </w:rPr>
        <w:t>3.</w:t>
      </w:r>
      <w:r w:rsidRPr="00F11735">
        <w:rPr>
          <w:rFonts w:ascii="Times New Roman" w:eastAsia="仿宋" w:hint="eastAsia"/>
          <w:b/>
          <w:bCs/>
          <w:color w:val="000000"/>
          <w:sz w:val="32"/>
          <w:szCs w:val="32"/>
        </w:rPr>
        <w:t>住房保障支出（类）住房改革支出（款）</w:t>
      </w:r>
      <w:r w:rsidRPr="00F11735">
        <w:rPr>
          <w:rFonts w:ascii="Times New Roman" w:eastAsia="仿宋"/>
          <w:b/>
          <w:bCs/>
          <w:color w:val="000000"/>
          <w:sz w:val="32"/>
          <w:szCs w:val="32"/>
        </w:rPr>
        <w:t>住房公积金</w:t>
      </w:r>
      <w:r w:rsidRPr="00F11735">
        <w:rPr>
          <w:rFonts w:ascii="Times New Roman" w:eastAsia="仿宋" w:hint="eastAsia"/>
          <w:b/>
          <w:bCs/>
          <w:color w:val="000000"/>
          <w:sz w:val="32"/>
          <w:szCs w:val="32"/>
        </w:rPr>
        <w:t>（项）</w:t>
      </w:r>
      <w:r w:rsidRPr="006D72FE">
        <w:rPr>
          <w:rFonts w:ascii="Times New Roman" w:eastAsia="仿宋"/>
          <w:bCs/>
          <w:color w:val="000000"/>
          <w:sz w:val="32"/>
          <w:szCs w:val="32"/>
        </w:rPr>
        <w:t>:</w:t>
      </w:r>
      <w:r w:rsidRPr="006D72FE">
        <w:rPr>
          <w:rFonts w:ascii="Times New Roman" w:eastAsia="仿宋" w:hint="eastAsia"/>
          <w:bCs/>
          <w:color w:val="000000"/>
          <w:sz w:val="32"/>
          <w:szCs w:val="32"/>
        </w:rPr>
        <w:t>支出决算为</w:t>
      </w:r>
      <w:r w:rsidRPr="006D72FE">
        <w:rPr>
          <w:rFonts w:ascii="Times New Roman" w:eastAsia="仿宋"/>
          <w:bCs/>
          <w:color w:val="000000"/>
          <w:sz w:val="32"/>
          <w:szCs w:val="32"/>
        </w:rPr>
        <w:t>46.71</w:t>
      </w:r>
      <w:r w:rsidRPr="006D72FE">
        <w:rPr>
          <w:rFonts w:ascii="Times New Roman" w:eastAsia="仿宋" w:hint="eastAsia"/>
          <w:bCs/>
          <w:color w:val="000000"/>
          <w:sz w:val="32"/>
          <w:szCs w:val="32"/>
        </w:rPr>
        <w:t>万元，完成预算</w:t>
      </w:r>
      <w:r w:rsidRPr="006D72FE">
        <w:rPr>
          <w:rFonts w:ascii="Times New Roman" w:eastAsia="仿宋"/>
          <w:bCs/>
          <w:color w:val="000000"/>
          <w:sz w:val="32"/>
          <w:szCs w:val="32"/>
        </w:rPr>
        <w:t>100%</w:t>
      </w:r>
      <w:r w:rsidRPr="006D72FE">
        <w:rPr>
          <w:rFonts w:ascii="Times New Roman" w:eastAsia="仿宋"/>
          <w:bCs/>
          <w:color w:val="000000"/>
          <w:sz w:val="32"/>
          <w:szCs w:val="32"/>
        </w:rPr>
        <w:t>，决算数</w:t>
      </w:r>
      <w:r w:rsidRPr="006D72FE">
        <w:rPr>
          <w:rFonts w:ascii="Times New Roman" w:eastAsia="仿宋" w:hint="eastAsia"/>
          <w:bCs/>
          <w:color w:val="000000"/>
          <w:sz w:val="32"/>
          <w:szCs w:val="32"/>
        </w:rPr>
        <w:t>与</w:t>
      </w:r>
      <w:r w:rsidRPr="006D72FE">
        <w:rPr>
          <w:rFonts w:ascii="Times New Roman" w:eastAsia="仿宋" w:hint="eastAsia"/>
          <w:bCs/>
          <w:color w:val="000000"/>
          <w:sz w:val="32"/>
          <w:szCs w:val="32"/>
        </w:rPr>
        <w:lastRenderedPageBreak/>
        <w:t>预算数持平。</w:t>
      </w:r>
    </w:p>
    <w:p w:rsidR="00BD49F7" w:rsidRPr="00B4717E" w:rsidRDefault="00BD49F7" w:rsidP="00BD49F7">
      <w:pPr>
        <w:pStyle w:val="2"/>
        <w:rPr>
          <w:rStyle w:val="2Char"/>
          <w:rFonts w:ascii="Times New Roman" w:eastAsia="黑体" w:hAnsi="Times New Roman" w:cs="Times New Roman"/>
        </w:rPr>
      </w:pPr>
      <w:bookmarkStart w:id="67" w:name="_Toc15377214"/>
      <w:bookmarkStart w:id="68" w:name="_Toc15396608"/>
      <w:bookmarkStart w:id="69" w:name="_Toc51060056"/>
      <w:r w:rsidRPr="00B4717E">
        <w:rPr>
          <w:rStyle w:val="2Char"/>
          <w:rFonts w:ascii="Times New Roman" w:eastAsia="黑体" w:hAnsi="Times New Roman" w:cs="Times New Roman" w:hint="eastAsia"/>
        </w:rPr>
        <w:t>六、一般公共预算财政拨款基本支出决算情况说明</w:t>
      </w:r>
      <w:bookmarkEnd w:id="67"/>
      <w:bookmarkEnd w:id="68"/>
      <w:bookmarkEnd w:id="69"/>
      <w:r w:rsidRPr="00B4717E">
        <w:rPr>
          <w:rStyle w:val="2Char"/>
          <w:rFonts w:ascii="Times New Roman" w:eastAsia="黑体" w:hAnsi="Times New Roman" w:cs="Times New Roman"/>
        </w:rPr>
        <w:tab/>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2019</w:t>
      </w:r>
      <w:r w:rsidRPr="006D72FE">
        <w:rPr>
          <w:rFonts w:ascii="Times New Roman" w:eastAsia="仿宋" w:hint="eastAsia"/>
          <w:bCs/>
          <w:color w:val="000000"/>
          <w:sz w:val="32"/>
          <w:szCs w:val="32"/>
        </w:rPr>
        <w:t>年一般公共预算财政拨款基本支出</w:t>
      </w:r>
      <w:r w:rsidRPr="006D72FE">
        <w:rPr>
          <w:rFonts w:ascii="Times New Roman" w:eastAsia="仿宋"/>
          <w:bCs/>
          <w:color w:val="000000"/>
          <w:sz w:val="32"/>
          <w:szCs w:val="32"/>
        </w:rPr>
        <w:t>1,365.18</w:t>
      </w:r>
      <w:r w:rsidRPr="006D72FE">
        <w:rPr>
          <w:rFonts w:ascii="Times New Roman" w:eastAsia="仿宋" w:hint="eastAsia"/>
          <w:bCs/>
          <w:color w:val="000000"/>
          <w:sz w:val="32"/>
          <w:szCs w:val="32"/>
        </w:rPr>
        <w:t>万元，其中：</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人员经费</w:t>
      </w:r>
      <w:r w:rsidRPr="006D72FE">
        <w:rPr>
          <w:rFonts w:ascii="Times New Roman" w:eastAsia="仿宋"/>
          <w:bCs/>
          <w:color w:val="000000"/>
          <w:sz w:val="32"/>
          <w:szCs w:val="32"/>
        </w:rPr>
        <w:t>1</w:t>
      </w:r>
      <w:r w:rsidR="000C4EFE">
        <w:rPr>
          <w:rFonts w:ascii="Times New Roman" w:eastAsia="仿宋" w:hint="eastAsia"/>
          <w:bCs/>
          <w:color w:val="000000"/>
          <w:sz w:val="32"/>
          <w:szCs w:val="32"/>
        </w:rPr>
        <w:t>,</w:t>
      </w:r>
      <w:r w:rsidRPr="006D72FE">
        <w:rPr>
          <w:rFonts w:ascii="Times New Roman" w:eastAsia="仿宋"/>
          <w:bCs/>
          <w:color w:val="000000"/>
          <w:sz w:val="32"/>
          <w:szCs w:val="32"/>
        </w:rPr>
        <w:t>185.06</w:t>
      </w:r>
      <w:r w:rsidRPr="006D72FE">
        <w:rPr>
          <w:rFonts w:ascii="Times New Roman" w:eastAsia="仿宋" w:hint="eastAsia"/>
          <w:bCs/>
          <w:color w:val="000000"/>
          <w:sz w:val="32"/>
          <w:szCs w:val="32"/>
        </w:rPr>
        <w:t>万元，主要包括：基本工资、津贴补贴、绩效工资、机关事业单位基本养老保险缴费、职工基本医疗保险缴费、职工基本医疗保险缴费、职工基本医疗保险缴费、、公务员医疗补助缴费、其他社会保障缴费、住房公积金、其他工资福利支出、退休费、抚恤金、生活补助、医疗费补助、其他对个人和家庭的补助支出等。</w:t>
      </w:r>
      <w:r w:rsidRPr="006D72FE">
        <w:rPr>
          <w:rFonts w:ascii="Times New Roman" w:eastAsia="仿宋"/>
          <w:bCs/>
          <w:color w:val="000000"/>
          <w:sz w:val="32"/>
          <w:szCs w:val="32"/>
        </w:rPr>
        <w:br/>
      </w:r>
      <w:r w:rsidRPr="006D72FE">
        <w:rPr>
          <w:rFonts w:ascii="Times New Roman" w:eastAsia="仿宋" w:hint="eastAsia"/>
          <w:bCs/>
          <w:color w:val="000000"/>
          <w:sz w:val="32"/>
          <w:szCs w:val="32"/>
        </w:rPr>
        <w:t xml:space="preserve">　　日常公用经费</w:t>
      </w:r>
      <w:r w:rsidRPr="006D72FE">
        <w:rPr>
          <w:rFonts w:ascii="Times New Roman" w:eastAsia="仿宋"/>
          <w:bCs/>
          <w:color w:val="000000"/>
          <w:sz w:val="32"/>
          <w:szCs w:val="32"/>
        </w:rPr>
        <w:t>180.12</w:t>
      </w:r>
      <w:r w:rsidRPr="006D72FE">
        <w:rPr>
          <w:rFonts w:ascii="Times New Roman" w:eastAsia="仿宋" w:hint="eastAsia"/>
          <w:bCs/>
          <w:color w:val="000000"/>
          <w:sz w:val="32"/>
          <w:szCs w:val="32"/>
        </w:rPr>
        <w:t>万元，主要包括：办公费、印刷费、手续费、水费、电费、邮电费、物业管理费、差旅费、维修（护）费、会议费、培训费、公务接待费、劳务费、委托业务费、工会经费、福利费、公务用车运行维护费、其他交通费、其他商品和服务支出、办公设备购置、信息网络及软件购置更新。</w:t>
      </w:r>
    </w:p>
    <w:p w:rsidR="000C4EFE" w:rsidRDefault="00BD49F7" w:rsidP="000C4EFE">
      <w:pPr>
        <w:pStyle w:val="2"/>
        <w:ind w:firstLineChars="200" w:firstLine="640"/>
        <w:rPr>
          <w:rStyle w:val="2Char"/>
          <w:rFonts w:ascii="Times New Roman" w:eastAsia="黑体" w:hAnsi="Times New Roman" w:cs="Times New Roman"/>
        </w:rPr>
      </w:pPr>
      <w:bookmarkStart w:id="70" w:name="_Toc15396609"/>
      <w:bookmarkStart w:id="71" w:name="_Toc15377215"/>
      <w:bookmarkStart w:id="72" w:name="_Toc51060057"/>
      <w:r w:rsidRPr="00B4717E">
        <w:rPr>
          <w:rStyle w:val="2Char"/>
          <w:rFonts w:ascii="Times New Roman" w:eastAsia="黑体" w:hAnsi="Times New Roman" w:cs="Times New Roman" w:hint="eastAsia"/>
        </w:rPr>
        <w:t>七、“三公”经费财政拨款支出决算情况说明</w:t>
      </w:r>
      <w:bookmarkStart w:id="73" w:name="_Toc15377216"/>
      <w:bookmarkEnd w:id="70"/>
      <w:bookmarkEnd w:id="71"/>
      <w:bookmarkEnd w:id="72"/>
    </w:p>
    <w:p w:rsidR="00BD49F7" w:rsidRPr="000C4EFE" w:rsidRDefault="00BD49F7" w:rsidP="000C4EFE">
      <w:pPr>
        <w:spacing w:line="600" w:lineRule="exact"/>
        <w:ind w:firstLine="645"/>
        <w:rPr>
          <w:rFonts w:ascii="楷体_GB2312" w:eastAsia="楷体_GB2312" w:hAnsi="Times New Roman" w:cs="Times New Roman"/>
          <w:sz w:val="32"/>
          <w:szCs w:val="32"/>
        </w:rPr>
      </w:pPr>
      <w:r w:rsidRPr="005E6CB5">
        <w:rPr>
          <w:rFonts w:ascii="楷体_GB2312" w:eastAsia="楷体_GB2312" w:hAnsi="Times New Roman" w:cs="Times New Roman" w:hint="eastAsia"/>
          <w:sz w:val="32"/>
          <w:szCs w:val="32"/>
        </w:rPr>
        <w:t>（一）“三公”经费财政拨款支出决算总体情况说明</w:t>
      </w:r>
      <w:bookmarkEnd w:id="73"/>
    </w:p>
    <w:p w:rsidR="00D8135C" w:rsidRPr="00D8135C" w:rsidRDefault="00BD49F7" w:rsidP="00D8135C">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2019</w:t>
      </w:r>
      <w:r w:rsidRPr="006D72FE">
        <w:rPr>
          <w:rFonts w:ascii="Times New Roman" w:eastAsia="仿宋" w:hint="eastAsia"/>
          <w:bCs/>
          <w:color w:val="000000"/>
          <w:sz w:val="32"/>
          <w:szCs w:val="32"/>
        </w:rPr>
        <w:t>年“三公”经费财政拨款支出决算为</w:t>
      </w:r>
      <w:r w:rsidRPr="006D72FE">
        <w:rPr>
          <w:rFonts w:ascii="Times New Roman" w:eastAsia="仿宋"/>
          <w:bCs/>
          <w:color w:val="000000"/>
          <w:sz w:val="32"/>
          <w:szCs w:val="32"/>
        </w:rPr>
        <w:t>4.14</w:t>
      </w:r>
      <w:r w:rsidRPr="006D72FE">
        <w:rPr>
          <w:rFonts w:ascii="Times New Roman" w:eastAsia="仿宋" w:hint="eastAsia"/>
          <w:bCs/>
          <w:color w:val="000000"/>
          <w:sz w:val="32"/>
          <w:szCs w:val="32"/>
        </w:rPr>
        <w:t>万元，</w:t>
      </w:r>
      <w:r w:rsidR="00D8135C" w:rsidRPr="00D8135C">
        <w:rPr>
          <w:rFonts w:ascii="Times New Roman" w:eastAsia="仿宋" w:hint="eastAsia"/>
          <w:bCs/>
          <w:color w:val="000000"/>
          <w:sz w:val="32"/>
          <w:szCs w:val="32"/>
        </w:rPr>
        <w:t>完成预算</w:t>
      </w:r>
      <w:r w:rsidR="00D8135C">
        <w:rPr>
          <w:rFonts w:ascii="Times New Roman" w:eastAsia="仿宋" w:hint="eastAsia"/>
          <w:bCs/>
          <w:color w:val="000000"/>
          <w:sz w:val="32"/>
          <w:szCs w:val="32"/>
        </w:rPr>
        <w:t>44.90</w:t>
      </w:r>
      <w:r w:rsidR="00D8135C" w:rsidRPr="00D8135C">
        <w:rPr>
          <w:rFonts w:ascii="Times New Roman" w:eastAsia="仿宋"/>
          <w:bCs/>
          <w:color w:val="000000"/>
          <w:sz w:val="32"/>
          <w:szCs w:val="32"/>
        </w:rPr>
        <w:t>%</w:t>
      </w:r>
      <w:r w:rsidR="00D8135C" w:rsidRPr="00D8135C">
        <w:rPr>
          <w:rFonts w:ascii="Times New Roman" w:eastAsia="仿宋" w:hint="eastAsia"/>
          <w:bCs/>
          <w:color w:val="000000"/>
          <w:sz w:val="32"/>
          <w:szCs w:val="32"/>
        </w:rPr>
        <w:t>，决算数</w:t>
      </w:r>
      <w:r w:rsidR="00D8135C">
        <w:rPr>
          <w:rFonts w:ascii="Times New Roman" w:eastAsia="仿宋" w:hint="eastAsia"/>
          <w:bCs/>
          <w:color w:val="000000"/>
          <w:sz w:val="32"/>
          <w:szCs w:val="32"/>
        </w:rPr>
        <w:t>小</w:t>
      </w:r>
      <w:r w:rsidR="00D8135C" w:rsidRPr="00D8135C">
        <w:rPr>
          <w:rFonts w:ascii="Times New Roman" w:eastAsia="仿宋" w:hint="eastAsia"/>
          <w:bCs/>
          <w:color w:val="000000"/>
          <w:sz w:val="32"/>
          <w:szCs w:val="32"/>
        </w:rPr>
        <w:t>于预算数的主要原因一是</w:t>
      </w:r>
      <w:r w:rsidR="00D8135C" w:rsidRPr="00D8135C">
        <w:rPr>
          <w:rFonts w:ascii="Times New Roman" w:eastAsia="仿宋"/>
          <w:bCs/>
          <w:color w:val="000000"/>
          <w:sz w:val="32"/>
          <w:szCs w:val="32"/>
        </w:rPr>
        <w:t>201</w:t>
      </w:r>
      <w:r w:rsidR="00D8135C">
        <w:rPr>
          <w:rFonts w:ascii="Times New Roman" w:eastAsia="仿宋" w:hint="eastAsia"/>
          <w:bCs/>
          <w:color w:val="000000"/>
          <w:sz w:val="32"/>
          <w:szCs w:val="32"/>
        </w:rPr>
        <w:t>9</w:t>
      </w:r>
      <w:r w:rsidR="00D8135C" w:rsidRPr="00D8135C">
        <w:rPr>
          <w:rFonts w:ascii="Times New Roman" w:eastAsia="仿宋" w:hint="eastAsia"/>
          <w:bCs/>
          <w:color w:val="000000"/>
          <w:sz w:val="32"/>
          <w:szCs w:val="32"/>
        </w:rPr>
        <w:t>年事业单位车改，处置辆公务用车后，公车运行维护费</w:t>
      </w:r>
      <w:r w:rsidR="00D8135C" w:rsidRPr="00C311F1">
        <w:rPr>
          <w:rFonts w:cs="仿宋_GB2312" w:hint="eastAsia"/>
          <w:color w:val="000000" w:themeColor="text1"/>
          <w:sz w:val="32"/>
          <w:szCs w:val="32"/>
        </w:rPr>
        <w:t>下降。</w:t>
      </w:r>
      <w:r w:rsidR="00D8135C" w:rsidRPr="00C311F1">
        <w:rPr>
          <w:rFonts w:cs="仿宋_GB2312" w:hint="eastAsia"/>
          <w:color w:val="000000" w:themeColor="text1"/>
          <w:sz w:val="32"/>
          <w:szCs w:val="32"/>
        </w:rPr>
        <w:lastRenderedPageBreak/>
        <w:t>结余公车运行维护费收回财政总预算。二是结余公务接待费收回财政总预算。</w:t>
      </w:r>
    </w:p>
    <w:p w:rsidR="00BD49F7" w:rsidRPr="005E6CB5" w:rsidRDefault="00BD49F7" w:rsidP="005E6CB5">
      <w:pPr>
        <w:spacing w:line="600" w:lineRule="exact"/>
        <w:ind w:firstLine="645"/>
        <w:rPr>
          <w:rFonts w:ascii="楷体_GB2312" w:eastAsia="楷体_GB2312" w:hAnsi="Times New Roman" w:cs="Times New Roman"/>
          <w:sz w:val="32"/>
          <w:szCs w:val="32"/>
        </w:rPr>
      </w:pPr>
      <w:bookmarkStart w:id="74" w:name="_Toc15377217"/>
      <w:r w:rsidRPr="005E6CB5">
        <w:rPr>
          <w:rFonts w:ascii="楷体_GB2312" w:eastAsia="楷体_GB2312" w:hAnsi="Times New Roman" w:cs="Times New Roman" w:hint="eastAsia"/>
          <w:sz w:val="32"/>
          <w:szCs w:val="32"/>
        </w:rPr>
        <w:t>（二）“三公”经费财政拨款支出决算具体情况说明</w:t>
      </w:r>
      <w:bookmarkEnd w:id="74"/>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2019</w:t>
      </w:r>
      <w:r w:rsidRPr="006D72FE">
        <w:rPr>
          <w:rFonts w:ascii="Times New Roman" w:eastAsia="仿宋" w:hint="eastAsia"/>
          <w:bCs/>
          <w:color w:val="000000"/>
          <w:sz w:val="32"/>
          <w:szCs w:val="32"/>
        </w:rPr>
        <w:t>年“三公”经费财政拨款支出决算中，无因公出国（境）费支出；公务用车购置及运行维护费支出决算</w:t>
      </w:r>
      <w:r w:rsidRPr="006D72FE">
        <w:rPr>
          <w:rFonts w:ascii="Times New Roman" w:eastAsia="仿宋"/>
          <w:bCs/>
          <w:color w:val="000000"/>
          <w:sz w:val="32"/>
          <w:szCs w:val="32"/>
        </w:rPr>
        <w:t>3.19</w:t>
      </w:r>
      <w:r w:rsidRPr="006D72FE">
        <w:rPr>
          <w:rFonts w:ascii="Times New Roman" w:eastAsia="仿宋" w:hint="eastAsia"/>
          <w:bCs/>
          <w:color w:val="000000"/>
          <w:sz w:val="32"/>
          <w:szCs w:val="32"/>
        </w:rPr>
        <w:t>万元，占</w:t>
      </w:r>
      <w:r w:rsidRPr="006D72FE">
        <w:rPr>
          <w:rFonts w:ascii="Times New Roman" w:eastAsia="仿宋"/>
          <w:bCs/>
          <w:color w:val="000000"/>
          <w:sz w:val="32"/>
          <w:szCs w:val="32"/>
        </w:rPr>
        <w:t>77.05%</w:t>
      </w:r>
      <w:r w:rsidRPr="006D72FE">
        <w:rPr>
          <w:rFonts w:ascii="Times New Roman" w:eastAsia="仿宋" w:hint="eastAsia"/>
          <w:bCs/>
          <w:color w:val="000000"/>
          <w:sz w:val="32"/>
          <w:szCs w:val="32"/>
        </w:rPr>
        <w:t>；公务接待费支出决算</w:t>
      </w:r>
      <w:r w:rsidRPr="006D72FE">
        <w:rPr>
          <w:rFonts w:ascii="Times New Roman" w:eastAsia="仿宋"/>
          <w:bCs/>
          <w:color w:val="000000"/>
          <w:sz w:val="32"/>
          <w:szCs w:val="32"/>
        </w:rPr>
        <w:t>0.95</w:t>
      </w:r>
      <w:r w:rsidRPr="006D72FE">
        <w:rPr>
          <w:rFonts w:ascii="Times New Roman" w:eastAsia="仿宋" w:hint="eastAsia"/>
          <w:bCs/>
          <w:color w:val="000000"/>
          <w:sz w:val="32"/>
          <w:szCs w:val="32"/>
        </w:rPr>
        <w:t>万元，占</w:t>
      </w:r>
      <w:r w:rsidRPr="006D72FE">
        <w:rPr>
          <w:rFonts w:ascii="Times New Roman" w:eastAsia="仿宋"/>
          <w:bCs/>
          <w:color w:val="000000"/>
          <w:sz w:val="32"/>
          <w:szCs w:val="32"/>
        </w:rPr>
        <w:t>22.95%</w:t>
      </w:r>
      <w:r w:rsidRPr="006D72FE">
        <w:rPr>
          <w:rFonts w:ascii="Times New Roman" w:eastAsia="仿宋" w:hint="eastAsia"/>
          <w:bCs/>
          <w:color w:val="000000"/>
          <w:sz w:val="32"/>
          <w:szCs w:val="32"/>
        </w:rPr>
        <w:t>。具体情况如下：</w:t>
      </w:r>
    </w:p>
    <w:p w:rsidR="00BD49F7" w:rsidRDefault="00BD49F7" w:rsidP="00BD49F7">
      <w:pPr>
        <w:rPr>
          <w:rFonts w:asciiTheme="minorEastAsia" w:hAnsiTheme="minorEastAsia"/>
          <w:sz w:val="32"/>
          <w:szCs w:val="32"/>
        </w:rPr>
      </w:pPr>
      <w:r>
        <w:rPr>
          <w:rFonts w:asciiTheme="minorEastAsia" w:hAnsiTheme="minorEastAsia" w:cs="Times New Roman"/>
          <w:noProof/>
          <w:sz w:val="32"/>
          <w:szCs w:val="32"/>
        </w:rPr>
        <w:drawing>
          <wp:inline distT="0" distB="0" distL="0" distR="0">
            <wp:extent cx="5274310" cy="3116215"/>
            <wp:effectExtent l="19050" t="0" r="2540" b="0"/>
            <wp:docPr id="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274310" cy="3116215"/>
                    </a:xfrm>
                    <a:prstGeom prst="rect">
                      <a:avLst/>
                    </a:prstGeom>
                    <a:noFill/>
                    <a:ln w="9525">
                      <a:noFill/>
                      <a:miter lim="800000"/>
                      <a:headEnd/>
                      <a:tailEnd/>
                    </a:ln>
                  </pic:spPr>
                </pic:pic>
              </a:graphicData>
            </a:graphic>
          </wp:inline>
        </w:drawing>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1.2019</w:t>
      </w:r>
      <w:r w:rsidRPr="006D72FE">
        <w:rPr>
          <w:rFonts w:ascii="Times New Roman" w:eastAsia="仿宋"/>
          <w:bCs/>
          <w:color w:val="000000"/>
          <w:sz w:val="32"/>
          <w:szCs w:val="32"/>
        </w:rPr>
        <w:t>年未</w:t>
      </w:r>
      <w:r w:rsidRPr="006D72FE">
        <w:rPr>
          <w:rFonts w:ascii="Times New Roman" w:eastAsia="仿宋" w:hint="eastAsia"/>
          <w:bCs/>
          <w:color w:val="000000"/>
          <w:sz w:val="32"/>
          <w:szCs w:val="32"/>
        </w:rPr>
        <w:t>安排人员因公出国（境），</w:t>
      </w:r>
      <w:r w:rsidRPr="006D72FE">
        <w:rPr>
          <w:rFonts w:ascii="Times New Roman" w:eastAsia="仿宋"/>
          <w:bCs/>
          <w:color w:val="000000"/>
          <w:sz w:val="32"/>
          <w:szCs w:val="32"/>
        </w:rPr>
        <w:t>2018</w:t>
      </w:r>
      <w:r w:rsidRPr="006D72FE">
        <w:rPr>
          <w:rFonts w:ascii="Times New Roman" w:eastAsia="仿宋"/>
          <w:bCs/>
          <w:color w:val="000000"/>
          <w:sz w:val="32"/>
          <w:szCs w:val="32"/>
        </w:rPr>
        <w:t>年无</w:t>
      </w:r>
      <w:r w:rsidRPr="006D72FE">
        <w:rPr>
          <w:rFonts w:ascii="Times New Roman" w:eastAsia="仿宋" w:hint="eastAsia"/>
          <w:bCs/>
          <w:color w:val="000000"/>
          <w:sz w:val="32"/>
          <w:szCs w:val="32"/>
        </w:rPr>
        <w:t>因公出国（境）费用支出。</w:t>
      </w:r>
    </w:p>
    <w:p w:rsidR="00BD49F7" w:rsidRPr="006D72FE" w:rsidRDefault="00BD49F7" w:rsidP="002E59B7">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w:t>
      </w:r>
      <w:r w:rsidRPr="006D72FE">
        <w:rPr>
          <w:rFonts w:ascii="Times New Roman" w:eastAsia="仿宋" w:hint="eastAsia"/>
          <w:bCs/>
          <w:color w:val="000000"/>
          <w:sz w:val="32"/>
          <w:szCs w:val="32"/>
        </w:rPr>
        <w:t>公务用车购置及运行维护费支出</w:t>
      </w:r>
      <w:r w:rsidRPr="006D72FE">
        <w:rPr>
          <w:rFonts w:ascii="Times New Roman" w:eastAsia="仿宋"/>
          <w:bCs/>
          <w:color w:val="000000"/>
          <w:sz w:val="32"/>
          <w:szCs w:val="32"/>
        </w:rPr>
        <w:t>3.19</w:t>
      </w:r>
      <w:r w:rsidRPr="006D72FE">
        <w:rPr>
          <w:rFonts w:ascii="Times New Roman" w:eastAsia="仿宋" w:hint="eastAsia"/>
          <w:bCs/>
          <w:color w:val="000000"/>
          <w:sz w:val="32"/>
          <w:szCs w:val="32"/>
        </w:rPr>
        <w:t>万元。市</w:t>
      </w:r>
      <w:r w:rsidR="00EE5FAC">
        <w:rPr>
          <w:rFonts w:ascii="Times New Roman" w:eastAsia="仿宋" w:hint="eastAsia"/>
          <w:bCs/>
          <w:color w:val="000000"/>
          <w:sz w:val="32"/>
          <w:szCs w:val="32"/>
        </w:rPr>
        <w:t>退役军人事物局</w:t>
      </w:r>
      <w:r w:rsidRPr="006D72FE">
        <w:rPr>
          <w:rFonts w:ascii="Times New Roman" w:eastAsia="仿宋" w:hint="eastAsia"/>
          <w:bCs/>
          <w:color w:val="000000"/>
          <w:sz w:val="32"/>
          <w:szCs w:val="32"/>
        </w:rPr>
        <w:t>于</w:t>
      </w:r>
      <w:r w:rsidRPr="006D72FE">
        <w:rPr>
          <w:rFonts w:ascii="Times New Roman" w:eastAsia="仿宋"/>
          <w:bCs/>
          <w:color w:val="000000"/>
          <w:sz w:val="32"/>
          <w:szCs w:val="32"/>
        </w:rPr>
        <w:t>2019</w:t>
      </w:r>
      <w:r w:rsidRPr="006D72FE">
        <w:rPr>
          <w:rFonts w:ascii="Times New Roman" w:eastAsia="仿宋" w:hint="eastAsia"/>
          <w:bCs/>
          <w:color w:val="000000"/>
          <w:sz w:val="32"/>
          <w:szCs w:val="32"/>
        </w:rPr>
        <w:t>年组建成立，无</w:t>
      </w:r>
      <w:r w:rsidRPr="006D72FE">
        <w:rPr>
          <w:rFonts w:ascii="Times New Roman" w:eastAsia="仿宋"/>
          <w:bCs/>
          <w:color w:val="000000"/>
          <w:sz w:val="32"/>
          <w:szCs w:val="32"/>
        </w:rPr>
        <w:t>2018</w:t>
      </w:r>
      <w:r w:rsidRPr="006D72FE">
        <w:rPr>
          <w:rFonts w:ascii="Times New Roman" w:eastAsia="仿宋" w:hint="eastAsia"/>
          <w:bCs/>
          <w:color w:val="000000"/>
          <w:sz w:val="32"/>
          <w:szCs w:val="32"/>
        </w:rPr>
        <w:t>年公务用车购置及运行维护费支出</w:t>
      </w:r>
      <w:r w:rsidR="00C505ED">
        <w:rPr>
          <w:rFonts w:ascii="Times New Roman" w:eastAsia="仿宋" w:hint="eastAsia"/>
          <w:bCs/>
          <w:color w:val="000000"/>
          <w:sz w:val="32"/>
          <w:szCs w:val="32"/>
        </w:rPr>
        <w:t>数据</w:t>
      </w:r>
      <w:r w:rsidRPr="006D72FE">
        <w:rPr>
          <w:rFonts w:ascii="Times New Roman" w:eastAsia="仿宋" w:hint="eastAsia"/>
          <w:bCs/>
          <w:color w:val="000000"/>
          <w:sz w:val="32"/>
          <w:szCs w:val="32"/>
        </w:rPr>
        <w:t>。其中：无公务用车购置支出。公务用车运行维护费支出</w:t>
      </w:r>
      <w:r w:rsidRPr="006D72FE">
        <w:rPr>
          <w:rFonts w:ascii="Times New Roman" w:eastAsia="仿宋"/>
          <w:bCs/>
          <w:color w:val="000000"/>
          <w:sz w:val="32"/>
          <w:szCs w:val="32"/>
        </w:rPr>
        <w:t>3.19</w:t>
      </w:r>
      <w:r w:rsidRPr="006D72FE">
        <w:rPr>
          <w:rFonts w:ascii="Times New Roman" w:eastAsia="仿宋" w:hint="eastAsia"/>
          <w:bCs/>
          <w:color w:val="000000"/>
          <w:sz w:val="32"/>
          <w:szCs w:val="32"/>
        </w:rPr>
        <w:t>万元。主要用于双拥迎检、走访慰问、褒扬纪念等服务保障工作、到县（区）进行指导、调研、过</w:t>
      </w:r>
      <w:r w:rsidRPr="006D72FE">
        <w:rPr>
          <w:rFonts w:ascii="Times New Roman" w:eastAsia="仿宋" w:hint="eastAsia"/>
          <w:bCs/>
          <w:color w:val="000000"/>
          <w:sz w:val="32"/>
          <w:szCs w:val="32"/>
        </w:rPr>
        <w:lastRenderedPageBreak/>
        <w:t>住部队饮食供应食材采购等所需的公务用车燃料费、维修费、过路过桥费等支出。</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3.</w:t>
      </w:r>
      <w:r w:rsidRPr="006D72FE">
        <w:rPr>
          <w:rFonts w:ascii="Times New Roman" w:eastAsia="仿宋" w:hint="eastAsia"/>
          <w:bCs/>
          <w:color w:val="000000"/>
          <w:sz w:val="32"/>
          <w:szCs w:val="32"/>
        </w:rPr>
        <w:t>公务接待费支出</w:t>
      </w:r>
      <w:r w:rsidRPr="006D72FE">
        <w:rPr>
          <w:rFonts w:ascii="Times New Roman" w:eastAsia="仿宋"/>
          <w:bCs/>
          <w:color w:val="000000"/>
          <w:sz w:val="32"/>
          <w:szCs w:val="32"/>
        </w:rPr>
        <w:t>0.95</w:t>
      </w:r>
      <w:r w:rsidRPr="006D72FE">
        <w:rPr>
          <w:rFonts w:ascii="Times New Roman" w:eastAsia="仿宋" w:hint="eastAsia"/>
          <w:bCs/>
          <w:color w:val="000000"/>
          <w:sz w:val="32"/>
          <w:szCs w:val="32"/>
        </w:rPr>
        <w:t>万元</w:t>
      </w:r>
      <w:r w:rsidR="001B6DD7">
        <w:rPr>
          <w:rFonts w:ascii="Times New Roman" w:eastAsia="仿宋" w:hint="eastAsia"/>
          <w:bCs/>
          <w:color w:val="000000"/>
          <w:sz w:val="32"/>
          <w:szCs w:val="32"/>
        </w:rPr>
        <w:t>，完成预算支出</w:t>
      </w:r>
      <w:r w:rsidR="001B6DD7">
        <w:rPr>
          <w:rFonts w:ascii="Times New Roman" w:eastAsia="仿宋" w:hint="eastAsia"/>
          <w:bCs/>
          <w:color w:val="000000"/>
          <w:sz w:val="32"/>
          <w:szCs w:val="32"/>
        </w:rPr>
        <w:t>84.82%</w:t>
      </w:r>
      <w:r w:rsidRPr="006D72FE">
        <w:rPr>
          <w:rFonts w:ascii="Times New Roman" w:eastAsia="仿宋" w:hint="eastAsia"/>
          <w:bCs/>
          <w:color w:val="000000"/>
          <w:sz w:val="32"/>
          <w:szCs w:val="32"/>
        </w:rPr>
        <w:t>。无</w:t>
      </w:r>
      <w:r w:rsidRPr="006D72FE">
        <w:rPr>
          <w:rFonts w:ascii="Times New Roman" w:eastAsia="仿宋"/>
          <w:bCs/>
          <w:color w:val="000000"/>
          <w:sz w:val="32"/>
          <w:szCs w:val="32"/>
        </w:rPr>
        <w:t>2018</w:t>
      </w:r>
      <w:r w:rsidRPr="006D72FE">
        <w:rPr>
          <w:rFonts w:ascii="Times New Roman" w:eastAsia="仿宋" w:hint="eastAsia"/>
          <w:bCs/>
          <w:color w:val="000000"/>
          <w:sz w:val="32"/>
          <w:szCs w:val="32"/>
        </w:rPr>
        <w:t>年公务接待费支出</w:t>
      </w:r>
      <w:r w:rsidR="001B6DD7">
        <w:rPr>
          <w:rFonts w:ascii="Times New Roman" w:eastAsia="仿宋" w:hint="eastAsia"/>
          <w:bCs/>
          <w:color w:val="000000"/>
          <w:sz w:val="32"/>
          <w:szCs w:val="32"/>
        </w:rPr>
        <w:t>数据</w:t>
      </w:r>
      <w:r w:rsidRPr="006D72FE">
        <w:rPr>
          <w:rFonts w:ascii="Times New Roman" w:eastAsia="仿宋" w:hint="eastAsia"/>
          <w:bCs/>
          <w:color w:val="000000"/>
          <w:sz w:val="32"/>
          <w:szCs w:val="32"/>
        </w:rPr>
        <w:t>。</w:t>
      </w:r>
    </w:p>
    <w:p w:rsidR="00BD49F7" w:rsidRPr="002E59B7" w:rsidRDefault="00BD49F7" w:rsidP="00E60B52">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国内公务接待支出</w:t>
      </w:r>
      <w:r w:rsidRPr="006D72FE">
        <w:rPr>
          <w:rFonts w:ascii="Times New Roman" w:eastAsia="仿宋"/>
          <w:bCs/>
          <w:color w:val="000000"/>
          <w:sz w:val="32"/>
          <w:szCs w:val="32"/>
        </w:rPr>
        <w:t>0.95</w:t>
      </w:r>
      <w:r w:rsidRPr="006D72FE">
        <w:rPr>
          <w:rFonts w:ascii="Times New Roman" w:eastAsia="仿宋" w:hint="eastAsia"/>
          <w:bCs/>
          <w:color w:val="000000"/>
          <w:sz w:val="32"/>
          <w:szCs w:val="32"/>
        </w:rPr>
        <w:t>万元，主要用于执行公务、开展业务活动开支的用餐费等。国内公务接待</w:t>
      </w:r>
      <w:r w:rsidRPr="006D72FE">
        <w:rPr>
          <w:rFonts w:ascii="Times New Roman" w:eastAsia="仿宋"/>
          <w:bCs/>
          <w:color w:val="000000"/>
          <w:sz w:val="32"/>
          <w:szCs w:val="32"/>
        </w:rPr>
        <w:t>5</w:t>
      </w:r>
      <w:r w:rsidRPr="006D72FE">
        <w:rPr>
          <w:rFonts w:ascii="Times New Roman" w:eastAsia="仿宋" w:hint="eastAsia"/>
          <w:bCs/>
          <w:color w:val="000000"/>
          <w:sz w:val="32"/>
          <w:szCs w:val="32"/>
        </w:rPr>
        <w:t>批次，</w:t>
      </w:r>
      <w:r w:rsidRPr="006D72FE">
        <w:rPr>
          <w:rFonts w:ascii="Times New Roman" w:eastAsia="仿宋"/>
          <w:bCs/>
          <w:color w:val="000000"/>
          <w:sz w:val="32"/>
          <w:szCs w:val="32"/>
        </w:rPr>
        <w:t>76</w:t>
      </w:r>
      <w:r w:rsidRPr="006D72FE">
        <w:rPr>
          <w:rFonts w:ascii="Times New Roman" w:eastAsia="仿宋" w:hint="eastAsia"/>
          <w:bCs/>
          <w:color w:val="000000"/>
          <w:sz w:val="32"/>
          <w:szCs w:val="32"/>
        </w:rPr>
        <w:t>人次（不包括陪同人员），共计支出</w:t>
      </w:r>
      <w:r w:rsidRPr="006D72FE">
        <w:rPr>
          <w:rFonts w:ascii="Times New Roman" w:eastAsia="仿宋"/>
          <w:bCs/>
          <w:color w:val="000000"/>
          <w:sz w:val="32"/>
          <w:szCs w:val="32"/>
        </w:rPr>
        <w:t>0.95</w:t>
      </w:r>
      <w:r w:rsidRPr="006D72FE">
        <w:rPr>
          <w:rFonts w:ascii="Times New Roman" w:eastAsia="仿宋" w:hint="eastAsia"/>
          <w:bCs/>
          <w:color w:val="000000"/>
          <w:sz w:val="32"/>
          <w:szCs w:val="32"/>
        </w:rPr>
        <w:t>万元，</w:t>
      </w:r>
      <w:r w:rsidR="00E60B52" w:rsidRPr="006D72FE">
        <w:rPr>
          <w:rFonts w:ascii="Times New Roman" w:eastAsia="仿宋" w:hint="eastAsia"/>
          <w:bCs/>
          <w:color w:val="000000"/>
          <w:sz w:val="32"/>
          <w:szCs w:val="32"/>
        </w:rPr>
        <w:t>无外事接待支出。</w:t>
      </w:r>
      <w:r w:rsidRPr="006D72FE">
        <w:rPr>
          <w:rFonts w:ascii="Times New Roman" w:eastAsia="仿宋" w:hint="eastAsia"/>
          <w:bCs/>
          <w:color w:val="000000"/>
          <w:sz w:val="32"/>
          <w:szCs w:val="32"/>
        </w:rPr>
        <w:t>具体内容如下：</w:t>
      </w:r>
    </w:p>
    <w:tbl>
      <w:tblPr>
        <w:tblW w:w="8719" w:type="dxa"/>
        <w:tblInd w:w="-106" w:type="dxa"/>
        <w:tblLook w:val="0000" w:firstRow="0" w:lastRow="0" w:firstColumn="0" w:lastColumn="0" w:noHBand="0" w:noVBand="0"/>
      </w:tblPr>
      <w:tblGrid>
        <w:gridCol w:w="740"/>
        <w:gridCol w:w="6310"/>
        <w:gridCol w:w="1669"/>
      </w:tblGrid>
      <w:tr w:rsidR="00BD49F7" w:rsidRPr="00B4194B" w:rsidTr="00420184">
        <w:trPr>
          <w:trHeight w:val="600"/>
        </w:trPr>
        <w:tc>
          <w:tcPr>
            <w:tcW w:w="740" w:type="dxa"/>
            <w:tcBorders>
              <w:top w:val="single" w:sz="4" w:space="0" w:color="auto"/>
              <w:left w:val="single" w:sz="4" w:space="0" w:color="auto"/>
              <w:bottom w:val="single" w:sz="4" w:space="0" w:color="auto"/>
              <w:right w:val="single" w:sz="4" w:space="0" w:color="auto"/>
            </w:tcBorders>
            <w:vAlign w:val="center"/>
          </w:tcPr>
          <w:p w:rsidR="00BD49F7" w:rsidRPr="00B4194B" w:rsidRDefault="00BD49F7" w:rsidP="00B4194B">
            <w:pPr>
              <w:autoSpaceDN w:val="0"/>
              <w:spacing w:line="300" w:lineRule="exact"/>
              <w:jc w:val="center"/>
              <w:textAlignment w:val="center"/>
              <w:rPr>
                <w:rFonts w:ascii="微软雅黑" w:eastAsia="微软雅黑" w:hAnsi="微软雅黑" w:cs="微软雅黑"/>
                <w:color w:val="000000"/>
                <w:sz w:val="18"/>
                <w:szCs w:val="18"/>
              </w:rPr>
            </w:pPr>
            <w:r w:rsidRPr="00B4194B">
              <w:rPr>
                <w:rFonts w:ascii="微软雅黑" w:eastAsia="微软雅黑" w:hAnsi="微软雅黑" w:cs="微软雅黑" w:hint="eastAsia"/>
                <w:color w:val="000000"/>
                <w:sz w:val="18"/>
                <w:szCs w:val="18"/>
              </w:rPr>
              <w:t>序号</w:t>
            </w:r>
          </w:p>
        </w:tc>
        <w:tc>
          <w:tcPr>
            <w:tcW w:w="6310" w:type="dxa"/>
            <w:tcBorders>
              <w:top w:val="single" w:sz="4" w:space="0" w:color="auto"/>
              <w:left w:val="nil"/>
              <w:bottom w:val="single" w:sz="4" w:space="0" w:color="auto"/>
              <w:right w:val="single" w:sz="4" w:space="0" w:color="auto"/>
            </w:tcBorders>
            <w:vAlign w:val="center"/>
          </w:tcPr>
          <w:p w:rsidR="00BD49F7" w:rsidRPr="00B4194B" w:rsidRDefault="00BD49F7" w:rsidP="00B4194B">
            <w:pPr>
              <w:autoSpaceDN w:val="0"/>
              <w:spacing w:line="300" w:lineRule="exact"/>
              <w:jc w:val="center"/>
              <w:textAlignment w:val="center"/>
              <w:rPr>
                <w:rFonts w:ascii="微软雅黑" w:eastAsia="微软雅黑" w:hAnsi="微软雅黑" w:cs="微软雅黑"/>
                <w:color w:val="000000"/>
                <w:sz w:val="18"/>
                <w:szCs w:val="18"/>
              </w:rPr>
            </w:pPr>
            <w:r w:rsidRPr="00B4194B">
              <w:rPr>
                <w:rFonts w:ascii="微软雅黑" w:eastAsia="微软雅黑" w:hAnsi="微软雅黑" w:cs="微软雅黑" w:hint="eastAsia"/>
                <w:color w:val="000000"/>
                <w:sz w:val="18"/>
                <w:szCs w:val="18"/>
              </w:rPr>
              <w:t>接待事项</w:t>
            </w:r>
          </w:p>
        </w:tc>
        <w:tc>
          <w:tcPr>
            <w:tcW w:w="1669" w:type="dxa"/>
            <w:tcBorders>
              <w:top w:val="single" w:sz="4" w:space="0" w:color="auto"/>
              <w:left w:val="nil"/>
              <w:bottom w:val="single" w:sz="4" w:space="0" w:color="auto"/>
              <w:right w:val="single" w:sz="4" w:space="0" w:color="auto"/>
            </w:tcBorders>
            <w:vAlign w:val="center"/>
          </w:tcPr>
          <w:p w:rsidR="00BD49F7" w:rsidRPr="00B4194B" w:rsidRDefault="00BD49F7" w:rsidP="00B4194B">
            <w:pPr>
              <w:autoSpaceDN w:val="0"/>
              <w:spacing w:line="300" w:lineRule="exact"/>
              <w:jc w:val="center"/>
              <w:textAlignment w:val="center"/>
              <w:rPr>
                <w:rFonts w:ascii="微软雅黑" w:eastAsia="微软雅黑" w:hAnsi="微软雅黑" w:cs="微软雅黑"/>
                <w:color w:val="000000"/>
                <w:sz w:val="18"/>
                <w:szCs w:val="18"/>
              </w:rPr>
            </w:pPr>
            <w:r w:rsidRPr="00B4194B">
              <w:rPr>
                <w:rFonts w:ascii="微软雅黑" w:eastAsia="微软雅黑" w:hAnsi="微软雅黑" w:cs="微软雅黑" w:hint="eastAsia"/>
                <w:color w:val="000000"/>
                <w:sz w:val="18"/>
                <w:szCs w:val="18"/>
              </w:rPr>
              <w:t>金额（元）</w:t>
            </w:r>
          </w:p>
        </w:tc>
      </w:tr>
      <w:tr w:rsidR="00BD49F7" w:rsidRPr="00DF3F65" w:rsidTr="00420184">
        <w:trPr>
          <w:trHeight w:val="793"/>
        </w:trPr>
        <w:tc>
          <w:tcPr>
            <w:tcW w:w="740" w:type="dxa"/>
            <w:tcBorders>
              <w:top w:val="nil"/>
              <w:left w:val="single" w:sz="4" w:space="0" w:color="auto"/>
              <w:bottom w:val="single" w:sz="4" w:space="0" w:color="auto"/>
              <w:right w:val="single" w:sz="4" w:space="0" w:color="auto"/>
            </w:tcBorders>
            <w:vAlign w:val="center"/>
          </w:tcPr>
          <w:p w:rsidR="00BD49F7" w:rsidRPr="00445799" w:rsidRDefault="00445799" w:rsidP="00445799">
            <w:pPr>
              <w:autoSpaceDN w:val="0"/>
              <w:spacing w:line="300" w:lineRule="exact"/>
              <w:jc w:val="center"/>
              <w:textAlignment w:val="center"/>
              <w:rPr>
                <w:rFonts w:ascii="微软雅黑" w:eastAsia="微软雅黑" w:hAnsi="微软雅黑" w:cs="微软雅黑"/>
                <w:color w:val="000000"/>
                <w:sz w:val="18"/>
                <w:szCs w:val="18"/>
              </w:rPr>
            </w:pPr>
            <w:r w:rsidRPr="00445799">
              <w:rPr>
                <w:rFonts w:ascii="微软雅黑" w:eastAsia="微软雅黑" w:hAnsi="微软雅黑" w:cs="微软雅黑" w:hint="eastAsia"/>
                <w:color w:val="000000"/>
                <w:sz w:val="18"/>
                <w:szCs w:val="18"/>
              </w:rPr>
              <w:t>1</w:t>
            </w:r>
          </w:p>
        </w:tc>
        <w:tc>
          <w:tcPr>
            <w:tcW w:w="6310" w:type="dxa"/>
            <w:tcBorders>
              <w:top w:val="nil"/>
              <w:left w:val="nil"/>
              <w:bottom w:val="single" w:sz="4" w:space="0" w:color="auto"/>
              <w:right w:val="single" w:sz="4" w:space="0" w:color="auto"/>
            </w:tcBorders>
            <w:vAlign w:val="center"/>
          </w:tcPr>
          <w:p w:rsidR="00BD49F7" w:rsidRPr="00B4194B" w:rsidRDefault="00BD49F7" w:rsidP="00445799">
            <w:pPr>
              <w:autoSpaceDN w:val="0"/>
              <w:spacing w:line="300" w:lineRule="exact"/>
              <w:jc w:val="left"/>
              <w:textAlignment w:val="center"/>
              <w:rPr>
                <w:rFonts w:ascii="微软雅黑" w:eastAsia="微软雅黑" w:hAnsi="微软雅黑" w:cs="微软雅黑"/>
                <w:color w:val="000000"/>
                <w:sz w:val="18"/>
                <w:szCs w:val="18"/>
              </w:rPr>
            </w:pPr>
            <w:r w:rsidRPr="00B4194B">
              <w:rPr>
                <w:rFonts w:ascii="微软雅黑" w:eastAsia="微软雅黑" w:hAnsi="微软雅黑" w:cs="微软雅黑" w:hint="eastAsia"/>
                <w:color w:val="000000"/>
                <w:sz w:val="18"/>
                <w:szCs w:val="18"/>
              </w:rPr>
              <w:t>阿坝州人民政府来攀考察学习双拥模范创建工作</w:t>
            </w:r>
          </w:p>
        </w:tc>
        <w:tc>
          <w:tcPr>
            <w:tcW w:w="1669" w:type="dxa"/>
            <w:tcBorders>
              <w:top w:val="nil"/>
              <w:left w:val="nil"/>
              <w:bottom w:val="single" w:sz="4" w:space="0" w:color="auto"/>
              <w:right w:val="single" w:sz="4" w:space="0" w:color="auto"/>
            </w:tcBorders>
            <w:vAlign w:val="center"/>
          </w:tcPr>
          <w:p w:rsidR="00BD49F7" w:rsidRPr="00B4194B" w:rsidRDefault="00BD49F7" w:rsidP="00B4194B">
            <w:pPr>
              <w:autoSpaceDN w:val="0"/>
              <w:spacing w:line="300" w:lineRule="exact"/>
              <w:jc w:val="center"/>
              <w:textAlignment w:val="center"/>
              <w:rPr>
                <w:rFonts w:ascii="微软雅黑" w:eastAsia="微软雅黑" w:hAnsi="微软雅黑" w:cs="微软雅黑"/>
                <w:color w:val="000000"/>
                <w:sz w:val="18"/>
                <w:szCs w:val="18"/>
              </w:rPr>
            </w:pPr>
            <w:r w:rsidRPr="00B4194B">
              <w:rPr>
                <w:rFonts w:ascii="微软雅黑" w:eastAsia="微软雅黑" w:hAnsi="微软雅黑" w:cs="微软雅黑"/>
                <w:color w:val="000000"/>
                <w:sz w:val="18"/>
                <w:szCs w:val="18"/>
              </w:rPr>
              <w:t>3955</w:t>
            </w:r>
          </w:p>
        </w:tc>
      </w:tr>
      <w:tr w:rsidR="00BD49F7" w:rsidRPr="00DF3F65" w:rsidTr="00420184">
        <w:trPr>
          <w:trHeight w:val="1115"/>
        </w:trPr>
        <w:tc>
          <w:tcPr>
            <w:tcW w:w="740" w:type="dxa"/>
            <w:tcBorders>
              <w:top w:val="nil"/>
              <w:left w:val="single" w:sz="4" w:space="0" w:color="auto"/>
              <w:bottom w:val="single" w:sz="4" w:space="0" w:color="auto"/>
              <w:right w:val="single" w:sz="4" w:space="0" w:color="auto"/>
            </w:tcBorders>
            <w:vAlign w:val="center"/>
          </w:tcPr>
          <w:p w:rsidR="00BD49F7" w:rsidRPr="00445799" w:rsidRDefault="00BD49F7" w:rsidP="00445799">
            <w:pPr>
              <w:autoSpaceDN w:val="0"/>
              <w:spacing w:line="300" w:lineRule="exact"/>
              <w:jc w:val="center"/>
              <w:textAlignment w:val="center"/>
              <w:rPr>
                <w:rFonts w:ascii="微软雅黑" w:eastAsia="微软雅黑" w:hAnsi="微软雅黑" w:cs="微软雅黑"/>
                <w:color w:val="000000"/>
                <w:sz w:val="18"/>
                <w:szCs w:val="18"/>
              </w:rPr>
            </w:pPr>
            <w:r w:rsidRPr="00445799">
              <w:rPr>
                <w:rFonts w:ascii="微软雅黑" w:eastAsia="微软雅黑" w:hAnsi="微软雅黑" w:cs="微软雅黑"/>
                <w:color w:val="000000"/>
                <w:sz w:val="18"/>
                <w:szCs w:val="18"/>
              </w:rPr>
              <w:t>2</w:t>
            </w:r>
          </w:p>
        </w:tc>
        <w:tc>
          <w:tcPr>
            <w:tcW w:w="6310" w:type="dxa"/>
            <w:tcBorders>
              <w:top w:val="nil"/>
              <w:left w:val="nil"/>
              <w:bottom w:val="single" w:sz="4" w:space="0" w:color="auto"/>
              <w:right w:val="single" w:sz="4" w:space="0" w:color="auto"/>
            </w:tcBorders>
            <w:vAlign w:val="center"/>
          </w:tcPr>
          <w:p w:rsidR="00BD49F7" w:rsidRPr="00B4194B" w:rsidRDefault="00BD49F7" w:rsidP="00445799">
            <w:pPr>
              <w:autoSpaceDN w:val="0"/>
              <w:spacing w:line="300" w:lineRule="exact"/>
              <w:jc w:val="left"/>
              <w:textAlignment w:val="center"/>
              <w:rPr>
                <w:rFonts w:ascii="微软雅黑" w:eastAsia="微软雅黑" w:hAnsi="微软雅黑" w:cs="微软雅黑"/>
                <w:color w:val="000000"/>
                <w:sz w:val="18"/>
                <w:szCs w:val="18"/>
              </w:rPr>
            </w:pPr>
            <w:r w:rsidRPr="00B4194B">
              <w:rPr>
                <w:rFonts w:ascii="微软雅黑" w:eastAsia="微软雅黑" w:hAnsi="微软雅黑" w:cs="微软雅黑" w:hint="eastAsia"/>
                <w:color w:val="000000"/>
                <w:sz w:val="18"/>
                <w:szCs w:val="18"/>
              </w:rPr>
              <w:t>省解决部分退役士兵社会保险问题工作专班赴攀开展部分退役士兵社保接续工作调研</w:t>
            </w:r>
          </w:p>
        </w:tc>
        <w:tc>
          <w:tcPr>
            <w:tcW w:w="1669" w:type="dxa"/>
            <w:tcBorders>
              <w:top w:val="nil"/>
              <w:left w:val="nil"/>
              <w:bottom w:val="single" w:sz="4" w:space="0" w:color="auto"/>
              <w:right w:val="single" w:sz="4" w:space="0" w:color="auto"/>
            </w:tcBorders>
            <w:vAlign w:val="center"/>
          </w:tcPr>
          <w:p w:rsidR="00BD49F7" w:rsidRPr="00B4194B" w:rsidRDefault="00BD49F7" w:rsidP="00B4194B">
            <w:pPr>
              <w:autoSpaceDN w:val="0"/>
              <w:spacing w:line="300" w:lineRule="exact"/>
              <w:jc w:val="center"/>
              <w:textAlignment w:val="center"/>
              <w:rPr>
                <w:rFonts w:ascii="微软雅黑" w:eastAsia="微软雅黑" w:hAnsi="微软雅黑" w:cs="微软雅黑"/>
                <w:color w:val="000000"/>
                <w:sz w:val="18"/>
                <w:szCs w:val="18"/>
              </w:rPr>
            </w:pPr>
            <w:r w:rsidRPr="00B4194B">
              <w:rPr>
                <w:rFonts w:ascii="微软雅黑" w:eastAsia="微软雅黑" w:hAnsi="微软雅黑" w:cs="微软雅黑"/>
                <w:color w:val="000000"/>
                <w:sz w:val="18"/>
                <w:szCs w:val="18"/>
              </w:rPr>
              <w:t>1350</w:t>
            </w:r>
          </w:p>
        </w:tc>
      </w:tr>
      <w:tr w:rsidR="00BD49F7" w:rsidRPr="00DF3F65" w:rsidTr="00420184">
        <w:trPr>
          <w:trHeight w:val="462"/>
        </w:trPr>
        <w:tc>
          <w:tcPr>
            <w:tcW w:w="740" w:type="dxa"/>
            <w:tcBorders>
              <w:top w:val="nil"/>
              <w:left w:val="single" w:sz="4" w:space="0" w:color="auto"/>
              <w:bottom w:val="single" w:sz="4" w:space="0" w:color="auto"/>
              <w:right w:val="single" w:sz="4" w:space="0" w:color="auto"/>
            </w:tcBorders>
            <w:vAlign w:val="center"/>
          </w:tcPr>
          <w:p w:rsidR="00BD49F7" w:rsidRPr="00445799" w:rsidRDefault="00BD49F7" w:rsidP="00445799">
            <w:pPr>
              <w:autoSpaceDN w:val="0"/>
              <w:spacing w:line="300" w:lineRule="exact"/>
              <w:jc w:val="center"/>
              <w:textAlignment w:val="center"/>
              <w:rPr>
                <w:rFonts w:ascii="微软雅黑" w:eastAsia="微软雅黑" w:hAnsi="微软雅黑" w:cs="微软雅黑"/>
                <w:color w:val="000000"/>
                <w:sz w:val="18"/>
                <w:szCs w:val="18"/>
              </w:rPr>
            </w:pPr>
            <w:r w:rsidRPr="00445799">
              <w:rPr>
                <w:rFonts w:ascii="微软雅黑" w:eastAsia="微软雅黑" w:hAnsi="微软雅黑" w:cs="微软雅黑"/>
                <w:color w:val="000000"/>
                <w:sz w:val="18"/>
                <w:szCs w:val="18"/>
              </w:rPr>
              <w:t>3</w:t>
            </w:r>
          </w:p>
        </w:tc>
        <w:tc>
          <w:tcPr>
            <w:tcW w:w="6310" w:type="dxa"/>
            <w:tcBorders>
              <w:top w:val="nil"/>
              <w:left w:val="nil"/>
              <w:bottom w:val="single" w:sz="4" w:space="0" w:color="auto"/>
              <w:right w:val="single" w:sz="4" w:space="0" w:color="auto"/>
            </w:tcBorders>
            <w:vAlign w:val="center"/>
          </w:tcPr>
          <w:p w:rsidR="00BD49F7" w:rsidRPr="00B4194B" w:rsidRDefault="00BD49F7" w:rsidP="00445799">
            <w:pPr>
              <w:autoSpaceDN w:val="0"/>
              <w:spacing w:line="300" w:lineRule="exact"/>
              <w:jc w:val="left"/>
              <w:textAlignment w:val="center"/>
              <w:rPr>
                <w:rFonts w:ascii="微软雅黑" w:eastAsia="微软雅黑" w:hAnsi="微软雅黑" w:cs="微软雅黑"/>
                <w:color w:val="000000"/>
                <w:sz w:val="18"/>
                <w:szCs w:val="18"/>
              </w:rPr>
            </w:pPr>
            <w:r w:rsidRPr="00B4194B">
              <w:rPr>
                <w:rFonts w:ascii="微软雅黑" w:eastAsia="微软雅黑" w:hAnsi="微软雅黑" w:cs="微软雅黑" w:hint="eastAsia"/>
                <w:color w:val="000000"/>
                <w:sz w:val="18"/>
                <w:szCs w:val="18"/>
              </w:rPr>
              <w:t>自贡市军休所来攀交流学习</w:t>
            </w:r>
          </w:p>
        </w:tc>
        <w:tc>
          <w:tcPr>
            <w:tcW w:w="1669" w:type="dxa"/>
            <w:tcBorders>
              <w:top w:val="nil"/>
              <w:left w:val="nil"/>
              <w:bottom w:val="single" w:sz="4" w:space="0" w:color="auto"/>
              <w:right w:val="single" w:sz="4" w:space="0" w:color="auto"/>
            </w:tcBorders>
            <w:vAlign w:val="center"/>
          </w:tcPr>
          <w:p w:rsidR="00BD49F7" w:rsidRPr="00B4194B" w:rsidRDefault="00BD49F7" w:rsidP="00B4194B">
            <w:pPr>
              <w:autoSpaceDN w:val="0"/>
              <w:spacing w:line="300" w:lineRule="exact"/>
              <w:jc w:val="center"/>
              <w:textAlignment w:val="center"/>
              <w:rPr>
                <w:rFonts w:ascii="微软雅黑" w:eastAsia="微软雅黑" w:hAnsi="微软雅黑" w:cs="微软雅黑"/>
                <w:color w:val="000000"/>
                <w:sz w:val="18"/>
                <w:szCs w:val="18"/>
              </w:rPr>
            </w:pPr>
            <w:r w:rsidRPr="00B4194B">
              <w:rPr>
                <w:rFonts w:ascii="微软雅黑" w:eastAsia="微软雅黑" w:hAnsi="微软雅黑" w:cs="微软雅黑"/>
                <w:color w:val="000000"/>
                <w:sz w:val="18"/>
                <w:szCs w:val="18"/>
              </w:rPr>
              <w:t>1600</w:t>
            </w:r>
          </w:p>
        </w:tc>
      </w:tr>
      <w:tr w:rsidR="00BD49F7" w:rsidRPr="00DF3F65" w:rsidTr="00420184">
        <w:trPr>
          <w:trHeight w:val="459"/>
        </w:trPr>
        <w:tc>
          <w:tcPr>
            <w:tcW w:w="740" w:type="dxa"/>
            <w:tcBorders>
              <w:top w:val="nil"/>
              <w:left w:val="single" w:sz="4" w:space="0" w:color="auto"/>
              <w:bottom w:val="single" w:sz="4" w:space="0" w:color="auto"/>
              <w:right w:val="single" w:sz="4" w:space="0" w:color="auto"/>
            </w:tcBorders>
            <w:vAlign w:val="center"/>
          </w:tcPr>
          <w:p w:rsidR="00BD49F7" w:rsidRPr="00445799" w:rsidRDefault="00BD49F7" w:rsidP="00445799">
            <w:pPr>
              <w:autoSpaceDN w:val="0"/>
              <w:spacing w:line="300" w:lineRule="exact"/>
              <w:jc w:val="center"/>
              <w:textAlignment w:val="center"/>
              <w:rPr>
                <w:rFonts w:ascii="微软雅黑" w:eastAsia="微软雅黑" w:hAnsi="微软雅黑" w:cs="微软雅黑"/>
                <w:color w:val="000000"/>
                <w:sz w:val="18"/>
                <w:szCs w:val="18"/>
              </w:rPr>
            </w:pPr>
            <w:r w:rsidRPr="00445799">
              <w:rPr>
                <w:rFonts w:ascii="微软雅黑" w:eastAsia="微软雅黑" w:hAnsi="微软雅黑" w:cs="微软雅黑"/>
                <w:color w:val="000000"/>
                <w:sz w:val="18"/>
                <w:szCs w:val="18"/>
              </w:rPr>
              <w:t>4</w:t>
            </w:r>
          </w:p>
        </w:tc>
        <w:tc>
          <w:tcPr>
            <w:tcW w:w="6310" w:type="dxa"/>
            <w:tcBorders>
              <w:top w:val="nil"/>
              <w:left w:val="nil"/>
              <w:bottom w:val="single" w:sz="4" w:space="0" w:color="auto"/>
              <w:right w:val="single" w:sz="4" w:space="0" w:color="auto"/>
            </w:tcBorders>
            <w:vAlign w:val="center"/>
          </w:tcPr>
          <w:p w:rsidR="00BD49F7" w:rsidRPr="00B4194B" w:rsidRDefault="00BD49F7" w:rsidP="00445799">
            <w:pPr>
              <w:autoSpaceDN w:val="0"/>
              <w:spacing w:line="300" w:lineRule="exact"/>
              <w:jc w:val="left"/>
              <w:textAlignment w:val="center"/>
              <w:rPr>
                <w:rFonts w:ascii="微软雅黑" w:eastAsia="微软雅黑" w:hAnsi="微软雅黑" w:cs="微软雅黑"/>
                <w:color w:val="000000"/>
                <w:sz w:val="18"/>
                <w:szCs w:val="18"/>
              </w:rPr>
            </w:pPr>
            <w:r w:rsidRPr="00B4194B">
              <w:rPr>
                <w:rFonts w:ascii="微软雅黑" w:eastAsia="微软雅黑" w:hAnsi="微软雅黑" w:cs="微软雅黑" w:hint="eastAsia"/>
                <w:color w:val="000000"/>
                <w:sz w:val="18"/>
                <w:szCs w:val="18"/>
              </w:rPr>
              <w:t>简阳市军休所来攀交流学习</w:t>
            </w:r>
          </w:p>
        </w:tc>
        <w:tc>
          <w:tcPr>
            <w:tcW w:w="1669" w:type="dxa"/>
            <w:tcBorders>
              <w:top w:val="nil"/>
              <w:left w:val="nil"/>
              <w:bottom w:val="single" w:sz="4" w:space="0" w:color="auto"/>
              <w:right w:val="single" w:sz="4" w:space="0" w:color="auto"/>
            </w:tcBorders>
            <w:vAlign w:val="center"/>
          </w:tcPr>
          <w:p w:rsidR="00BD49F7" w:rsidRPr="00B4194B" w:rsidRDefault="00BD49F7" w:rsidP="00B4194B">
            <w:pPr>
              <w:autoSpaceDN w:val="0"/>
              <w:spacing w:line="300" w:lineRule="exact"/>
              <w:jc w:val="center"/>
              <w:textAlignment w:val="center"/>
              <w:rPr>
                <w:rFonts w:ascii="微软雅黑" w:eastAsia="微软雅黑" w:hAnsi="微软雅黑" w:cs="微软雅黑"/>
                <w:color w:val="000000"/>
                <w:sz w:val="18"/>
                <w:szCs w:val="18"/>
              </w:rPr>
            </w:pPr>
            <w:r w:rsidRPr="00B4194B">
              <w:rPr>
                <w:rFonts w:ascii="微软雅黑" w:eastAsia="微软雅黑" w:hAnsi="微软雅黑" w:cs="微软雅黑"/>
                <w:color w:val="000000"/>
                <w:sz w:val="18"/>
                <w:szCs w:val="18"/>
              </w:rPr>
              <w:t>2000</w:t>
            </w:r>
          </w:p>
        </w:tc>
      </w:tr>
      <w:tr w:rsidR="00BD49F7" w:rsidRPr="00DF3F65" w:rsidTr="00420184">
        <w:trPr>
          <w:trHeight w:val="461"/>
        </w:trPr>
        <w:tc>
          <w:tcPr>
            <w:tcW w:w="740" w:type="dxa"/>
            <w:tcBorders>
              <w:top w:val="nil"/>
              <w:left w:val="single" w:sz="4" w:space="0" w:color="auto"/>
              <w:bottom w:val="single" w:sz="4" w:space="0" w:color="auto"/>
              <w:right w:val="single" w:sz="4" w:space="0" w:color="auto"/>
            </w:tcBorders>
            <w:vAlign w:val="center"/>
          </w:tcPr>
          <w:p w:rsidR="00BD49F7" w:rsidRPr="00445799" w:rsidRDefault="00BD49F7" w:rsidP="00445799">
            <w:pPr>
              <w:autoSpaceDN w:val="0"/>
              <w:spacing w:line="300" w:lineRule="exact"/>
              <w:jc w:val="center"/>
              <w:textAlignment w:val="center"/>
              <w:rPr>
                <w:rFonts w:ascii="微软雅黑" w:eastAsia="微软雅黑" w:hAnsi="微软雅黑" w:cs="微软雅黑"/>
                <w:color w:val="000000"/>
                <w:sz w:val="18"/>
                <w:szCs w:val="18"/>
              </w:rPr>
            </w:pPr>
            <w:r w:rsidRPr="00445799">
              <w:rPr>
                <w:rFonts w:ascii="微软雅黑" w:eastAsia="微软雅黑" w:hAnsi="微软雅黑" w:cs="微软雅黑"/>
                <w:color w:val="000000"/>
                <w:sz w:val="18"/>
                <w:szCs w:val="18"/>
              </w:rPr>
              <w:t>5</w:t>
            </w:r>
          </w:p>
        </w:tc>
        <w:tc>
          <w:tcPr>
            <w:tcW w:w="6310" w:type="dxa"/>
            <w:tcBorders>
              <w:top w:val="nil"/>
              <w:left w:val="nil"/>
              <w:bottom w:val="single" w:sz="4" w:space="0" w:color="auto"/>
              <w:right w:val="single" w:sz="4" w:space="0" w:color="auto"/>
            </w:tcBorders>
            <w:vAlign w:val="center"/>
          </w:tcPr>
          <w:p w:rsidR="00BD49F7" w:rsidRPr="00B4194B" w:rsidRDefault="00BD49F7" w:rsidP="00445799">
            <w:pPr>
              <w:autoSpaceDN w:val="0"/>
              <w:spacing w:line="300" w:lineRule="exact"/>
              <w:jc w:val="left"/>
              <w:textAlignment w:val="center"/>
              <w:rPr>
                <w:rFonts w:ascii="微软雅黑" w:eastAsia="微软雅黑" w:hAnsi="微软雅黑" w:cs="微软雅黑"/>
                <w:color w:val="000000"/>
                <w:sz w:val="18"/>
                <w:szCs w:val="18"/>
              </w:rPr>
            </w:pPr>
            <w:r w:rsidRPr="00B4194B">
              <w:rPr>
                <w:rFonts w:ascii="微软雅黑" w:eastAsia="微软雅黑" w:hAnsi="微软雅黑" w:cs="微软雅黑" w:hint="eastAsia"/>
                <w:color w:val="000000"/>
                <w:sz w:val="18"/>
                <w:szCs w:val="18"/>
              </w:rPr>
              <w:t>广安军供站来攀</w:t>
            </w:r>
            <w:r w:rsidRPr="00B4194B">
              <w:rPr>
                <w:rFonts w:ascii="微软雅黑" w:eastAsia="微软雅黑" w:hAnsi="微软雅黑" w:cs="微软雅黑"/>
                <w:color w:val="000000"/>
                <w:sz w:val="18"/>
                <w:szCs w:val="18"/>
              </w:rPr>
              <w:t>交流学习</w:t>
            </w:r>
          </w:p>
        </w:tc>
        <w:tc>
          <w:tcPr>
            <w:tcW w:w="1669" w:type="dxa"/>
            <w:tcBorders>
              <w:top w:val="nil"/>
              <w:left w:val="nil"/>
              <w:bottom w:val="single" w:sz="4" w:space="0" w:color="auto"/>
              <w:right w:val="single" w:sz="4" w:space="0" w:color="auto"/>
            </w:tcBorders>
            <w:vAlign w:val="center"/>
          </w:tcPr>
          <w:p w:rsidR="00BD49F7" w:rsidRPr="00B4194B" w:rsidRDefault="00BD49F7" w:rsidP="00B4194B">
            <w:pPr>
              <w:autoSpaceDN w:val="0"/>
              <w:spacing w:line="300" w:lineRule="exact"/>
              <w:jc w:val="center"/>
              <w:textAlignment w:val="center"/>
              <w:rPr>
                <w:rFonts w:ascii="微软雅黑" w:eastAsia="微软雅黑" w:hAnsi="微软雅黑" w:cs="微软雅黑"/>
                <w:color w:val="000000"/>
                <w:sz w:val="18"/>
                <w:szCs w:val="18"/>
              </w:rPr>
            </w:pPr>
            <w:r w:rsidRPr="00B4194B">
              <w:rPr>
                <w:rFonts w:ascii="微软雅黑" w:eastAsia="微软雅黑" w:hAnsi="微软雅黑" w:cs="微软雅黑"/>
                <w:color w:val="000000"/>
                <w:sz w:val="18"/>
                <w:szCs w:val="18"/>
              </w:rPr>
              <w:t>550</w:t>
            </w:r>
          </w:p>
        </w:tc>
      </w:tr>
      <w:tr w:rsidR="00BD49F7" w:rsidRPr="00DF3F65" w:rsidTr="00420184">
        <w:trPr>
          <w:trHeight w:val="457"/>
        </w:trPr>
        <w:tc>
          <w:tcPr>
            <w:tcW w:w="7050" w:type="dxa"/>
            <w:gridSpan w:val="2"/>
            <w:tcBorders>
              <w:top w:val="nil"/>
              <w:left w:val="single" w:sz="4" w:space="0" w:color="auto"/>
              <w:bottom w:val="single" w:sz="4" w:space="0" w:color="auto"/>
              <w:right w:val="single" w:sz="4" w:space="0" w:color="auto"/>
            </w:tcBorders>
            <w:vAlign w:val="center"/>
          </w:tcPr>
          <w:p w:rsidR="00BD49F7" w:rsidRPr="00B4194B" w:rsidRDefault="00BD49F7" w:rsidP="00B4194B">
            <w:pPr>
              <w:autoSpaceDN w:val="0"/>
              <w:spacing w:line="300" w:lineRule="exact"/>
              <w:jc w:val="center"/>
              <w:textAlignment w:val="center"/>
              <w:rPr>
                <w:rFonts w:ascii="微软雅黑" w:eastAsia="微软雅黑" w:hAnsi="微软雅黑" w:cs="微软雅黑"/>
                <w:color w:val="000000"/>
                <w:sz w:val="18"/>
                <w:szCs w:val="18"/>
              </w:rPr>
            </w:pPr>
            <w:r w:rsidRPr="00B4194B">
              <w:rPr>
                <w:rFonts w:ascii="微软雅黑" w:eastAsia="微软雅黑" w:hAnsi="微软雅黑" w:cs="微软雅黑" w:hint="eastAsia"/>
                <w:color w:val="000000"/>
                <w:sz w:val="18"/>
                <w:szCs w:val="18"/>
              </w:rPr>
              <w:t>合计</w:t>
            </w:r>
          </w:p>
        </w:tc>
        <w:tc>
          <w:tcPr>
            <w:tcW w:w="1669" w:type="dxa"/>
            <w:tcBorders>
              <w:top w:val="nil"/>
              <w:left w:val="nil"/>
              <w:bottom w:val="single" w:sz="4" w:space="0" w:color="auto"/>
              <w:right w:val="single" w:sz="4" w:space="0" w:color="auto"/>
            </w:tcBorders>
            <w:vAlign w:val="center"/>
          </w:tcPr>
          <w:p w:rsidR="00BD49F7" w:rsidRPr="00B4194B" w:rsidRDefault="00BD49F7" w:rsidP="00B4194B">
            <w:pPr>
              <w:autoSpaceDN w:val="0"/>
              <w:spacing w:line="300" w:lineRule="exact"/>
              <w:jc w:val="center"/>
              <w:textAlignment w:val="center"/>
              <w:rPr>
                <w:rFonts w:ascii="微软雅黑" w:eastAsia="微软雅黑" w:hAnsi="微软雅黑" w:cs="微软雅黑"/>
                <w:color w:val="000000"/>
                <w:sz w:val="18"/>
                <w:szCs w:val="18"/>
              </w:rPr>
            </w:pPr>
            <w:r w:rsidRPr="00B4194B">
              <w:rPr>
                <w:rFonts w:ascii="微软雅黑" w:eastAsia="微软雅黑" w:hAnsi="微软雅黑" w:cs="微软雅黑"/>
                <w:color w:val="000000"/>
                <w:sz w:val="18"/>
                <w:szCs w:val="18"/>
              </w:rPr>
              <w:t>9455</w:t>
            </w:r>
          </w:p>
        </w:tc>
      </w:tr>
    </w:tbl>
    <w:p w:rsidR="00BD49F7" w:rsidRPr="00B4717E" w:rsidRDefault="00BD49F7" w:rsidP="00BD49F7">
      <w:pPr>
        <w:pStyle w:val="2"/>
        <w:rPr>
          <w:rStyle w:val="2Char"/>
          <w:rFonts w:ascii="Times New Roman" w:eastAsia="黑体" w:hAnsi="Times New Roman" w:cs="Times New Roman"/>
        </w:rPr>
      </w:pPr>
      <w:bookmarkStart w:id="75" w:name="_Toc15396610"/>
      <w:bookmarkStart w:id="76" w:name="_Toc15377218"/>
      <w:bookmarkStart w:id="77" w:name="_Toc51060058"/>
      <w:r w:rsidRPr="00B4717E">
        <w:rPr>
          <w:rStyle w:val="2Char"/>
          <w:rFonts w:ascii="Times New Roman" w:eastAsia="黑体" w:hAnsi="Times New Roman" w:cs="Times New Roman" w:hint="eastAsia"/>
        </w:rPr>
        <w:t>八、政府性基金预算支出决算情况说明</w:t>
      </w:r>
      <w:bookmarkEnd w:id="75"/>
      <w:bookmarkEnd w:id="76"/>
      <w:bookmarkEnd w:id="77"/>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2019</w:t>
      </w:r>
      <w:r w:rsidRPr="006D72FE">
        <w:rPr>
          <w:rFonts w:ascii="Times New Roman" w:eastAsia="仿宋" w:hint="eastAsia"/>
          <w:bCs/>
          <w:color w:val="000000"/>
          <w:sz w:val="32"/>
          <w:szCs w:val="32"/>
        </w:rPr>
        <w:t>年政府性基金预算拨款支出</w:t>
      </w:r>
      <w:r w:rsidRPr="006D72FE">
        <w:rPr>
          <w:rFonts w:ascii="Times New Roman" w:eastAsia="仿宋"/>
          <w:bCs/>
          <w:color w:val="000000"/>
          <w:sz w:val="32"/>
          <w:szCs w:val="32"/>
        </w:rPr>
        <w:t>85.3</w:t>
      </w:r>
      <w:r w:rsidRPr="006D72FE">
        <w:rPr>
          <w:rFonts w:ascii="Times New Roman" w:eastAsia="仿宋" w:hint="eastAsia"/>
          <w:bCs/>
          <w:color w:val="000000"/>
          <w:sz w:val="32"/>
          <w:szCs w:val="32"/>
        </w:rPr>
        <w:t>万元。</w:t>
      </w:r>
    </w:p>
    <w:p w:rsidR="00BD49F7" w:rsidRPr="00B4717E" w:rsidRDefault="00BD49F7" w:rsidP="00BD49F7">
      <w:pPr>
        <w:pStyle w:val="2"/>
        <w:rPr>
          <w:rStyle w:val="2Char"/>
          <w:rFonts w:ascii="Times New Roman" w:eastAsia="黑体" w:hAnsi="Times New Roman" w:cs="Times New Roman"/>
        </w:rPr>
      </w:pPr>
      <w:bookmarkStart w:id="78" w:name="_Toc15377219"/>
      <w:bookmarkStart w:id="79" w:name="_Toc15396611"/>
      <w:bookmarkStart w:id="80" w:name="_Toc51060059"/>
      <w:r w:rsidRPr="00B4717E">
        <w:rPr>
          <w:rStyle w:val="2Char"/>
          <w:rFonts w:ascii="Times New Roman" w:eastAsia="黑体" w:hAnsi="Times New Roman" w:cs="Times New Roman" w:hint="eastAsia"/>
        </w:rPr>
        <w:t>九、国有资本经营预算支出决算情况说明</w:t>
      </w:r>
      <w:bookmarkEnd w:id="78"/>
      <w:bookmarkEnd w:id="79"/>
      <w:bookmarkEnd w:id="80"/>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2019</w:t>
      </w:r>
      <w:r w:rsidRPr="006D72FE">
        <w:rPr>
          <w:rFonts w:ascii="Times New Roman" w:eastAsia="仿宋" w:hint="eastAsia"/>
          <w:bCs/>
          <w:color w:val="000000"/>
          <w:sz w:val="32"/>
          <w:szCs w:val="32"/>
        </w:rPr>
        <w:t>年，无国有资本经营预算拨款支出。</w:t>
      </w:r>
    </w:p>
    <w:p w:rsidR="00BD49F7" w:rsidRPr="00B4717E" w:rsidRDefault="00BD49F7" w:rsidP="00BD49F7">
      <w:pPr>
        <w:pStyle w:val="2"/>
        <w:rPr>
          <w:rStyle w:val="2Char"/>
          <w:rFonts w:ascii="Times New Roman" w:eastAsia="黑体" w:hAnsi="Times New Roman" w:cs="Times New Roman"/>
        </w:rPr>
      </w:pPr>
      <w:bookmarkStart w:id="81" w:name="_Toc15396612"/>
      <w:bookmarkStart w:id="82" w:name="_Toc15377221"/>
      <w:bookmarkStart w:id="83" w:name="_Toc51060060"/>
      <w:r w:rsidRPr="00B4717E">
        <w:rPr>
          <w:rStyle w:val="2Char"/>
          <w:rFonts w:ascii="Times New Roman" w:eastAsia="黑体" w:hAnsi="Times New Roman" w:cs="Times New Roman" w:hint="eastAsia"/>
        </w:rPr>
        <w:lastRenderedPageBreak/>
        <w:t>十、其他重要事项的情况说明</w:t>
      </w:r>
      <w:bookmarkEnd w:id="81"/>
      <w:bookmarkEnd w:id="82"/>
      <w:bookmarkEnd w:id="83"/>
    </w:p>
    <w:p w:rsidR="00BD49F7" w:rsidRPr="005E6CB5" w:rsidRDefault="00BD49F7" w:rsidP="005E6CB5">
      <w:pPr>
        <w:spacing w:line="600" w:lineRule="exact"/>
        <w:ind w:firstLine="645"/>
        <w:rPr>
          <w:rFonts w:ascii="楷体_GB2312" w:eastAsia="楷体_GB2312" w:hAnsi="Times New Roman" w:cs="Times New Roman"/>
          <w:sz w:val="32"/>
          <w:szCs w:val="32"/>
        </w:rPr>
      </w:pPr>
      <w:bookmarkStart w:id="84" w:name="_Toc15377222"/>
      <w:r w:rsidRPr="005E6CB5">
        <w:rPr>
          <w:rFonts w:ascii="楷体_GB2312" w:eastAsia="楷体_GB2312" w:hAnsi="Times New Roman" w:cs="Times New Roman" w:hint="eastAsia"/>
          <w:sz w:val="32"/>
          <w:szCs w:val="32"/>
        </w:rPr>
        <w:t>（一）机关运行经费支出情况</w:t>
      </w:r>
      <w:bookmarkEnd w:id="84"/>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2019</w:t>
      </w:r>
      <w:r w:rsidRPr="006D72FE">
        <w:rPr>
          <w:rFonts w:ascii="Times New Roman" w:eastAsia="仿宋" w:hint="eastAsia"/>
          <w:bCs/>
          <w:color w:val="000000"/>
          <w:sz w:val="32"/>
          <w:szCs w:val="32"/>
        </w:rPr>
        <w:t>年，攀枝花市退役军人事务局机关运行经费支出</w:t>
      </w:r>
      <w:r w:rsidR="00BF124A">
        <w:rPr>
          <w:rFonts w:ascii="Times New Roman" w:eastAsia="仿宋" w:hint="eastAsia"/>
          <w:bCs/>
          <w:color w:val="000000"/>
          <w:sz w:val="32"/>
          <w:szCs w:val="32"/>
        </w:rPr>
        <w:t>43.75</w:t>
      </w:r>
      <w:r w:rsidRPr="006D72FE">
        <w:rPr>
          <w:rFonts w:ascii="Times New Roman" w:eastAsia="仿宋" w:hint="eastAsia"/>
          <w:bCs/>
          <w:color w:val="000000"/>
          <w:sz w:val="32"/>
          <w:szCs w:val="32"/>
        </w:rPr>
        <w:t>万元，无</w:t>
      </w:r>
      <w:r w:rsidRPr="006D72FE">
        <w:rPr>
          <w:rFonts w:ascii="Times New Roman" w:eastAsia="仿宋"/>
          <w:bCs/>
          <w:color w:val="000000"/>
          <w:sz w:val="32"/>
          <w:szCs w:val="32"/>
        </w:rPr>
        <w:t>2018</w:t>
      </w:r>
      <w:r w:rsidRPr="006D72FE">
        <w:rPr>
          <w:rFonts w:ascii="Times New Roman" w:eastAsia="仿宋"/>
          <w:bCs/>
          <w:color w:val="000000"/>
          <w:sz w:val="32"/>
          <w:szCs w:val="32"/>
        </w:rPr>
        <w:t>年机关运行经费支出数据</w:t>
      </w:r>
      <w:r w:rsidRPr="006D72FE">
        <w:rPr>
          <w:rFonts w:ascii="Times New Roman" w:eastAsia="仿宋" w:hint="eastAsia"/>
          <w:bCs/>
          <w:color w:val="000000"/>
          <w:sz w:val="32"/>
          <w:szCs w:val="32"/>
        </w:rPr>
        <w:t>。</w:t>
      </w:r>
    </w:p>
    <w:p w:rsidR="00BD49F7" w:rsidRPr="005E6CB5" w:rsidRDefault="00BD49F7" w:rsidP="005E6CB5">
      <w:pPr>
        <w:spacing w:line="600" w:lineRule="exact"/>
        <w:ind w:firstLine="645"/>
        <w:rPr>
          <w:rFonts w:ascii="楷体_GB2312" w:eastAsia="楷体_GB2312" w:hAnsi="Times New Roman" w:cs="Times New Roman"/>
          <w:sz w:val="32"/>
          <w:szCs w:val="32"/>
        </w:rPr>
      </w:pPr>
      <w:bookmarkStart w:id="85" w:name="_Toc15377223"/>
      <w:r w:rsidRPr="005E6CB5">
        <w:rPr>
          <w:rFonts w:ascii="楷体_GB2312" w:eastAsia="楷体_GB2312" w:hAnsi="Times New Roman" w:cs="Times New Roman" w:hint="eastAsia"/>
          <w:sz w:val="32"/>
          <w:szCs w:val="32"/>
        </w:rPr>
        <w:t>（二）政府采购支出情况</w:t>
      </w:r>
      <w:bookmarkEnd w:id="85"/>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2019</w:t>
      </w:r>
      <w:r w:rsidRPr="006D72FE">
        <w:rPr>
          <w:rFonts w:ascii="Times New Roman" w:eastAsia="仿宋" w:hint="eastAsia"/>
          <w:bCs/>
          <w:color w:val="000000"/>
          <w:sz w:val="32"/>
          <w:szCs w:val="32"/>
        </w:rPr>
        <w:t>年，攀枝花市退役军人事务局政府采购支出总额</w:t>
      </w:r>
      <w:r w:rsidRPr="006D72FE">
        <w:rPr>
          <w:rFonts w:ascii="Times New Roman" w:eastAsia="仿宋"/>
          <w:bCs/>
          <w:color w:val="000000"/>
          <w:sz w:val="32"/>
          <w:szCs w:val="32"/>
        </w:rPr>
        <w:t>75.87</w:t>
      </w:r>
      <w:r w:rsidRPr="006D72FE">
        <w:rPr>
          <w:rFonts w:ascii="Times New Roman" w:eastAsia="仿宋" w:hint="eastAsia"/>
          <w:bCs/>
          <w:color w:val="000000"/>
          <w:sz w:val="32"/>
          <w:szCs w:val="32"/>
        </w:rPr>
        <w:t>万元，其中：政府采购货物支出</w:t>
      </w:r>
      <w:r w:rsidRPr="006D72FE">
        <w:rPr>
          <w:rFonts w:ascii="Times New Roman" w:eastAsia="仿宋"/>
          <w:bCs/>
          <w:color w:val="000000"/>
          <w:sz w:val="32"/>
          <w:szCs w:val="32"/>
        </w:rPr>
        <w:t>39.89</w:t>
      </w:r>
      <w:r w:rsidRPr="006D72FE">
        <w:rPr>
          <w:rFonts w:ascii="Times New Roman" w:eastAsia="仿宋" w:hint="eastAsia"/>
          <w:bCs/>
          <w:color w:val="000000"/>
          <w:sz w:val="32"/>
          <w:szCs w:val="32"/>
        </w:rPr>
        <w:t>万元、无政府采购工程支出、政府采购服务支出</w:t>
      </w:r>
      <w:r w:rsidRPr="006D72FE">
        <w:rPr>
          <w:rFonts w:ascii="Times New Roman" w:eastAsia="仿宋"/>
          <w:bCs/>
          <w:color w:val="000000"/>
          <w:sz w:val="32"/>
          <w:szCs w:val="32"/>
        </w:rPr>
        <w:t>35.98</w:t>
      </w:r>
      <w:r w:rsidRPr="006D72FE">
        <w:rPr>
          <w:rFonts w:ascii="Times New Roman" w:eastAsia="仿宋" w:hint="eastAsia"/>
          <w:bCs/>
          <w:color w:val="000000"/>
          <w:sz w:val="32"/>
          <w:szCs w:val="32"/>
        </w:rPr>
        <w:t>万元。主要为市</w:t>
      </w:r>
      <w:r w:rsidR="00EE5FAC">
        <w:rPr>
          <w:rFonts w:ascii="Times New Roman" w:eastAsia="仿宋" w:hint="eastAsia"/>
          <w:bCs/>
          <w:color w:val="000000"/>
          <w:sz w:val="32"/>
          <w:szCs w:val="32"/>
        </w:rPr>
        <w:t>退役军人事物局</w:t>
      </w:r>
      <w:r w:rsidRPr="006D72FE">
        <w:rPr>
          <w:rFonts w:ascii="Times New Roman" w:eastAsia="仿宋" w:hint="eastAsia"/>
          <w:bCs/>
          <w:color w:val="000000"/>
          <w:sz w:val="32"/>
          <w:szCs w:val="32"/>
        </w:rPr>
        <w:t>组建、市军休所新址搬迁购置的电脑、打印机、文件柜、办公桌（椅）、空调等设施设备以及为军分区提供的安保服务等。授予中小企业合同金额</w:t>
      </w:r>
      <w:r w:rsidRPr="006D72FE">
        <w:rPr>
          <w:rFonts w:ascii="Times New Roman" w:eastAsia="仿宋"/>
          <w:bCs/>
          <w:color w:val="000000"/>
          <w:sz w:val="32"/>
          <w:szCs w:val="32"/>
        </w:rPr>
        <w:t>75.87</w:t>
      </w:r>
      <w:r w:rsidRPr="006D72FE">
        <w:rPr>
          <w:rFonts w:ascii="Times New Roman" w:eastAsia="仿宋" w:hint="eastAsia"/>
          <w:bCs/>
          <w:color w:val="000000"/>
          <w:sz w:val="32"/>
          <w:szCs w:val="32"/>
        </w:rPr>
        <w:t>万元，占政府采购支出总额的</w:t>
      </w:r>
      <w:r w:rsidRPr="006D72FE">
        <w:rPr>
          <w:rFonts w:ascii="Times New Roman" w:eastAsia="仿宋"/>
          <w:bCs/>
          <w:color w:val="000000"/>
          <w:sz w:val="32"/>
          <w:szCs w:val="32"/>
        </w:rPr>
        <w:t>100%</w:t>
      </w:r>
      <w:r w:rsidRPr="006D72FE">
        <w:rPr>
          <w:rFonts w:ascii="Times New Roman" w:eastAsia="仿宋" w:hint="eastAsia"/>
          <w:bCs/>
          <w:color w:val="000000"/>
          <w:sz w:val="32"/>
          <w:szCs w:val="32"/>
        </w:rPr>
        <w:t>，其中：授予小微企业合同金额</w:t>
      </w:r>
      <w:r w:rsidRPr="006D72FE">
        <w:rPr>
          <w:rFonts w:ascii="Times New Roman" w:eastAsia="仿宋"/>
          <w:bCs/>
          <w:color w:val="000000"/>
          <w:sz w:val="32"/>
          <w:szCs w:val="32"/>
        </w:rPr>
        <w:t>0</w:t>
      </w:r>
      <w:r w:rsidRPr="006D72FE">
        <w:rPr>
          <w:rFonts w:ascii="Times New Roman" w:eastAsia="仿宋" w:hint="eastAsia"/>
          <w:bCs/>
          <w:color w:val="000000"/>
          <w:sz w:val="32"/>
          <w:szCs w:val="32"/>
        </w:rPr>
        <w:t>万元，占政府采购支出总额的</w:t>
      </w:r>
      <w:r w:rsidRPr="006D72FE">
        <w:rPr>
          <w:rFonts w:ascii="Times New Roman" w:eastAsia="仿宋"/>
          <w:bCs/>
          <w:color w:val="000000"/>
          <w:sz w:val="32"/>
          <w:szCs w:val="32"/>
        </w:rPr>
        <w:t>0%</w:t>
      </w:r>
      <w:r w:rsidRPr="006D72FE">
        <w:rPr>
          <w:rFonts w:ascii="Times New Roman" w:eastAsia="仿宋" w:hint="eastAsia"/>
          <w:bCs/>
          <w:color w:val="000000"/>
          <w:sz w:val="32"/>
          <w:szCs w:val="32"/>
        </w:rPr>
        <w:t>。</w:t>
      </w:r>
    </w:p>
    <w:p w:rsidR="00BD49F7" w:rsidRPr="005E6CB5" w:rsidRDefault="00BD49F7" w:rsidP="005E6CB5">
      <w:pPr>
        <w:spacing w:line="600" w:lineRule="exact"/>
        <w:ind w:firstLine="645"/>
        <w:rPr>
          <w:rFonts w:ascii="楷体_GB2312" w:eastAsia="楷体_GB2312" w:hAnsi="Times New Roman" w:cs="Times New Roman"/>
          <w:sz w:val="32"/>
          <w:szCs w:val="32"/>
        </w:rPr>
      </w:pPr>
      <w:bookmarkStart w:id="86" w:name="_Toc15377224"/>
      <w:r w:rsidRPr="005E6CB5">
        <w:rPr>
          <w:rFonts w:ascii="楷体_GB2312" w:eastAsia="楷体_GB2312" w:hAnsi="Times New Roman" w:cs="Times New Roman" w:hint="eastAsia"/>
          <w:sz w:val="32"/>
          <w:szCs w:val="32"/>
        </w:rPr>
        <w:t>（三）国有资产占有使用情况</w:t>
      </w:r>
      <w:bookmarkEnd w:id="86"/>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截至</w:t>
      </w:r>
      <w:r w:rsidRPr="006D72FE">
        <w:rPr>
          <w:rFonts w:ascii="Times New Roman" w:eastAsia="仿宋"/>
          <w:bCs/>
          <w:color w:val="000000"/>
          <w:sz w:val="32"/>
          <w:szCs w:val="32"/>
        </w:rPr>
        <w:t>2019</w:t>
      </w:r>
      <w:r w:rsidRPr="006D72FE">
        <w:rPr>
          <w:rFonts w:ascii="Times New Roman" w:eastAsia="仿宋" w:hint="eastAsia"/>
          <w:bCs/>
          <w:color w:val="000000"/>
          <w:sz w:val="32"/>
          <w:szCs w:val="32"/>
        </w:rPr>
        <w:t>年</w:t>
      </w:r>
      <w:r w:rsidRPr="006D72FE">
        <w:rPr>
          <w:rFonts w:ascii="Times New Roman" w:eastAsia="仿宋"/>
          <w:bCs/>
          <w:color w:val="000000"/>
          <w:sz w:val="32"/>
          <w:szCs w:val="32"/>
        </w:rPr>
        <w:t>12</w:t>
      </w:r>
      <w:r w:rsidRPr="006D72FE">
        <w:rPr>
          <w:rFonts w:ascii="Times New Roman" w:eastAsia="仿宋" w:hint="eastAsia"/>
          <w:bCs/>
          <w:color w:val="000000"/>
          <w:sz w:val="32"/>
          <w:szCs w:val="32"/>
        </w:rPr>
        <w:t>月</w:t>
      </w:r>
      <w:r w:rsidRPr="006D72FE">
        <w:rPr>
          <w:rFonts w:ascii="Times New Roman" w:eastAsia="仿宋"/>
          <w:bCs/>
          <w:color w:val="000000"/>
          <w:sz w:val="32"/>
          <w:szCs w:val="32"/>
        </w:rPr>
        <w:t>31</w:t>
      </w:r>
      <w:r w:rsidRPr="006D72FE">
        <w:rPr>
          <w:rFonts w:ascii="Times New Roman" w:eastAsia="仿宋" w:hint="eastAsia"/>
          <w:bCs/>
          <w:color w:val="000000"/>
          <w:sz w:val="32"/>
          <w:szCs w:val="32"/>
        </w:rPr>
        <w:t>日，攀枝花市退役军人事务局共有车辆</w:t>
      </w:r>
      <w:r w:rsidR="00094040">
        <w:rPr>
          <w:rFonts w:ascii="Times New Roman" w:eastAsia="仿宋" w:hint="eastAsia"/>
          <w:bCs/>
          <w:color w:val="000000"/>
          <w:sz w:val="32"/>
          <w:szCs w:val="32"/>
        </w:rPr>
        <w:t>4</w:t>
      </w:r>
      <w:r w:rsidRPr="006D72FE">
        <w:rPr>
          <w:rFonts w:ascii="Times New Roman" w:eastAsia="仿宋" w:hint="eastAsia"/>
          <w:bCs/>
          <w:color w:val="000000"/>
          <w:sz w:val="32"/>
          <w:szCs w:val="32"/>
        </w:rPr>
        <w:t>辆，其中：离退休干部用车</w:t>
      </w:r>
      <w:r w:rsidRPr="006D72FE">
        <w:rPr>
          <w:rFonts w:ascii="Times New Roman" w:eastAsia="仿宋"/>
          <w:bCs/>
          <w:color w:val="000000"/>
          <w:sz w:val="32"/>
          <w:szCs w:val="32"/>
        </w:rPr>
        <w:t>1</w:t>
      </w:r>
      <w:r w:rsidRPr="006D72FE">
        <w:rPr>
          <w:rFonts w:ascii="Times New Roman" w:eastAsia="仿宋"/>
          <w:bCs/>
          <w:color w:val="000000"/>
          <w:sz w:val="32"/>
          <w:szCs w:val="32"/>
        </w:rPr>
        <w:t>辆</w:t>
      </w:r>
      <w:r w:rsidRPr="006D72FE">
        <w:rPr>
          <w:rFonts w:ascii="Times New Roman" w:eastAsia="仿宋" w:hint="eastAsia"/>
          <w:bCs/>
          <w:color w:val="000000"/>
          <w:sz w:val="32"/>
          <w:szCs w:val="32"/>
        </w:rPr>
        <w:t>；其他用车</w:t>
      </w:r>
      <w:r w:rsidR="00094040">
        <w:rPr>
          <w:rFonts w:ascii="Times New Roman" w:eastAsia="仿宋" w:hint="eastAsia"/>
          <w:bCs/>
          <w:color w:val="000000"/>
          <w:sz w:val="32"/>
          <w:szCs w:val="32"/>
        </w:rPr>
        <w:t>3</w:t>
      </w:r>
      <w:r w:rsidRPr="006D72FE">
        <w:rPr>
          <w:rFonts w:ascii="Times New Roman" w:eastAsia="仿宋"/>
          <w:bCs/>
          <w:color w:val="000000"/>
          <w:sz w:val="32"/>
          <w:szCs w:val="32"/>
        </w:rPr>
        <w:t>辆</w:t>
      </w:r>
      <w:r w:rsidRPr="006D72FE">
        <w:rPr>
          <w:rFonts w:ascii="Times New Roman" w:eastAsia="仿宋" w:hint="eastAsia"/>
          <w:bCs/>
          <w:color w:val="000000"/>
          <w:sz w:val="32"/>
          <w:szCs w:val="32"/>
        </w:rPr>
        <w:t>，主要用于保障过往部队饮食供应采购需求。</w:t>
      </w:r>
      <w:r w:rsidRPr="006D72FE">
        <w:rPr>
          <w:rFonts w:ascii="Times New Roman" w:eastAsia="仿宋"/>
          <w:bCs/>
          <w:color w:val="000000"/>
          <w:sz w:val="32"/>
          <w:szCs w:val="32"/>
        </w:rPr>
        <w:t>2018</w:t>
      </w:r>
      <w:r w:rsidRPr="006D72FE">
        <w:rPr>
          <w:rFonts w:ascii="Times New Roman" w:eastAsia="仿宋"/>
          <w:bCs/>
          <w:color w:val="000000"/>
          <w:sz w:val="32"/>
          <w:szCs w:val="32"/>
        </w:rPr>
        <w:t>年事业单位车改后，已处置其中</w:t>
      </w:r>
      <w:r w:rsidRPr="006D72FE">
        <w:rPr>
          <w:rFonts w:ascii="Times New Roman" w:eastAsia="仿宋"/>
          <w:bCs/>
          <w:color w:val="000000"/>
          <w:sz w:val="32"/>
          <w:szCs w:val="32"/>
        </w:rPr>
        <w:t>2</w:t>
      </w:r>
      <w:r w:rsidRPr="006D72FE">
        <w:rPr>
          <w:rFonts w:ascii="Times New Roman" w:eastAsia="仿宋"/>
          <w:bCs/>
          <w:color w:val="000000"/>
          <w:sz w:val="32"/>
          <w:szCs w:val="32"/>
        </w:rPr>
        <w:t>辆，财政未批复，</w:t>
      </w:r>
      <w:r w:rsidRPr="006D72FE">
        <w:rPr>
          <w:rFonts w:ascii="Times New Roman" w:eastAsia="仿宋"/>
          <w:bCs/>
          <w:color w:val="000000"/>
          <w:sz w:val="32"/>
          <w:szCs w:val="32"/>
        </w:rPr>
        <w:t>2019</w:t>
      </w:r>
      <w:r w:rsidRPr="006D72FE">
        <w:rPr>
          <w:rFonts w:ascii="Times New Roman" w:eastAsia="仿宋"/>
          <w:bCs/>
          <w:color w:val="000000"/>
          <w:sz w:val="32"/>
          <w:szCs w:val="32"/>
        </w:rPr>
        <w:t>年未下账，因此</w:t>
      </w:r>
      <w:r w:rsidRPr="006D72FE">
        <w:rPr>
          <w:rFonts w:ascii="Times New Roman" w:eastAsia="仿宋"/>
          <w:bCs/>
          <w:color w:val="000000"/>
          <w:sz w:val="32"/>
          <w:szCs w:val="32"/>
        </w:rPr>
        <w:t>2019</w:t>
      </w:r>
      <w:r w:rsidRPr="006D72FE">
        <w:rPr>
          <w:rFonts w:ascii="Times New Roman" w:eastAsia="仿宋"/>
          <w:bCs/>
          <w:color w:val="000000"/>
          <w:sz w:val="32"/>
          <w:szCs w:val="32"/>
        </w:rPr>
        <w:t>年决算报表上其他用车</w:t>
      </w:r>
      <w:r w:rsidRPr="006D72FE">
        <w:rPr>
          <w:rFonts w:ascii="Times New Roman" w:eastAsia="仿宋" w:hint="eastAsia"/>
          <w:bCs/>
          <w:color w:val="000000"/>
          <w:sz w:val="32"/>
          <w:szCs w:val="32"/>
        </w:rPr>
        <w:t>保有量仍显示</w:t>
      </w:r>
      <w:r w:rsidRPr="006D72FE">
        <w:rPr>
          <w:rFonts w:ascii="Times New Roman" w:eastAsia="仿宋"/>
          <w:bCs/>
          <w:color w:val="000000"/>
          <w:sz w:val="32"/>
          <w:szCs w:val="32"/>
        </w:rPr>
        <w:t>4</w:t>
      </w:r>
      <w:r w:rsidRPr="006D72FE">
        <w:rPr>
          <w:rFonts w:ascii="Times New Roman" w:eastAsia="仿宋"/>
          <w:bCs/>
          <w:color w:val="000000"/>
          <w:sz w:val="32"/>
          <w:szCs w:val="32"/>
        </w:rPr>
        <w:t>辆。</w:t>
      </w:r>
      <w:r w:rsidRPr="006D72FE">
        <w:rPr>
          <w:rFonts w:ascii="Times New Roman" w:eastAsia="仿宋" w:hint="eastAsia"/>
          <w:bCs/>
          <w:color w:val="000000"/>
          <w:sz w:val="32"/>
          <w:szCs w:val="32"/>
        </w:rPr>
        <w:t>无单价</w:t>
      </w:r>
      <w:r w:rsidRPr="006D72FE">
        <w:rPr>
          <w:rFonts w:ascii="Times New Roman" w:eastAsia="仿宋"/>
          <w:bCs/>
          <w:color w:val="000000"/>
          <w:sz w:val="32"/>
          <w:szCs w:val="32"/>
        </w:rPr>
        <w:t>50</w:t>
      </w:r>
      <w:r w:rsidRPr="006D72FE">
        <w:rPr>
          <w:rFonts w:ascii="Times New Roman" w:eastAsia="仿宋" w:hint="eastAsia"/>
          <w:bCs/>
          <w:color w:val="000000"/>
          <w:sz w:val="32"/>
          <w:szCs w:val="32"/>
        </w:rPr>
        <w:t>万元以上通用设备，无单价</w:t>
      </w:r>
      <w:r w:rsidRPr="006D72FE">
        <w:rPr>
          <w:rFonts w:ascii="Times New Roman" w:eastAsia="仿宋"/>
          <w:bCs/>
          <w:color w:val="000000"/>
          <w:sz w:val="32"/>
          <w:szCs w:val="32"/>
        </w:rPr>
        <w:t>100</w:t>
      </w:r>
      <w:r w:rsidRPr="006D72FE">
        <w:rPr>
          <w:rFonts w:ascii="Times New Roman" w:eastAsia="仿宋" w:hint="eastAsia"/>
          <w:bCs/>
          <w:color w:val="000000"/>
          <w:sz w:val="32"/>
          <w:szCs w:val="32"/>
        </w:rPr>
        <w:t>万元以上专用设备。</w:t>
      </w:r>
    </w:p>
    <w:p w:rsidR="00BD49F7" w:rsidRPr="005E6CB5" w:rsidRDefault="00BD49F7" w:rsidP="005E6CB5">
      <w:pPr>
        <w:spacing w:line="600" w:lineRule="exact"/>
        <w:ind w:firstLine="645"/>
        <w:rPr>
          <w:rFonts w:ascii="楷体_GB2312" w:eastAsia="楷体_GB2312" w:hAnsi="Times New Roman" w:cs="Times New Roman"/>
          <w:sz w:val="32"/>
          <w:szCs w:val="32"/>
        </w:rPr>
      </w:pPr>
      <w:r w:rsidRPr="005E6CB5">
        <w:rPr>
          <w:rFonts w:ascii="楷体_GB2312" w:eastAsia="楷体_GB2312" w:hAnsi="Times New Roman" w:cs="Times New Roman" w:hint="eastAsia"/>
          <w:sz w:val="32"/>
          <w:szCs w:val="32"/>
        </w:rPr>
        <w:t>（四）预算绩效管理情况。</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根据预算绩效管理要求，本部门在年初预算编制阶段，</w:t>
      </w:r>
      <w:r w:rsidRPr="006D72FE">
        <w:rPr>
          <w:rFonts w:ascii="Times New Roman" w:eastAsia="仿宋" w:hint="eastAsia"/>
          <w:bCs/>
          <w:color w:val="000000"/>
          <w:sz w:val="32"/>
          <w:szCs w:val="32"/>
        </w:rPr>
        <w:lastRenderedPageBreak/>
        <w:t>组织对转业干部安置、优抚对象和部队官兵走访慰问、服务保障体系建设工作经费、军分区安保勤务人员经费、服务大厅功能完善经费等项目开展了预算事前绩效评估，对</w:t>
      </w:r>
      <w:r w:rsidRPr="006D72FE">
        <w:rPr>
          <w:rFonts w:ascii="Times New Roman" w:eastAsia="仿宋"/>
          <w:bCs/>
          <w:color w:val="000000"/>
          <w:sz w:val="32"/>
          <w:szCs w:val="32"/>
        </w:rPr>
        <w:t>15</w:t>
      </w:r>
      <w:r w:rsidRPr="006D72FE">
        <w:rPr>
          <w:rFonts w:ascii="Times New Roman" w:eastAsia="仿宋" w:hint="eastAsia"/>
          <w:bCs/>
          <w:color w:val="000000"/>
          <w:sz w:val="32"/>
          <w:szCs w:val="32"/>
        </w:rPr>
        <w:t>个项目编制了绩效目标，预算执行过程中，选取</w:t>
      </w:r>
      <w:r w:rsidRPr="006D72FE">
        <w:rPr>
          <w:rFonts w:ascii="Times New Roman" w:eastAsia="仿宋"/>
          <w:bCs/>
          <w:color w:val="000000"/>
          <w:sz w:val="32"/>
          <w:szCs w:val="32"/>
        </w:rPr>
        <w:t>5</w:t>
      </w:r>
      <w:r w:rsidRPr="006D72FE">
        <w:rPr>
          <w:rFonts w:ascii="Times New Roman" w:eastAsia="仿宋" w:hint="eastAsia"/>
          <w:bCs/>
          <w:color w:val="000000"/>
          <w:sz w:val="32"/>
          <w:szCs w:val="32"/>
        </w:rPr>
        <w:t>个项目开展绩效监控，年终执行完毕后，对</w:t>
      </w:r>
      <w:r w:rsidRPr="006D72FE">
        <w:rPr>
          <w:rFonts w:ascii="Times New Roman" w:eastAsia="仿宋"/>
          <w:bCs/>
          <w:color w:val="000000"/>
          <w:sz w:val="32"/>
          <w:szCs w:val="32"/>
        </w:rPr>
        <w:t>5</w:t>
      </w:r>
      <w:r w:rsidRPr="006D72FE">
        <w:rPr>
          <w:rFonts w:ascii="Times New Roman" w:eastAsia="仿宋" w:hint="eastAsia"/>
          <w:bCs/>
          <w:color w:val="000000"/>
          <w:sz w:val="32"/>
          <w:szCs w:val="32"/>
        </w:rPr>
        <w:t>个项目开展了绩效目标完成情况自评。</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本部门按要求对</w:t>
      </w:r>
      <w:r w:rsidRPr="006D72FE">
        <w:rPr>
          <w:rFonts w:ascii="Times New Roman" w:eastAsia="仿宋"/>
          <w:bCs/>
          <w:color w:val="000000"/>
          <w:sz w:val="32"/>
          <w:szCs w:val="32"/>
        </w:rPr>
        <w:t>2019</w:t>
      </w:r>
      <w:r w:rsidRPr="006D72FE">
        <w:rPr>
          <w:rFonts w:ascii="Times New Roman" w:eastAsia="仿宋" w:hint="eastAsia"/>
          <w:bCs/>
          <w:color w:val="000000"/>
          <w:sz w:val="32"/>
          <w:szCs w:val="32"/>
        </w:rPr>
        <w:t>年部门整体支出开展绩效自评，从评价情况来看：</w:t>
      </w:r>
      <w:r w:rsidRPr="006D72FE">
        <w:rPr>
          <w:rFonts w:ascii="Times New Roman" w:eastAsia="仿宋"/>
          <w:bCs/>
          <w:color w:val="000000"/>
          <w:sz w:val="32"/>
          <w:szCs w:val="32"/>
        </w:rPr>
        <w:t>2019</w:t>
      </w:r>
      <w:r w:rsidRPr="006D72FE">
        <w:rPr>
          <w:rFonts w:ascii="Times New Roman" w:eastAsia="仿宋" w:hint="eastAsia"/>
          <w:bCs/>
          <w:color w:val="000000"/>
          <w:sz w:val="32"/>
          <w:szCs w:val="32"/>
        </w:rPr>
        <w:t>年，市</w:t>
      </w:r>
      <w:r w:rsidR="00EE5FAC">
        <w:rPr>
          <w:rFonts w:ascii="Times New Roman" w:eastAsia="仿宋" w:hint="eastAsia"/>
          <w:bCs/>
          <w:color w:val="000000"/>
          <w:sz w:val="32"/>
          <w:szCs w:val="32"/>
        </w:rPr>
        <w:t>退役军人事物局</w:t>
      </w:r>
      <w:r w:rsidRPr="006D72FE">
        <w:rPr>
          <w:rFonts w:ascii="Times New Roman" w:eastAsia="仿宋" w:hint="eastAsia"/>
          <w:bCs/>
          <w:color w:val="000000"/>
          <w:sz w:val="32"/>
          <w:szCs w:val="32"/>
        </w:rPr>
        <w:t>市</w:t>
      </w:r>
      <w:r w:rsidR="00EE5FAC">
        <w:rPr>
          <w:rFonts w:ascii="Times New Roman" w:eastAsia="仿宋" w:hint="eastAsia"/>
          <w:bCs/>
          <w:color w:val="000000"/>
          <w:sz w:val="32"/>
          <w:szCs w:val="32"/>
        </w:rPr>
        <w:t>退役军人事物局</w:t>
      </w:r>
      <w:r w:rsidRPr="006D72FE">
        <w:rPr>
          <w:rFonts w:ascii="Times New Roman" w:eastAsia="仿宋" w:hint="eastAsia"/>
          <w:bCs/>
          <w:color w:val="000000"/>
          <w:sz w:val="32"/>
          <w:szCs w:val="32"/>
        </w:rPr>
        <w:t>紧紧围绕市委、市政府中心工作和省厅（局）工作部署，以“突出政治属性，强化党建引领，体现军队特色，践行初心使命”的责任感，以把退役军人事务系统打造成为“退役军人之家”的使命感和只争朝夕的紧迫感，抓组建、保接续、谋长远，各项工作高效有序。在财务管理方面，加强预算收支管理，严格预算执行管理，不断完善内控制度。在支出过程中严格遵守各项规章制度。</w:t>
      </w:r>
      <w:r w:rsidRPr="006D72FE">
        <w:rPr>
          <w:rFonts w:ascii="Times New Roman" w:eastAsia="仿宋" w:hint="eastAsia"/>
          <w:bCs/>
          <w:color w:val="000000"/>
          <w:sz w:val="32"/>
          <w:szCs w:val="32"/>
        </w:rPr>
        <w:t>2019</w:t>
      </w:r>
      <w:r w:rsidRPr="006D72FE">
        <w:rPr>
          <w:rFonts w:ascii="Times New Roman" w:eastAsia="仿宋" w:hint="eastAsia"/>
          <w:bCs/>
          <w:color w:val="000000"/>
          <w:sz w:val="32"/>
          <w:szCs w:val="32"/>
        </w:rPr>
        <w:t>年经费结余原因主要为：一是历年来军队转业干部人员经费均由市财政局统筹安排使用；二是部分退役士兵社保接续、退役士兵职业教育和技能培训等项目需跨年度陆续开展；三是部分政府采购项目因采购流程未完成，专项采购资金未予支付。</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1.</w:t>
      </w:r>
      <w:r w:rsidRPr="006D72FE">
        <w:rPr>
          <w:rFonts w:ascii="Times New Roman" w:eastAsia="仿宋" w:hint="eastAsia"/>
          <w:bCs/>
          <w:color w:val="000000"/>
          <w:sz w:val="32"/>
          <w:szCs w:val="32"/>
        </w:rPr>
        <w:t>项目绩效目标完成情况。</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本部门在</w:t>
      </w:r>
      <w:r w:rsidRPr="006D72FE">
        <w:rPr>
          <w:rFonts w:ascii="Times New Roman" w:eastAsia="仿宋"/>
          <w:bCs/>
          <w:color w:val="000000"/>
          <w:sz w:val="32"/>
          <w:szCs w:val="32"/>
        </w:rPr>
        <w:t>2019</w:t>
      </w:r>
      <w:r w:rsidRPr="006D72FE">
        <w:rPr>
          <w:rFonts w:ascii="Times New Roman" w:eastAsia="仿宋" w:hint="eastAsia"/>
          <w:bCs/>
          <w:color w:val="000000"/>
          <w:sz w:val="32"/>
          <w:szCs w:val="32"/>
        </w:rPr>
        <w:t>年度部门决算中反映“服务保障体系建设工作经费”、“军分区安保勤务人员经费”、“舰艇文化</w:t>
      </w:r>
      <w:r w:rsidRPr="006D72FE">
        <w:rPr>
          <w:rFonts w:ascii="Times New Roman" w:eastAsia="仿宋" w:hint="eastAsia"/>
          <w:bCs/>
          <w:color w:val="000000"/>
          <w:sz w:val="32"/>
          <w:szCs w:val="32"/>
        </w:rPr>
        <w:lastRenderedPageBreak/>
        <w:t>建设”、“优抚对象和部队官兵走访慰问”、“服务大厅功能完善”等</w:t>
      </w:r>
      <w:r w:rsidRPr="006D72FE">
        <w:rPr>
          <w:rFonts w:ascii="Times New Roman" w:eastAsia="仿宋" w:hint="eastAsia"/>
          <w:bCs/>
          <w:color w:val="000000"/>
          <w:sz w:val="32"/>
          <w:szCs w:val="32"/>
        </w:rPr>
        <w:t>5</w:t>
      </w:r>
      <w:r w:rsidRPr="006D72FE">
        <w:rPr>
          <w:rFonts w:ascii="Times New Roman" w:eastAsia="仿宋" w:hint="eastAsia"/>
          <w:bCs/>
          <w:color w:val="000000"/>
          <w:sz w:val="32"/>
          <w:szCs w:val="32"/>
        </w:rPr>
        <w:t>个项目绩效目标实际完成情况。</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w:t>
      </w:r>
      <w:r w:rsidRPr="006D72FE">
        <w:rPr>
          <w:rFonts w:ascii="Times New Roman" w:eastAsia="仿宋"/>
          <w:bCs/>
          <w:color w:val="000000"/>
          <w:sz w:val="32"/>
          <w:szCs w:val="32"/>
        </w:rPr>
        <w:t>1</w:t>
      </w:r>
      <w:r w:rsidRPr="006D72FE">
        <w:rPr>
          <w:rFonts w:ascii="Times New Roman" w:eastAsia="仿宋" w:hint="eastAsia"/>
          <w:bCs/>
          <w:color w:val="000000"/>
          <w:sz w:val="32"/>
          <w:szCs w:val="32"/>
        </w:rPr>
        <w:t>）服务保障体系建设工作经费项目绩效目标完成情况综述。项目全年预算数</w:t>
      </w:r>
      <w:r w:rsidRPr="006D72FE">
        <w:rPr>
          <w:rFonts w:ascii="Times New Roman" w:eastAsia="仿宋"/>
          <w:bCs/>
          <w:color w:val="000000"/>
          <w:sz w:val="32"/>
          <w:szCs w:val="32"/>
        </w:rPr>
        <w:t>15.97</w:t>
      </w:r>
      <w:r w:rsidRPr="006D72FE">
        <w:rPr>
          <w:rFonts w:ascii="Times New Roman" w:eastAsia="仿宋" w:hint="eastAsia"/>
          <w:bCs/>
          <w:color w:val="000000"/>
          <w:sz w:val="32"/>
          <w:szCs w:val="32"/>
        </w:rPr>
        <w:t>万元，执行数为</w:t>
      </w:r>
      <w:r w:rsidRPr="006D72FE">
        <w:rPr>
          <w:rFonts w:ascii="Times New Roman" w:eastAsia="仿宋"/>
          <w:bCs/>
          <w:color w:val="000000"/>
          <w:sz w:val="32"/>
          <w:szCs w:val="32"/>
        </w:rPr>
        <w:t>15.85</w:t>
      </w:r>
      <w:r w:rsidRPr="006D72FE">
        <w:rPr>
          <w:rFonts w:ascii="Times New Roman" w:eastAsia="仿宋" w:hint="eastAsia"/>
          <w:bCs/>
          <w:color w:val="000000"/>
          <w:sz w:val="32"/>
          <w:szCs w:val="32"/>
        </w:rPr>
        <w:t>万元，完成预算的</w:t>
      </w:r>
      <w:r w:rsidRPr="006D72FE">
        <w:rPr>
          <w:rFonts w:ascii="Times New Roman" w:eastAsia="仿宋"/>
          <w:bCs/>
          <w:color w:val="000000"/>
          <w:sz w:val="32"/>
          <w:szCs w:val="32"/>
        </w:rPr>
        <w:t>99%</w:t>
      </w:r>
      <w:r w:rsidRPr="006D72FE">
        <w:rPr>
          <w:rFonts w:ascii="Times New Roman" w:eastAsia="仿宋" w:hint="eastAsia"/>
          <w:bCs/>
          <w:color w:val="000000"/>
          <w:sz w:val="32"/>
          <w:szCs w:val="32"/>
        </w:rPr>
        <w:t>。通过项目实施，加快推进服务保障体系建设</w:t>
      </w:r>
      <w:r w:rsidRPr="006D72FE">
        <w:rPr>
          <w:rFonts w:ascii="Times New Roman" w:eastAsia="仿宋"/>
          <w:bCs/>
          <w:color w:val="000000"/>
          <w:sz w:val="32"/>
          <w:szCs w:val="32"/>
        </w:rPr>
        <w:t>,</w:t>
      </w:r>
      <w:r w:rsidRPr="006D72FE">
        <w:rPr>
          <w:rFonts w:ascii="Times New Roman" w:eastAsia="仿宋"/>
          <w:bCs/>
          <w:color w:val="000000"/>
          <w:sz w:val="32"/>
          <w:szCs w:val="32"/>
        </w:rPr>
        <w:t>切实保障了广大退役军人的合法权益。</w:t>
      </w:r>
      <w:r w:rsidRPr="006D72FE">
        <w:rPr>
          <w:rFonts w:ascii="Times New Roman" w:eastAsia="仿宋" w:hint="eastAsia"/>
          <w:bCs/>
          <w:color w:val="000000"/>
          <w:sz w:val="32"/>
          <w:szCs w:val="32"/>
        </w:rPr>
        <w:t>服务保障体系工作是贯彻落实习近平总书记重要指示批示精神的具体行动，全面建立退役军人服务保障体系是做好退役军人工作的基础，攀枝花市退役军人事务局于</w:t>
      </w:r>
      <w:r w:rsidRPr="006D72FE">
        <w:rPr>
          <w:rFonts w:ascii="Times New Roman" w:eastAsia="仿宋"/>
          <w:bCs/>
          <w:color w:val="000000"/>
          <w:sz w:val="32"/>
          <w:szCs w:val="32"/>
        </w:rPr>
        <w:t>2019</w:t>
      </w:r>
      <w:r w:rsidRPr="006D72FE">
        <w:rPr>
          <w:rFonts w:ascii="Times New Roman" w:eastAsia="仿宋"/>
          <w:bCs/>
          <w:color w:val="000000"/>
          <w:sz w:val="32"/>
          <w:szCs w:val="32"/>
        </w:rPr>
        <w:t>年</w:t>
      </w:r>
      <w:r w:rsidRPr="006D72FE">
        <w:rPr>
          <w:rFonts w:ascii="Times New Roman" w:eastAsia="仿宋"/>
          <w:bCs/>
          <w:color w:val="000000"/>
          <w:sz w:val="32"/>
          <w:szCs w:val="32"/>
        </w:rPr>
        <w:t>1</w:t>
      </w:r>
      <w:r w:rsidRPr="006D72FE">
        <w:rPr>
          <w:rFonts w:ascii="Times New Roman" w:eastAsia="仿宋"/>
          <w:bCs/>
          <w:color w:val="000000"/>
          <w:sz w:val="32"/>
          <w:szCs w:val="32"/>
        </w:rPr>
        <w:t>月</w:t>
      </w:r>
      <w:r w:rsidRPr="006D72FE">
        <w:rPr>
          <w:rFonts w:ascii="Times New Roman" w:eastAsia="仿宋"/>
          <w:bCs/>
          <w:color w:val="000000"/>
          <w:sz w:val="32"/>
          <w:szCs w:val="32"/>
        </w:rPr>
        <w:t>25</w:t>
      </w:r>
      <w:r w:rsidRPr="006D72FE">
        <w:rPr>
          <w:rFonts w:ascii="Times New Roman" w:eastAsia="仿宋"/>
          <w:bCs/>
          <w:color w:val="000000"/>
          <w:sz w:val="32"/>
          <w:szCs w:val="32"/>
        </w:rPr>
        <w:t>日挂牌成立，</w:t>
      </w:r>
      <w:r w:rsidRPr="006D72FE">
        <w:rPr>
          <w:rFonts w:ascii="Times New Roman" w:eastAsia="仿宋" w:hint="eastAsia"/>
          <w:bCs/>
          <w:color w:val="000000"/>
          <w:sz w:val="32"/>
          <w:szCs w:val="32"/>
        </w:rPr>
        <w:t>仅</w:t>
      </w:r>
      <w:r w:rsidRPr="006D72FE">
        <w:rPr>
          <w:rFonts w:ascii="Times New Roman" w:eastAsia="仿宋"/>
          <w:bCs/>
          <w:color w:val="000000"/>
          <w:sz w:val="32"/>
          <w:szCs w:val="32"/>
        </w:rPr>
        <w:t>120</w:t>
      </w:r>
      <w:r w:rsidRPr="006D72FE">
        <w:rPr>
          <w:rFonts w:ascii="Times New Roman" w:eastAsia="仿宋"/>
          <w:bCs/>
          <w:color w:val="000000"/>
          <w:sz w:val="32"/>
          <w:szCs w:val="32"/>
        </w:rPr>
        <w:t>天，</w:t>
      </w:r>
      <w:r w:rsidRPr="006D72FE">
        <w:rPr>
          <w:rFonts w:ascii="Times New Roman" w:eastAsia="仿宋"/>
          <w:bCs/>
          <w:color w:val="000000"/>
          <w:sz w:val="32"/>
          <w:szCs w:val="32"/>
        </w:rPr>
        <w:t>5</w:t>
      </w:r>
      <w:r w:rsidRPr="006D72FE">
        <w:rPr>
          <w:rFonts w:ascii="Times New Roman" w:eastAsia="仿宋"/>
          <w:bCs/>
          <w:color w:val="000000"/>
          <w:sz w:val="32"/>
          <w:szCs w:val="32"/>
        </w:rPr>
        <w:t>个县（区）退役军人服务中心，</w:t>
      </w:r>
      <w:r w:rsidRPr="006D72FE">
        <w:rPr>
          <w:rFonts w:ascii="Times New Roman" w:eastAsia="仿宋"/>
          <w:bCs/>
          <w:color w:val="000000"/>
          <w:sz w:val="32"/>
          <w:szCs w:val="32"/>
        </w:rPr>
        <w:t>60</w:t>
      </w:r>
      <w:r w:rsidRPr="006D72FE">
        <w:rPr>
          <w:rFonts w:ascii="Times New Roman" w:eastAsia="仿宋"/>
          <w:bCs/>
          <w:color w:val="000000"/>
          <w:sz w:val="32"/>
          <w:szCs w:val="32"/>
        </w:rPr>
        <w:t>个乡镇（街道）、</w:t>
      </w:r>
      <w:r w:rsidRPr="006D72FE">
        <w:rPr>
          <w:rFonts w:ascii="Times New Roman" w:eastAsia="仿宋"/>
          <w:bCs/>
          <w:color w:val="000000"/>
          <w:sz w:val="32"/>
          <w:szCs w:val="32"/>
        </w:rPr>
        <w:t>481</w:t>
      </w:r>
      <w:r w:rsidRPr="006D72FE">
        <w:rPr>
          <w:rFonts w:ascii="Times New Roman" w:eastAsia="仿宋"/>
          <w:bCs/>
          <w:color w:val="000000"/>
          <w:sz w:val="32"/>
          <w:szCs w:val="32"/>
        </w:rPr>
        <w:t>个村（社区）总计</w:t>
      </w:r>
      <w:r w:rsidRPr="006D72FE">
        <w:rPr>
          <w:rFonts w:ascii="Times New Roman" w:eastAsia="仿宋"/>
          <w:bCs/>
          <w:color w:val="000000"/>
          <w:sz w:val="32"/>
          <w:szCs w:val="32"/>
        </w:rPr>
        <w:t>547</w:t>
      </w:r>
      <w:r w:rsidRPr="006D72FE">
        <w:rPr>
          <w:rFonts w:ascii="Times New Roman" w:eastAsia="仿宋" w:hint="eastAsia"/>
          <w:bCs/>
          <w:color w:val="000000"/>
          <w:sz w:val="32"/>
          <w:szCs w:val="32"/>
        </w:rPr>
        <w:t>个退役军人服务站点全部组建到位并投入运行，全市退役军人事务工作的“四梁八柱”基本搭建完毕。在服务保障工作中，聚焦重点，瞄准薄弱环节，抓细抓实工作短板，积极搭建政策咨询窗口和帮扶援助平台，高质量开展就业创业扶持、走访慰问、帮扶解困、信访接待、权益保障等工作。</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w:t>
      </w:r>
      <w:r w:rsidRPr="006D72FE">
        <w:rPr>
          <w:rFonts w:ascii="Times New Roman" w:eastAsia="仿宋"/>
          <w:bCs/>
          <w:color w:val="000000"/>
          <w:sz w:val="32"/>
          <w:szCs w:val="32"/>
        </w:rPr>
        <w:t>2</w:t>
      </w:r>
      <w:r w:rsidRPr="006D72FE">
        <w:rPr>
          <w:rFonts w:ascii="Times New Roman" w:eastAsia="仿宋" w:hint="eastAsia"/>
          <w:bCs/>
          <w:color w:val="000000"/>
          <w:sz w:val="32"/>
          <w:szCs w:val="32"/>
        </w:rPr>
        <w:t>）军分区安保勤务人员经费项目绩效目标完成情况综述。项目全年预算数</w:t>
      </w:r>
      <w:r w:rsidRPr="006D72FE">
        <w:rPr>
          <w:rFonts w:ascii="Times New Roman" w:eastAsia="仿宋"/>
          <w:bCs/>
          <w:color w:val="000000"/>
          <w:sz w:val="32"/>
          <w:szCs w:val="32"/>
        </w:rPr>
        <w:t>41.31</w:t>
      </w:r>
      <w:r w:rsidRPr="006D72FE">
        <w:rPr>
          <w:rFonts w:ascii="Times New Roman" w:eastAsia="仿宋" w:hint="eastAsia"/>
          <w:bCs/>
          <w:color w:val="000000"/>
          <w:sz w:val="32"/>
          <w:szCs w:val="32"/>
        </w:rPr>
        <w:t>万元，执行数为</w:t>
      </w:r>
      <w:r w:rsidRPr="006D72FE">
        <w:rPr>
          <w:rFonts w:ascii="Times New Roman" w:eastAsia="仿宋"/>
          <w:bCs/>
          <w:color w:val="000000"/>
          <w:sz w:val="32"/>
          <w:szCs w:val="32"/>
        </w:rPr>
        <w:t>41.31</w:t>
      </w:r>
      <w:r w:rsidRPr="006D72FE">
        <w:rPr>
          <w:rFonts w:ascii="Times New Roman" w:eastAsia="仿宋" w:hint="eastAsia"/>
          <w:bCs/>
          <w:color w:val="000000"/>
          <w:sz w:val="32"/>
          <w:szCs w:val="32"/>
        </w:rPr>
        <w:t>万元，完成预算的</w:t>
      </w:r>
      <w:r w:rsidRPr="006D72FE">
        <w:rPr>
          <w:rFonts w:ascii="Times New Roman" w:eastAsia="仿宋"/>
          <w:bCs/>
          <w:color w:val="000000"/>
          <w:sz w:val="32"/>
          <w:szCs w:val="32"/>
        </w:rPr>
        <w:t>100%</w:t>
      </w:r>
      <w:r w:rsidRPr="006D72FE">
        <w:rPr>
          <w:rFonts w:ascii="Times New Roman" w:eastAsia="仿宋" w:hint="eastAsia"/>
          <w:bCs/>
          <w:color w:val="000000"/>
          <w:sz w:val="32"/>
          <w:szCs w:val="32"/>
        </w:rPr>
        <w:t>。通过项目实施，为攀枝花军分区招聘了</w:t>
      </w:r>
      <w:r w:rsidRPr="006D72FE">
        <w:rPr>
          <w:rFonts w:ascii="Times New Roman" w:eastAsia="仿宋"/>
          <w:bCs/>
          <w:color w:val="000000"/>
          <w:sz w:val="32"/>
          <w:szCs w:val="32"/>
        </w:rPr>
        <w:t>25</w:t>
      </w:r>
      <w:r w:rsidRPr="006D72FE">
        <w:rPr>
          <w:rFonts w:ascii="Times New Roman" w:eastAsia="仿宋"/>
          <w:bCs/>
          <w:color w:val="000000"/>
          <w:sz w:val="32"/>
          <w:szCs w:val="32"/>
        </w:rPr>
        <w:t>名安保人员</w:t>
      </w:r>
      <w:r w:rsidRPr="006D72FE">
        <w:rPr>
          <w:rFonts w:ascii="Times New Roman" w:eastAsia="仿宋" w:hint="eastAsia"/>
          <w:bCs/>
          <w:color w:val="000000"/>
          <w:sz w:val="32"/>
          <w:szCs w:val="32"/>
        </w:rPr>
        <w:t>，使部队后勤工作得到了有力保障。攀枝花军分区对</w:t>
      </w:r>
      <w:r w:rsidRPr="006D72FE">
        <w:rPr>
          <w:rFonts w:ascii="Times New Roman" w:eastAsia="仿宋"/>
          <w:bCs/>
          <w:color w:val="000000"/>
          <w:sz w:val="32"/>
          <w:szCs w:val="32"/>
        </w:rPr>
        <w:t>25</w:t>
      </w:r>
      <w:r w:rsidRPr="006D72FE">
        <w:rPr>
          <w:rFonts w:ascii="Times New Roman" w:eastAsia="仿宋"/>
          <w:bCs/>
          <w:color w:val="000000"/>
          <w:sz w:val="32"/>
          <w:szCs w:val="32"/>
        </w:rPr>
        <w:t>名安保人员的</w:t>
      </w:r>
      <w:r w:rsidRPr="006D72FE">
        <w:rPr>
          <w:rFonts w:ascii="Times New Roman" w:eastAsia="仿宋" w:hint="eastAsia"/>
          <w:bCs/>
          <w:color w:val="000000"/>
          <w:sz w:val="32"/>
          <w:szCs w:val="32"/>
        </w:rPr>
        <w:t>保障</w:t>
      </w:r>
      <w:r w:rsidRPr="006D72FE">
        <w:rPr>
          <w:rFonts w:ascii="Times New Roman" w:eastAsia="仿宋"/>
          <w:bCs/>
          <w:color w:val="000000"/>
          <w:sz w:val="32"/>
          <w:szCs w:val="32"/>
        </w:rPr>
        <w:t>工作</w:t>
      </w:r>
      <w:r w:rsidRPr="006D72FE">
        <w:rPr>
          <w:rFonts w:ascii="Times New Roman" w:eastAsia="仿宋" w:hint="eastAsia"/>
          <w:bCs/>
          <w:color w:val="000000"/>
          <w:sz w:val="32"/>
          <w:szCs w:val="32"/>
        </w:rPr>
        <w:t>给予</w:t>
      </w:r>
      <w:r w:rsidR="00C96403">
        <w:rPr>
          <w:rFonts w:ascii="Times New Roman" w:eastAsia="仿宋" w:hint="eastAsia"/>
          <w:bCs/>
          <w:color w:val="000000"/>
          <w:sz w:val="32"/>
          <w:szCs w:val="32"/>
        </w:rPr>
        <w:t>了</w:t>
      </w:r>
      <w:r w:rsidRPr="006D72FE">
        <w:rPr>
          <w:rFonts w:ascii="Times New Roman" w:eastAsia="仿宋" w:hint="eastAsia"/>
          <w:bCs/>
          <w:color w:val="000000"/>
          <w:sz w:val="32"/>
          <w:szCs w:val="32"/>
        </w:rPr>
        <w:t>充分地认可。</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w:t>
      </w:r>
      <w:r w:rsidRPr="006D72FE">
        <w:rPr>
          <w:rFonts w:ascii="Times New Roman" w:eastAsia="仿宋"/>
          <w:bCs/>
          <w:color w:val="000000"/>
          <w:sz w:val="32"/>
          <w:szCs w:val="32"/>
        </w:rPr>
        <w:t>3</w:t>
      </w:r>
      <w:r w:rsidRPr="006D72FE">
        <w:rPr>
          <w:rFonts w:ascii="Times New Roman" w:eastAsia="仿宋"/>
          <w:bCs/>
          <w:color w:val="000000"/>
          <w:sz w:val="32"/>
          <w:szCs w:val="32"/>
        </w:rPr>
        <w:t>）</w:t>
      </w:r>
      <w:r w:rsidRPr="006D72FE">
        <w:rPr>
          <w:rFonts w:ascii="Times New Roman" w:eastAsia="仿宋" w:hint="eastAsia"/>
          <w:bCs/>
          <w:color w:val="000000"/>
          <w:sz w:val="32"/>
          <w:szCs w:val="32"/>
        </w:rPr>
        <w:t>舰艇文化建设项目绩效目标完成情况综述。项目</w:t>
      </w:r>
      <w:r w:rsidRPr="006D72FE">
        <w:rPr>
          <w:rFonts w:ascii="Times New Roman" w:eastAsia="仿宋" w:hint="eastAsia"/>
          <w:bCs/>
          <w:color w:val="000000"/>
          <w:sz w:val="32"/>
          <w:szCs w:val="32"/>
        </w:rPr>
        <w:lastRenderedPageBreak/>
        <w:t>全年预算数</w:t>
      </w:r>
      <w:r w:rsidRPr="006D72FE">
        <w:rPr>
          <w:rFonts w:ascii="Times New Roman" w:eastAsia="仿宋"/>
          <w:bCs/>
          <w:color w:val="000000"/>
          <w:sz w:val="32"/>
          <w:szCs w:val="32"/>
        </w:rPr>
        <w:t>36.03</w:t>
      </w:r>
      <w:r w:rsidRPr="006D72FE">
        <w:rPr>
          <w:rFonts w:ascii="Times New Roman" w:eastAsia="仿宋" w:hint="eastAsia"/>
          <w:bCs/>
          <w:color w:val="000000"/>
          <w:sz w:val="32"/>
          <w:szCs w:val="32"/>
        </w:rPr>
        <w:t>万元，执行数为</w:t>
      </w:r>
      <w:r w:rsidRPr="006D72FE">
        <w:rPr>
          <w:rFonts w:ascii="Times New Roman" w:eastAsia="仿宋"/>
          <w:bCs/>
          <w:color w:val="000000"/>
          <w:sz w:val="32"/>
          <w:szCs w:val="32"/>
        </w:rPr>
        <w:t>36.03</w:t>
      </w:r>
      <w:r w:rsidRPr="006D72FE">
        <w:rPr>
          <w:rFonts w:ascii="Times New Roman" w:eastAsia="仿宋" w:hint="eastAsia"/>
          <w:bCs/>
          <w:color w:val="000000"/>
          <w:sz w:val="32"/>
          <w:szCs w:val="32"/>
        </w:rPr>
        <w:t>万元，完成预算的</w:t>
      </w:r>
      <w:r w:rsidRPr="006D72FE">
        <w:rPr>
          <w:rFonts w:ascii="Times New Roman" w:eastAsia="仿宋"/>
          <w:bCs/>
          <w:color w:val="000000"/>
          <w:sz w:val="32"/>
          <w:szCs w:val="32"/>
        </w:rPr>
        <w:t>100%</w:t>
      </w:r>
      <w:r w:rsidRPr="006D72FE">
        <w:rPr>
          <w:rFonts w:ascii="Times New Roman" w:eastAsia="仿宋"/>
          <w:bCs/>
          <w:color w:val="000000"/>
          <w:sz w:val="32"/>
          <w:szCs w:val="32"/>
        </w:rPr>
        <w:t>。通过项目实施，</w:t>
      </w:r>
      <w:r w:rsidRPr="006D72FE">
        <w:rPr>
          <w:rFonts w:ascii="Times New Roman" w:eastAsia="仿宋" w:hint="eastAsia"/>
          <w:bCs/>
          <w:color w:val="000000"/>
          <w:sz w:val="32"/>
          <w:szCs w:val="32"/>
        </w:rPr>
        <w:t>加强了军政、军民团结，提高军地双方共建效能，推进了军民融合深度发展。“攀枝花舰</w:t>
      </w:r>
      <w:r w:rsidRPr="006D72FE">
        <w:rPr>
          <w:rFonts w:ascii="Times New Roman" w:eastAsia="仿宋"/>
          <w:bCs/>
          <w:color w:val="000000"/>
          <w:sz w:val="32"/>
          <w:szCs w:val="32"/>
        </w:rPr>
        <w:t>”</w:t>
      </w:r>
      <w:r w:rsidRPr="006D72FE">
        <w:rPr>
          <w:rFonts w:ascii="Times New Roman" w:eastAsia="仿宋" w:hint="eastAsia"/>
          <w:bCs/>
          <w:color w:val="000000"/>
          <w:sz w:val="32"/>
          <w:szCs w:val="32"/>
        </w:rPr>
        <w:t>是攀枝花市向海军方面提出申请，以攀枝花城市名称命名的一艘新型护卫舰。作为军地双拥共建新平台，“攀枝花舰</w:t>
      </w:r>
      <w:r w:rsidRPr="006D72FE">
        <w:rPr>
          <w:rFonts w:ascii="Times New Roman" w:eastAsia="仿宋"/>
          <w:bCs/>
          <w:color w:val="000000"/>
          <w:sz w:val="32"/>
          <w:szCs w:val="32"/>
        </w:rPr>
        <w:t>”</w:t>
      </w:r>
      <w:r w:rsidRPr="006D72FE">
        <w:rPr>
          <w:rFonts w:ascii="Times New Roman" w:eastAsia="仿宋" w:hint="eastAsia"/>
          <w:bCs/>
          <w:color w:val="000000"/>
          <w:sz w:val="32"/>
          <w:szCs w:val="32"/>
        </w:rPr>
        <w:t>不仅装备技术先进，在舰艇内饰打造上还充分融入了“攀枝花”元素，并为其专门定制了纪念章、舰模、舰徽、舰帽、餐具等文创产品。</w:t>
      </w:r>
      <w:r w:rsidRPr="006D72FE">
        <w:rPr>
          <w:rFonts w:ascii="Times New Roman" w:eastAsia="仿宋"/>
          <w:bCs/>
          <w:color w:val="000000"/>
          <w:sz w:val="32"/>
          <w:szCs w:val="32"/>
        </w:rPr>
        <w:t>“</w:t>
      </w:r>
      <w:r w:rsidRPr="006D72FE">
        <w:rPr>
          <w:rFonts w:ascii="Times New Roman" w:eastAsia="仿宋"/>
          <w:bCs/>
          <w:color w:val="000000"/>
          <w:sz w:val="32"/>
          <w:szCs w:val="32"/>
        </w:rPr>
        <w:t>攀枝花舰</w:t>
      </w:r>
      <w:r w:rsidRPr="006D72FE">
        <w:rPr>
          <w:rFonts w:ascii="Times New Roman" w:eastAsia="仿宋"/>
          <w:bCs/>
          <w:color w:val="000000"/>
          <w:sz w:val="32"/>
          <w:szCs w:val="32"/>
        </w:rPr>
        <w:t>”</w:t>
      </w:r>
      <w:r w:rsidRPr="006D72FE">
        <w:rPr>
          <w:rFonts w:ascii="Times New Roman" w:eastAsia="仿宋"/>
          <w:bCs/>
          <w:color w:val="000000"/>
          <w:sz w:val="32"/>
          <w:szCs w:val="32"/>
        </w:rPr>
        <w:t>成为</w:t>
      </w:r>
      <w:r w:rsidRPr="006D72FE">
        <w:rPr>
          <w:rFonts w:ascii="Times New Roman" w:eastAsia="仿宋" w:hint="eastAsia"/>
          <w:bCs/>
          <w:color w:val="000000"/>
          <w:sz w:val="32"/>
          <w:szCs w:val="32"/>
        </w:rPr>
        <w:t>了</w:t>
      </w:r>
      <w:r w:rsidRPr="006D72FE">
        <w:rPr>
          <w:rFonts w:ascii="Times New Roman" w:eastAsia="仿宋"/>
          <w:bCs/>
          <w:color w:val="000000"/>
          <w:sz w:val="32"/>
          <w:szCs w:val="32"/>
        </w:rPr>
        <w:t>对外宣传的又一张靓丽名片。</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w:t>
      </w:r>
      <w:r w:rsidRPr="006D72FE">
        <w:rPr>
          <w:rFonts w:ascii="Times New Roman" w:eastAsia="仿宋"/>
          <w:bCs/>
          <w:color w:val="000000"/>
          <w:sz w:val="32"/>
          <w:szCs w:val="32"/>
        </w:rPr>
        <w:t>4</w:t>
      </w:r>
      <w:r w:rsidRPr="006D72FE">
        <w:rPr>
          <w:rFonts w:ascii="Times New Roman" w:eastAsia="仿宋"/>
          <w:bCs/>
          <w:color w:val="000000"/>
          <w:sz w:val="32"/>
          <w:szCs w:val="32"/>
        </w:rPr>
        <w:t>）</w:t>
      </w:r>
      <w:r w:rsidRPr="006D72FE">
        <w:rPr>
          <w:rFonts w:ascii="Times New Roman" w:eastAsia="仿宋" w:hint="eastAsia"/>
          <w:bCs/>
          <w:color w:val="000000"/>
          <w:sz w:val="32"/>
          <w:szCs w:val="32"/>
        </w:rPr>
        <w:t>优抚对象和部队官兵走访慰问项目绩效目标完成情况综述。项目全年预算数</w:t>
      </w:r>
      <w:r w:rsidRPr="006D72FE">
        <w:rPr>
          <w:rFonts w:ascii="Times New Roman" w:eastAsia="仿宋"/>
          <w:bCs/>
          <w:color w:val="000000"/>
          <w:sz w:val="32"/>
          <w:szCs w:val="32"/>
        </w:rPr>
        <w:t>9.48</w:t>
      </w:r>
      <w:r w:rsidRPr="006D72FE">
        <w:rPr>
          <w:rFonts w:ascii="Times New Roman" w:eastAsia="仿宋" w:hint="eastAsia"/>
          <w:bCs/>
          <w:color w:val="000000"/>
          <w:sz w:val="32"/>
          <w:szCs w:val="32"/>
        </w:rPr>
        <w:t>万元，执行数为</w:t>
      </w:r>
      <w:r w:rsidRPr="006D72FE">
        <w:rPr>
          <w:rFonts w:ascii="Times New Roman" w:eastAsia="仿宋"/>
          <w:bCs/>
          <w:color w:val="000000"/>
          <w:sz w:val="32"/>
          <w:szCs w:val="32"/>
        </w:rPr>
        <w:t>9.48</w:t>
      </w:r>
      <w:r w:rsidRPr="006D72FE">
        <w:rPr>
          <w:rFonts w:ascii="Times New Roman" w:eastAsia="仿宋" w:hint="eastAsia"/>
          <w:bCs/>
          <w:color w:val="000000"/>
          <w:sz w:val="32"/>
          <w:szCs w:val="32"/>
        </w:rPr>
        <w:t>万元，完成预算的</w:t>
      </w:r>
      <w:r w:rsidRPr="006D72FE">
        <w:rPr>
          <w:rFonts w:ascii="Times New Roman" w:eastAsia="仿宋"/>
          <w:bCs/>
          <w:color w:val="000000"/>
          <w:sz w:val="32"/>
          <w:szCs w:val="32"/>
        </w:rPr>
        <w:t>100%</w:t>
      </w:r>
      <w:r w:rsidRPr="006D72FE">
        <w:rPr>
          <w:rFonts w:ascii="Times New Roman" w:eastAsia="仿宋" w:hint="eastAsia"/>
          <w:bCs/>
          <w:color w:val="000000"/>
          <w:sz w:val="32"/>
          <w:szCs w:val="32"/>
        </w:rPr>
        <w:t>。通过项目实施，完成了“八一”节前夕</w:t>
      </w:r>
      <w:r w:rsidRPr="006D72FE">
        <w:rPr>
          <w:rFonts w:ascii="Times New Roman" w:eastAsia="仿宋"/>
          <w:bCs/>
          <w:color w:val="000000"/>
          <w:sz w:val="32"/>
          <w:szCs w:val="32"/>
        </w:rPr>
        <w:t>10</w:t>
      </w:r>
      <w:r w:rsidRPr="006D72FE">
        <w:rPr>
          <w:rFonts w:ascii="Times New Roman" w:eastAsia="仿宋"/>
          <w:bCs/>
          <w:color w:val="000000"/>
          <w:sz w:val="32"/>
          <w:szCs w:val="32"/>
        </w:rPr>
        <w:t>名优抚对象和</w:t>
      </w:r>
      <w:r w:rsidRPr="006D72FE">
        <w:rPr>
          <w:rFonts w:ascii="Times New Roman" w:eastAsia="仿宋"/>
          <w:bCs/>
          <w:color w:val="000000"/>
          <w:sz w:val="32"/>
          <w:szCs w:val="32"/>
        </w:rPr>
        <w:t>2</w:t>
      </w:r>
      <w:r w:rsidRPr="006D72FE">
        <w:rPr>
          <w:rFonts w:ascii="Times New Roman" w:eastAsia="仿宋"/>
          <w:bCs/>
          <w:color w:val="000000"/>
          <w:sz w:val="32"/>
          <w:szCs w:val="32"/>
        </w:rPr>
        <w:t>个部队的慰问工作，及时发放了慰问</w:t>
      </w:r>
      <w:r w:rsidRPr="006D72FE">
        <w:rPr>
          <w:rFonts w:ascii="Times New Roman" w:eastAsia="仿宋" w:hint="eastAsia"/>
          <w:bCs/>
          <w:color w:val="000000"/>
          <w:sz w:val="32"/>
          <w:szCs w:val="32"/>
        </w:rPr>
        <w:t>品和慰问金。进一步密切了军政军民的血肉联系，持续巩固军地共建成果。</w:t>
      </w:r>
    </w:p>
    <w:p w:rsidR="00BD49F7"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w:t>
      </w:r>
      <w:r w:rsidRPr="006D72FE">
        <w:rPr>
          <w:rFonts w:ascii="Times New Roman" w:eastAsia="仿宋"/>
          <w:bCs/>
          <w:color w:val="000000"/>
          <w:sz w:val="32"/>
          <w:szCs w:val="32"/>
        </w:rPr>
        <w:t>5</w:t>
      </w:r>
      <w:r w:rsidRPr="006D72FE">
        <w:rPr>
          <w:rFonts w:ascii="Times New Roman" w:eastAsia="仿宋"/>
          <w:bCs/>
          <w:color w:val="000000"/>
          <w:sz w:val="32"/>
          <w:szCs w:val="32"/>
        </w:rPr>
        <w:t>）</w:t>
      </w:r>
      <w:r w:rsidRPr="006D72FE">
        <w:rPr>
          <w:rFonts w:ascii="Times New Roman" w:eastAsia="仿宋" w:hint="eastAsia"/>
          <w:bCs/>
          <w:color w:val="000000"/>
          <w:sz w:val="32"/>
          <w:szCs w:val="32"/>
        </w:rPr>
        <w:t>服务大厅功能完善项目绩效目标完成情况综述。项目全年预算数</w:t>
      </w:r>
      <w:r w:rsidRPr="006D72FE">
        <w:rPr>
          <w:rFonts w:ascii="Times New Roman" w:eastAsia="仿宋"/>
          <w:bCs/>
          <w:color w:val="000000"/>
          <w:sz w:val="32"/>
          <w:szCs w:val="32"/>
        </w:rPr>
        <w:t>23.01</w:t>
      </w:r>
      <w:r w:rsidRPr="006D72FE">
        <w:rPr>
          <w:rFonts w:ascii="Times New Roman" w:eastAsia="仿宋" w:hint="eastAsia"/>
          <w:bCs/>
          <w:color w:val="000000"/>
          <w:sz w:val="32"/>
          <w:szCs w:val="32"/>
        </w:rPr>
        <w:t>万元，执行数为</w:t>
      </w:r>
      <w:r w:rsidRPr="006D72FE">
        <w:rPr>
          <w:rFonts w:ascii="Times New Roman" w:eastAsia="仿宋"/>
          <w:bCs/>
          <w:color w:val="000000"/>
          <w:sz w:val="32"/>
          <w:szCs w:val="32"/>
        </w:rPr>
        <w:t>23.01</w:t>
      </w:r>
      <w:r w:rsidRPr="006D72FE">
        <w:rPr>
          <w:rFonts w:ascii="Times New Roman" w:eastAsia="仿宋" w:hint="eastAsia"/>
          <w:bCs/>
          <w:color w:val="000000"/>
          <w:sz w:val="32"/>
          <w:szCs w:val="32"/>
        </w:rPr>
        <w:t>万元，完成预算的</w:t>
      </w:r>
      <w:r w:rsidRPr="006D72FE">
        <w:rPr>
          <w:rFonts w:ascii="Times New Roman" w:eastAsia="仿宋"/>
          <w:bCs/>
          <w:color w:val="000000"/>
          <w:sz w:val="32"/>
          <w:szCs w:val="32"/>
        </w:rPr>
        <w:t>100%</w:t>
      </w:r>
      <w:r w:rsidRPr="006D72FE">
        <w:rPr>
          <w:rFonts w:ascii="Times New Roman" w:eastAsia="仿宋" w:hint="eastAsia"/>
          <w:bCs/>
          <w:color w:val="000000"/>
          <w:sz w:val="32"/>
          <w:szCs w:val="32"/>
        </w:rPr>
        <w:t>。通过项目实施，完成退役军人服务中心大厅修缮改造工作，完善大厅功能布局，为信访维稳工作提供一个便利的工作环境。通过接待来访对象，对其诉求及时进行登记解答，避免了因政策不清等问题产生的冲突，有效化解矛盾，维护了社会稳定。</w:t>
      </w:r>
    </w:p>
    <w:p w:rsidR="00C96403" w:rsidRDefault="00C96403"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firstRow="0" w:lastRow="0" w:firstColumn="0" w:lastColumn="0" w:noHBand="0" w:noVBand="0"/>
      </w:tblPr>
      <w:tblGrid>
        <w:gridCol w:w="724"/>
        <w:gridCol w:w="1276"/>
        <w:gridCol w:w="992"/>
        <w:gridCol w:w="142"/>
        <w:gridCol w:w="1701"/>
        <w:gridCol w:w="2733"/>
        <w:gridCol w:w="2392"/>
      </w:tblGrid>
      <w:tr w:rsidR="00BD49F7" w:rsidRPr="006D72FE" w:rsidTr="00420184">
        <w:trPr>
          <w:trHeight w:val="1034"/>
          <w:jc w:val="center"/>
        </w:trPr>
        <w:tc>
          <w:tcPr>
            <w:tcW w:w="9960" w:type="dxa"/>
            <w:gridSpan w:val="7"/>
            <w:tcBorders>
              <w:top w:val="nil"/>
              <w:left w:val="nil"/>
              <w:bottom w:val="nil"/>
              <w:right w:val="nil"/>
            </w:tcBorders>
            <w:tcMar>
              <w:top w:w="15" w:type="dxa"/>
              <w:left w:w="15" w:type="dxa"/>
              <w:right w:w="15" w:type="dxa"/>
            </w:tcMar>
            <w:vAlign w:val="center"/>
          </w:tcPr>
          <w:p w:rsidR="00BD49F7" w:rsidRPr="006D72FE" w:rsidRDefault="00BD49F7" w:rsidP="00AF491D">
            <w:pPr>
              <w:pStyle w:val="a7"/>
              <w:adjustRightInd w:val="0"/>
              <w:snapToGrid w:val="0"/>
              <w:spacing w:before="93" w:line="600" w:lineRule="exact"/>
              <w:ind w:firstLineChars="210" w:firstLine="672"/>
              <w:jc w:val="center"/>
              <w:outlineLvl w:val="2"/>
              <w:rPr>
                <w:rFonts w:ascii="Times New Roman" w:eastAsia="仿宋"/>
                <w:bCs/>
                <w:color w:val="000000"/>
                <w:sz w:val="32"/>
                <w:szCs w:val="32"/>
              </w:rPr>
            </w:pPr>
            <w:r w:rsidRPr="006D72FE">
              <w:rPr>
                <w:rFonts w:ascii="Times New Roman" w:eastAsia="仿宋" w:hint="eastAsia"/>
                <w:bCs/>
                <w:color w:val="000000"/>
                <w:sz w:val="32"/>
                <w:szCs w:val="32"/>
              </w:rPr>
              <w:lastRenderedPageBreak/>
              <w:t>项目绩效目标完成情况表</w:t>
            </w:r>
            <w:r w:rsidRPr="006D72FE">
              <w:rPr>
                <w:rFonts w:ascii="Times New Roman" w:eastAsia="仿宋"/>
                <w:bCs/>
                <w:color w:val="000000"/>
                <w:sz w:val="32"/>
                <w:szCs w:val="32"/>
              </w:rPr>
              <w:t>1</w:t>
            </w:r>
          </w:p>
          <w:p w:rsidR="00BD49F7" w:rsidRPr="006D72FE" w:rsidRDefault="00BD49F7" w:rsidP="00AF491D">
            <w:pPr>
              <w:pStyle w:val="a7"/>
              <w:adjustRightInd w:val="0"/>
              <w:snapToGrid w:val="0"/>
              <w:spacing w:before="93" w:line="600" w:lineRule="exact"/>
              <w:ind w:firstLineChars="210" w:firstLine="672"/>
              <w:jc w:val="center"/>
              <w:outlineLvl w:val="2"/>
              <w:rPr>
                <w:rFonts w:ascii="Times New Roman" w:eastAsia="仿宋"/>
                <w:bCs/>
                <w:color w:val="000000"/>
                <w:sz w:val="32"/>
                <w:szCs w:val="32"/>
              </w:rPr>
            </w:pPr>
            <w:r w:rsidRPr="006D72FE">
              <w:rPr>
                <w:rFonts w:ascii="Times New Roman" w:eastAsia="仿宋"/>
                <w:bCs/>
                <w:color w:val="000000"/>
                <w:sz w:val="32"/>
                <w:szCs w:val="32"/>
              </w:rPr>
              <w:t xml:space="preserve">(2019 </w:t>
            </w:r>
            <w:r w:rsidRPr="006D72FE">
              <w:rPr>
                <w:rFonts w:ascii="Times New Roman" w:eastAsia="仿宋" w:hint="eastAsia"/>
                <w:bCs/>
                <w:color w:val="000000"/>
                <w:sz w:val="32"/>
                <w:szCs w:val="32"/>
              </w:rPr>
              <w:t>年度</w:t>
            </w:r>
            <w:r w:rsidRPr="006D72FE">
              <w:rPr>
                <w:rFonts w:ascii="Times New Roman" w:eastAsia="仿宋"/>
                <w:bCs/>
                <w:color w:val="000000"/>
                <w:sz w:val="32"/>
                <w:szCs w:val="32"/>
              </w:rPr>
              <w:t>)</w:t>
            </w:r>
          </w:p>
        </w:tc>
      </w:tr>
      <w:tr w:rsidR="00BD49F7" w:rsidRPr="006D72FE" w:rsidTr="00420184">
        <w:trPr>
          <w:trHeight w:val="276"/>
          <w:jc w:val="center"/>
        </w:trPr>
        <w:tc>
          <w:tcPr>
            <w:tcW w:w="29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项目名称</w:t>
            </w:r>
          </w:p>
        </w:tc>
        <w:tc>
          <w:tcPr>
            <w:tcW w:w="696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服务保障体系建设工作经费</w:t>
            </w:r>
          </w:p>
        </w:tc>
      </w:tr>
      <w:tr w:rsidR="00BD49F7" w:rsidRPr="006D72FE" w:rsidTr="00420184">
        <w:trPr>
          <w:trHeight w:val="276"/>
          <w:jc w:val="center"/>
        </w:trPr>
        <w:tc>
          <w:tcPr>
            <w:tcW w:w="29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预算单位</w:t>
            </w:r>
          </w:p>
        </w:tc>
        <w:tc>
          <w:tcPr>
            <w:tcW w:w="696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攀枝花市退役军人事务局</w:t>
            </w:r>
          </w:p>
        </w:tc>
      </w:tr>
      <w:tr w:rsidR="00BD49F7" w:rsidRPr="006D72FE" w:rsidTr="00420184">
        <w:trPr>
          <w:trHeight w:val="276"/>
          <w:jc w:val="center"/>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预算执行情况</w:t>
            </w:r>
            <w:r w:rsidRPr="00250E71">
              <w:rPr>
                <w:rFonts w:ascii="微软雅黑" w:eastAsia="微软雅黑" w:hAnsi="微软雅黑" w:cs="微软雅黑"/>
                <w:color w:val="000000"/>
                <w:sz w:val="18"/>
                <w:szCs w:val="18"/>
              </w:rPr>
              <w:t>(</w:t>
            </w:r>
            <w:r w:rsidRPr="00250E71">
              <w:rPr>
                <w:rFonts w:ascii="微软雅黑" w:eastAsia="微软雅黑" w:hAnsi="微软雅黑" w:cs="微软雅黑" w:hint="eastAsia"/>
                <w:color w:val="000000"/>
                <w:sz w:val="18"/>
                <w:szCs w:val="18"/>
              </w:rPr>
              <w:t>万元</w:t>
            </w:r>
            <w:r w:rsidRPr="00250E71">
              <w:rPr>
                <w:rFonts w:ascii="微软雅黑" w:eastAsia="微软雅黑" w:hAnsi="微软雅黑" w:cs="微软雅黑"/>
                <w:color w:val="000000"/>
                <w:sz w:val="18"/>
                <w:szCs w:val="18"/>
              </w:rPr>
              <w:t>)</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预算数</w:t>
            </w:r>
            <w:r w:rsidRPr="00250E71">
              <w:rPr>
                <w:rFonts w:ascii="微软雅黑" w:eastAsia="微软雅黑" w:hAnsi="微软雅黑" w:cs="微软雅黑"/>
                <w:color w:val="000000"/>
                <w:sz w:val="18"/>
                <w:szCs w:val="18"/>
              </w:rPr>
              <w:t>:</w:t>
            </w:r>
          </w:p>
        </w:tc>
        <w:tc>
          <w:tcPr>
            <w:tcW w:w="18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color w:val="000000"/>
                <w:sz w:val="18"/>
                <w:szCs w:val="18"/>
              </w:rPr>
              <w:t>15.97</w:t>
            </w: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执行数</w:t>
            </w:r>
            <w:r w:rsidRPr="00250E71">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color w:val="000000"/>
                <w:sz w:val="18"/>
                <w:szCs w:val="18"/>
              </w:rPr>
              <w:t>15.85</w:t>
            </w:r>
          </w:p>
        </w:tc>
      </w:tr>
      <w:tr w:rsidR="00BD49F7" w:rsidRPr="006D72FE" w:rsidTr="00420184">
        <w:trPr>
          <w:trHeight w:val="276"/>
          <w:jc w:val="center"/>
        </w:trPr>
        <w:tc>
          <w:tcPr>
            <w:tcW w:w="7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其中</w:t>
            </w:r>
            <w:r w:rsidRPr="00250E71">
              <w:rPr>
                <w:rFonts w:ascii="微软雅黑" w:eastAsia="微软雅黑" w:hAnsi="微软雅黑" w:cs="微软雅黑"/>
                <w:color w:val="000000"/>
                <w:sz w:val="18"/>
                <w:szCs w:val="18"/>
              </w:rPr>
              <w:t>-</w:t>
            </w:r>
            <w:r w:rsidRPr="00250E71">
              <w:rPr>
                <w:rFonts w:ascii="微软雅黑" w:eastAsia="微软雅黑" w:hAnsi="微软雅黑" w:cs="微软雅黑" w:hint="eastAsia"/>
                <w:color w:val="000000"/>
                <w:sz w:val="18"/>
                <w:szCs w:val="18"/>
              </w:rPr>
              <w:t>财政拨款</w:t>
            </w:r>
            <w:r w:rsidRPr="00250E71">
              <w:rPr>
                <w:rFonts w:ascii="微软雅黑" w:eastAsia="微软雅黑" w:hAnsi="微软雅黑" w:cs="微软雅黑"/>
                <w:color w:val="000000"/>
                <w:sz w:val="18"/>
                <w:szCs w:val="18"/>
              </w:rPr>
              <w:t>:</w:t>
            </w:r>
          </w:p>
        </w:tc>
        <w:tc>
          <w:tcPr>
            <w:tcW w:w="18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color w:val="000000"/>
                <w:sz w:val="18"/>
                <w:szCs w:val="18"/>
              </w:rPr>
              <w:t>15.97</w:t>
            </w: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其中</w:t>
            </w:r>
            <w:r w:rsidRPr="00250E71">
              <w:rPr>
                <w:rFonts w:ascii="微软雅黑" w:eastAsia="微软雅黑" w:hAnsi="微软雅黑" w:cs="微软雅黑"/>
                <w:color w:val="000000"/>
                <w:sz w:val="18"/>
                <w:szCs w:val="18"/>
              </w:rPr>
              <w:t>-</w:t>
            </w:r>
            <w:r w:rsidRPr="00250E71">
              <w:rPr>
                <w:rFonts w:ascii="微软雅黑" w:eastAsia="微软雅黑" w:hAnsi="微软雅黑" w:cs="微软雅黑" w:hint="eastAsia"/>
                <w:color w:val="000000"/>
                <w:sz w:val="18"/>
                <w:szCs w:val="18"/>
              </w:rPr>
              <w:t>财政拨款</w:t>
            </w:r>
            <w:r w:rsidRPr="00250E71">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color w:val="000000"/>
                <w:sz w:val="18"/>
                <w:szCs w:val="18"/>
              </w:rPr>
              <w:t>15.85</w:t>
            </w:r>
          </w:p>
        </w:tc>
      </w:tr>
      <w:tr w:rsidR="00BD49F7" w:rsidRPr="006D72FE" w:rsidTr="00420184">
        <w:trPr>
          <w:trHeight w:val="263"/>
          <w:jc w:val="center"/>
        </w:trPr>
        <w:tc>
          <w:tcPr>
            <w:tcW w:w="7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其它资金</w:t>
            </w:r>
            <w:r w:rsidRPr="00250E71">
              <w:rPr>
                <w:rFonts w:ascii="微软雅黑" w:eastAsia="微软雅黑" w:hAnsi="微软雅黑" w:cs="微软雅黑"/>
                <w:color w:val="000000"/>
                <w:sz w:val="18"/>
                <w:szCs w:val="18"/>
              </w:rPr>
              <w:t>:</w:t>
            </w:r>
          </w:p>
        </w:tc>
        <w:tc>
          <w:tcPr>
            <w:tcW w:w="18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color w:val="000000"/>
                <w:sz w:val="18"/>
                <w:szCs w:val="18"/>
              </w:rPr>
              <w:t>0</w:t>
            </w: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其它资金</w:t>
            </w:r>
            <w:r w:rsidRPr="00250E71">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color w:val="000000"/>
                <w:sz w:val="18"/>
                <w:szCs w:val="18"/>
              </w:rPr>
              <w:t>0</w:t>
            </w:r>
          </w:p>
        </w:tc>
      </w:tr>
      <w:tr w:rsidR="00BD49F7" w:rsidRPr="006D72FE" w:rsidTr="00420184">
        <w:trPr>
          <w:trHeight w:val="276"/>
          <w:jc w:val="center"/>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年度目标完成情况</w:t>
            </w:r>
          </w:p>
        </w:tc>
        <w:tc>
          <w:tcPr>
            <w:tcW w:w="411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预期目标</w:t>
            </w:r>
          </w:p>
        </w:tc>
        <w:tc>
          <w:tcPr>
            <w:tcW w:w="51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实际完成目标</w:t>
            </w:r>
          </w:p>
        </w:tc>
      </w:tr>
      <w:tr w:rsidR="00BD49F7" w:rsidRPr="006D72FE" w:rsidTr="00420184">
        <w:trPr>
          <w:trHeight w:val="1159"/>
          <w:jc w:val="center"/>
        </w:trPr>
        <w:tc>
          <w:tcPr>
            <w:tcW w:w="7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p>
        </w:tc>
        <w:tc>
          <w:tcPr>
            <w:tcW w:w="411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开展退役军人服务保障体系工作，维护和保障广大退役军人合法权益</w:t>
            </w:r>
          </w:p>
        </w:tc>
        <w:tc>
          <w:tcPr>
            <w:tcW w:w="51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color w:val="000000"/>
                <w:sz w:val="18"/>
                <w:szCs w:val="18"/>
              </w:rPr>
              <w:t>2019</w:t>
            </w:r>
            <w:r w:rsidRPr="00250E71">
              <w:rPr>
                <w:rFonts w:ascii="微软雅黑" w:eastAsia="微软雅黑" w:hAnsi="微软雅黑" w:cs="微软雅黑" w:hint="eastAsia"/>
                <w:color w:val="000000"/>
                <w:sz w:val="18"/>
                <w:szCs w:val="18"/>
              </w:rPr>
              <w:t>年退役军人事务工作</w:t>
            </w:r>
            <w:r w:rsidRPr="00250E71">
              <w:rPr>
                <w:rFonts w:ascii="微软雅黑" w:eastAsia="微软雅黑" w:hAnsi="微软雅黑" w:cs="微软雅黑"/>
                <w:color w:val="000000"/>
                <w:sz w:val="18"/>
                <w:szCs w:val="18"/>
              </w:rPr>
              <w:t>,</w:t>
            </w:r>
            <w:r w:rsidRPr="00250E71">
              <w:rPr>
                <w:rFonts w:ascii="微软雅黑" w:eastAsia="微软雅黑" w:hAnsi="微软雅黑" w:cs="微软雅黑" w:hint="eastAsia"/>
                <w:color w:val="000000"/>
                <w:sz w:val="18"/>
                <w:szCs w:val="18"/>
              </w:rPr>
              <w:t>在上级部门和市委市政府的大力支付下，加快推进服务保障体系建设工作</w:t>
            </w:r>
            <w:r w:rsidRPr="00250E71">
              <w:rPr>
                <w:rFonts w:ascii="微软雅黑" w:eastAsia="微软雅黑" w:hAnsi="微软雅黑" w:cs="微软雅黑"/>
                <w:color w:val="000000"/>
                <w:sz w:val="18"/>
                <w:szCs w:val="18"/>
              </w:rPr>
              <w:t>,</w:t>
            </w:r>
            <w:r w:rsidRPr="00250E71">
              <w:rPr>
                <w:rFonts w:ascii="微软雅黑" w:eastAsia="微软雅黑" w:hAnsi="微软雅黑" w:cs="微软雅黑" w:hint="eastAsia"/>
                <w:color w:val="000000"/>
                <w:sz w:val="18"/>
                <w:szCs w:val="18"/>
              </w:rPr>
              <w:t>切实保障了广大退役军人的合法权益</w:t>
            </w:r>
          </w:p>
        </w:tc>
      </w:tr>
      <w:tr w:rsidR="00BD49F7" w:rsidRPr="006D72FE" w:rsidTr="00420184">
        <w:trPr>
          <w:trHeight w:val="678"/>
          <w:jc w:val="center"/>
        </w:trPr>
        <w:tc>
          <w:tcPr>
            <w:tcW w:w="72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绩效指标完成情况</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一级指标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二级指标</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三级指标</w:t>
            </w: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预期指标值</w:t>
            </w:r>
            <w:r w:rsidRPr="00250E71">
              <w:rPr>
                <w:rFonts w:ascii="微软雅黑" w:eastAsia="微软雅黑" w:hAnsi="微软雅黑" w:cs="微软雅黑"/>
                <w:color w:val="000000"/>
                <w:sz w:val="18"/>
                <w:szCs w:val="18"/>
              </w:rPr>
              <w:t>(</w:t>
            </w:r>
            <w:r w:rsidRPr="00250E71">
              <w:rPr>
                <w:rFonts w:ascii="微软雅黑" w:eastAsia="微软雅黑" w:hAnsi="微软雅黑" w:cs="微软雅黑" w:hint="eastAsia"/>
                <w:color w:val="000000"/>
                <w:sz w:val="18"/>
                <w:szCs w:val="18"/>
              </w:rPr>
              <w:t>包含数字及文字描述</w:t>
            </w:r>
            <w:r w:rsidRPr="00250E71">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实际完成指标值</w:t>
            </w:r>
            <w:r w:rsidRPr="00250E71">
              <w:rPr>
                <w:rFonts w:ascii="微软雅黑" w:eastAsia="微软雅黑" w:hAnsi="微软雅黑" w:cs="微软雅黑"/>
                <w:color w:val="000000"/>
                <w:sz w:val="18"/>
                <w:szCs w:val="18"/>
              </w:rPr>
              <w:t>(</w:t>
            </w:r>
            <w:r w:rsidRPr="00250E71">
              <w:rPr>
                <w:rFonts w:ascii="微软雅黑" w:eastAsia="微软雅黑" w:hAnsi="微软雅黑" w:cs="微软雅黑" w:hint="eastAsia"/>
                <w:color w:val="000000"/>
                <w:sz w:val="18"/>
                <w:szCs w:val="18"/>
              </w:rPr>
              <w:t>包含数字及文字描述</w:t>
            </w:r>
            <w:r w:rsidRPr="00250E71">
              <w:rPr>
                <w:rFonts w:ascii="微软雅黑" w:eastAsia="微软雅黑" w:hAnsi="微软雅黑" w:cs="微软雅黑"/>
                <w:color w:val="000000"/>
                <w:sz w:val="18"/>
                <w:szCs w:val="18"/>
              </w:rPr>
              <w:t>)</w:t>
            </w:r>
          </w:p>
        </w:tc>
      </w:tr>
      <w:tr w:rsidR="00BD49F7" w:rsidRPr="006D72FE" w:rsidTr="00420184">
        <w:trPr>
          <w:trHeight w:val="824"/>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项目完成指标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数量指标</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推进服务保障体系机构设置</w:t>
            </w: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完成两站两中心建设工作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color w:val="000000"/>
                <w:sz w:val="18"/>
                <w:szCs w:val="18"/>
              </w:rPr>
              <w:t>547</w:t>
            </w:r>
            <w:r w:rsidRPr="00250E71">
              <w:rPr>
                <w:rFonts w:ascii="微软雅黑" w:eastAsia="微软雅黑" w:hAnsi="微软雅黑" w:cs="微软雅黑" w:hint="eastAsia"/>
                <w:color w:val="000000"/>
                <w:sz w:val="18"/>
                <w:szCs w:val="18"/>
              </w:rPr>
              <w:t>个</w:t>
            </w:r>
          </w:p>
        </w:tc>
      </w:tr>
      <w:tr w:rsidR="00BD49F7" w:rsidRPr="006D72FE" w:rsidTr="00420184">
        <w:trPr>
          <w:trHeight w:val="836"/>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项目完成指标</w:t>
            </w:r>
          </w:p>
        </w:tc>
        <w:tc>
          <w:tcPr>
            <w:tcW w:w="1134"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质量指标</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就业创业</w:t>
            </w: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为退役军人提供教育、就业、帮扶等指导和帮助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达到预期效果</w:t>
            </w:r>
          </w:p>
        </w:tc>
      </w:tr>
      <w:tr w:rsidR="00BD49F7" w:rsidRPr="006D72FE" w:rsidTr="00420184">
        <w:trPr>
          <w:trHeight w:val="806"/>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项目完成指标</w:t>
            </w:r>
          </w:p>
        </w:tc>
        <w:tc>
          <w:tcPr>
            <w:tcW w:w="1134" w:type="dxa"/>
            <w:gridSpan w:val="2"/>
            <w:vMerge/>
            <w:tcBorders>
              <w:left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信访接待工作</w:t>
            </w: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受理退役军人来信来访登记及退役军人相关政策咨询</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color w:val="000000"/>
                <w:sz w:val="18"/>
                <w:szCs w:val="18"/>
              </w:rPr>
              <w:t>1804</w:t>
            </w:r>
          </w:p>
        </w:tc>
      </w:tr>
      <w:tr w:rsidR="00BD49F7" w:rsidRPr="006D72FE" w:rsidTr="00420184">
        <w:trPr>
          <w:trHeight w:val="832"/>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项目完成指标</w:t>
            </w:r>
          </w:p>
        </w:tc>
        <w:tc>
          <w:tcPr>
            <w:tcW w:w="1134"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互联网</w:t>
            </w:r>
            <w:r w:rsidRPr="00250E71">
              <w:rPr>
                <w:rFonts w:ascii="微软雅黑" w:eastAsia="微软雅黑" w:hAnsi="微软雅黑" w:cs="微软雅黑"/>
                <w:color w:val="000000"/>
                <w:sz w:val="18"/>
                <w:szCs w:val="18"/>
              </w:rPr>
              <w:t>+</w:t>
            </w:r>
            <w:r w:rsidRPr="00250E71">
              <w:rPr>
                <w:rFonts w:ascii="微软雅黑" w:eastAsia="微软雅黑" w:hAnsi="微软雅黑" w:cs="微软雅黑" w:hint="eastAsia"/>
                <w:color w:val="000000"/>
                <w:sz w:val="18"/>
                <w:szCs w:val="18"/>
              </w:rPr>
              <w:t>退役军人服务</w:t>
            </w: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做好全市退役军人和其他优抚对象信息采集录入工作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达到预期效果</w:t>
            </w:r>
          </w:p>
        </w:tc>
      </w:tr>
      <w:tr w:rsidR="00BD49F7" w:rsidRPr="006D72FE" w:rsidTr="00420184">
        <w:trPr>
          <w:trHeight w:val="600"/>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项目完成指标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时效指标</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开展工作时间</w:t>
            </w: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color w:val="000000"/>
                <w:sz w:val="18"/>
                <w:szCs w:val="18"/>
              </w:rPr>
              <w:t>2020</w:t>
            </w:r>
            <w:r w:rsidRPr="00250E71">
              <w:rPr>
                <w:rFonts w:ascii="微软雅黑" w:eastAsia="微软雅黑" w:hAnsi="微软雅黑" w:cs="微软雅黑" w:hint="eastAsia"/>
                <w:color w:val="000000"/>
                <w:sz w:val="18"/>
                <w:szCs w:val="18"/>
              </w:rPr>
              <w:t>年</w:t>
            </w:r>
            <w:r w:rsidRPr="00250E71">
              <w:rPr>
                <w:rFonts w:ascii="微软雅黑" w:eastAsia="微软雅黑" w:hAnsi="微软雅黑" w:cs="微软雅黑"/>
                <w:color w:val="000000"/>
                <w:sz w:val="18"/>
                <w:szCs w:val="18"/>
              </w:rPr>
              <w:t>1</w:t>
            </w:r>
            <w:r w:rsidRPr="00250E71">
              <w:rPr>
                <w:rFonts w:ascii="微软雅黑" w:eastAsia="微软雅黑" w:hAnsi="微软雅黑" w:cs="微软雅黑" w:hint="eastAsia"/>
                <w:color w:val="000000"/>
                <w:sz w:val="18"/>
                <w:szCs w:val="18"/>
              </w:rPr>
              <w:t>月</w:t>
            </w:r>
            <w:r w:rsidRPr="00250E71">
              <w:rPr>
                <w:rFonts w:ascii="微软雅黑" w:eastAsia="微软雅黑" w:hAnsi="微软雅黑" w:cs="微软雅黑"/>
                <w:color w:val="000000"/>
                <w:sz w:val="18"/>
                <w:szCs w:val="18"/>
              </w:rPr>
              <w:t>--12</w:t>
            </w:r>
            <w:r w:rsidRPr="00250E71">
              <w:rPr>
                <w:rFonts w:ascii="微软雅黑" w:eastAsia="微软雅黑" w:hAnsi="微软雅黑" w:cs="微软雅黑" w:hint="eastAsia"/>
                <w:color w:val="000000"/>
                <w:sz w:val="18"/>
                <w:szCs w:val="18"/>
              </w:rPr>
              <w:t>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按时完成</w:t>
            </w:r>
          </w:p>
        </w:tc>
      </w:tr>
      <w:tr w:rsidR="00BD49F7" w:rsidRPr="006D72FE" w:rsidTr="00420184">
        <w:trPr>
          <w:trHeight w:val="740"/>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项目完成指标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成本指标</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退役军人服务保障体系工作</w:t>
            </w: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color w:val="000000"/>
                <w:sz w:val="18"/>
                <w:szCs w:val="18"/>
              </w:rPr>
              <w:t>15.97</w:t>
            </w:r>
            <w:r w:rsidRPr="00250E71">
              <w:rPr>
                <w:rFonts w:ascii="微软雅黑" w:eastAsia="微软雅黑" w:hAnsi="微软雅黑" w:cs="微软雅黑" w:hint="eastAsia"/>
                <w:color w:val="000000"/>
                <w:sz w:val="18"/>
                <w:szCs w:val="18"/>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color w:val="000000"/>
                <w:sz w:val="18"/>
                <w:szCs w:val="18"/>
              </w:rPr>
              <w:t>15.85</w:t>
            </w:r>
            <w:r w:rsidRPr="00250E71">
              <w:rPr>
                <w:rFonts w:ascii="微软雅黑" w:eastAsia="微软雅黑" w:hAnsi="微软雅黑" w:cs="微软雅黑" w:hint="eastAsia"/>
                <w:color w:val="000000"/>
                <w:sz w:val="18"/>
                <w:szCs w:val="18"/>
              </w:rPr>
              <w:t>万元</w:t>
            </w:r>
          </w:p>
        </w:tc>
      </w:tr>
      <w:tr w:rsidR="00BD49F7" w:rsidRPr="006D72FE" w:rsidTr="00420184">
        <w:trPr>
          <w:trHeight w:val="1042"/>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效益指标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社会效益指标</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社会效益</w:t>
            </w: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退役军人服务保障工作，让广大退役军人切实感受到了党和政府的温暖，对维护社会安全稳定发挥了积极作用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达到预期效果</w:t>
            </w:r>
          </w:p>
        </w:tc>
      </w:tr>
      <w:tr w:rsidR="00BD49F7" w:rsidRPr="006D72FE" w:rsidTr="00420184">
        <w:trPr>
          <w:trHeight w:val="557"/>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满意度指标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满意度指标</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退役军人满意度</w:t>
            </w: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w:t>
            </w:r>
            <w:r w:rsidRPr="00250E71">
              <w:rPr>
                <w:rFonts w:ascii="微软雅黑" w:eastAsia="微软雅黑" w:hAnsi="微软雅黑" w:cs="微软雅黑"/>
                <w:color w:val="000000"/>
                <w:sz w:val="18"/>
                <w:szCs w:val="18"/>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w:t>
            </w:r>
            <w:r w:rsidRPr="00250E71">
              <w:rPr>
                <w:rFonts w:ascii="微软雅黑" w:eastAsia="微软雅黑" w:hAnsi="微软雅黑" w:cs="微软雅黑"/>
                <w:color w:val="000000"/>
                <w:sz w:val="18"/>
                <w:szCs w:val="18"/>
              </w:rPr>
              <w:t>95%</w:t>
            </w:r>
          </w:p>
        </w:tc>
      </w:tr>
      <w:tr w:rsidR="00BD49F7" w:rsidRPr="006D72FE" w:rsidTr="00420184">
        <w:trPr>
          <w:trHeight w:val="968"/>
          <w:jc w:val="center"/>
        </w:trPr>
        <w:tc>
          <w:tcPr>
            <w:tcW w:w="724"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满意度指标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满意度指标</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优抚对象满意度</w:t>
            </w: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w:t>
            </w:r>
            <w:r w:rsidRPr="00250E71">
              <w:rPr>
                <w:rFonts w:ascii="微软雅黑" w:eastAsia="微软雅黑" w:hAnsi="微软雅黑" w:cs="微软雅黑"/>
                <w:color w:val="000000"/>
                <w:sz w:val="18"/>
                <w:szCs w:val="18"/>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50E71" w:rsidRDefault="00BD49F7" w:rsidP="00250E71">
            <w:pPr>
              <w:autoSpaceDN w:val="0"/>
              <w:spacing w:line="300" w:lineRule="exact"/>
              <w:jc w:val="left"/>
              <w:textAlignment w:val="center"/>
              <w:rPr>
                <w:rFonts w:ascii="微软雅黑" w:eastAsia="微软雅黑" w:hAnsi="微软雅黑" w:cs="微软雅黑"/>
                <w:color w:val="000000"/>
                <w:sz w:val="18"/>
                <w:szCs w:val="18"/>
              </w:rPr>
            </w:pPr>
            <w:r w:rsidRPr="00250E71">
              <w:rPr>
                <w:rFonts w:ascii="微软雅黑" w:eastAsia="微软雅黑" w:hAnsi="微软雅黑" w:cs="微软雅黑" w:hint="eastAsia"/>
                <w:color w:val="000000"/>
                <w:sz w:val="18"/>
                <w:szCs w:val="18"/>
              </w:rPr>
              <w:t>≥</w:t>
            </w:r>
            <w:r w:rsidRPr="00250E71">
              <w:rPr>
                <w:rFonts w:ascii="微软雅黑" w:eastAsia="微软雅黑" w:hAnsi="微软雅黑" w:cs="微软雅黑"/>
                <w:color w:val="000000"/>
                <w:sz w:val="18"/>
                <w:szCs w:val="18"/>
              </w:rPr>
              <w:t>95%</w:t>
            </w:r>
          </w:p>
        </w:tc>
      </w:tr>
    </w:tbl>
    <w:p w:rsidR="00BD49F7" w:rsidRPr="006D72FE" w:rsidRDefault="00BD49F7" w:rsidP="004E2EC6">
      <w:pPr>
        <w:pStyle w:val="a7"/>
        <w:adjustRightInd w:val="0"/>
        <w:snapToGrid w:val="0"/>
        <w:spacing w:before="93" w:line="600" w:lineRule="exact"/>
        <w:outlineLvl w:val="2"/>
        <w:rPr>
          <w:rFonts w:ascii="Times New Roman" w:eastAsia="仿宋"/>
          <w:bCs/>
          <w:color w:val="000000"/>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firstRow="0" w:lastRow="0" w:firstColumn="0" w:lastColumn="0" w:noHBand="0" w:noVBand="0"/>
      </w:tblPr>
      <w:tblGrid>
        <w:gridCol w:w="724"/>
        <w:gridCol w:w="1033"/>
        <w:gridCol w:w="1025"/>
        <w:gridCol w:w="2392"/>
        <w:gridCol w:w="2394"/>
        <w:gridCol w:w="2392"/>
      </w:tblGrid>
      <w:tr w:rsidR="00BD49F7" w:rsidRPr="006D72FE" w:rsidTr="00420184">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BD49F7" w:rsidRPr="006D72FE" w:rsidRDefault="00BD49F7" w:rsidP="004E2EC6">
            <w:pPr>
              <w:pStyle w:val="a7"/>
              <w:adjustRightInd w:val="0"/>
              <w:snapToGrid w:val="0"/>
              <w:spacing w:before="93" w:line="600" w:lineRule="exact"/>
              <w:ind w:firstLineChars="210" w:firstLine="672"/>
              <w:jc w:val="center"/>
              <w:outlineLvl w:val="2"/>
              <w:rPr>
                <w:rFonts w:ascii="Times New Roman" w:eastAsia="仿宋"/>
                <w:bCs/>
                <w:color w:val="000000"/>
                <w:sz w:val="32"/>
                <w:szCs w:val="32"/>
              </w:rPr>
            </w:pPr>
            <w:r w:rsidRPr="006D72FE">
              <w:rPr>
                <w:rFonts w:ascii="Times New Roman" w:eastAsia="仿宋" w:hint="eastAsia"/>
                <w:bCs/>
                <w:color w:val="000000"/>
                <w:sz w:val="32"/>
                <w:szCs w:val="32"/>
              </w:rPr>
              <w:lastRenderedPageBreak/>
              <w:t>项目绩效目标完成情况表</w:t>
            </w:r>
            <w:r w:rsidRPr="006D72FE">
              <w:rPr>
                <w:rFonts w:ascii="Times New Roman" w:eastAsia="仿宋"/>
                <w:bCs/>
                <w:color w:val="000000"/>
                <w:sz w:val="32"/>
                <w:szCs w:val="32"/>
              </w:rPr>
              <w:t>2</w:t>
            </w:r>
          </w:p>
          <w:p w:rsidR="00BD49F7" w:rsidRPr="006D72FE" w:rsidRDefault="00BD49F7" w:rsidP="004E2EC6">
            <w:pPr>
              <w:pStyle w:val="a7"/>
              <w:adjustRightInd w:val="0"/>
              <w:snapToGrid w:val="0"/>
              <w:spacing w:before="93" w:line="600" w:lineRule="exact"/>
              <w:ind w:firstLineChars="210" w:firstLine="672"/>
              <w:jc w:val="center"/>
              <w:outlineLvl w:val="2"/>
              <w:rPr>
                <w:rFonts w:ascii="Times New Roman" w:eastAsia="仿宋"/>
                <w:bCs/>
                <w:color w:val="000000"/>
                <w:sz w:val="32"/>
                <w:szCs w:val="32"/>
              </w:rPr>
            </w:pPr>
            <w:r w:rsidRPr="006D72FE">
              <w:rPr>
                <w:rFonts w:ascii="Times New Roman" w:eastAsia="仿宋"/>
                <w:bCs/>
                <w:color w:val="000000"/>
                <w:sz w:val="32"/>
                <w:szCs w:val="32"/>
              </w:rPr>
              <w:t xml:space="preserve">(2019 </w:t>
            </w:r>
            <w:r w:rsidRPr="006D72FE">
              <w:rPr>
                <w:rFonts w:ascii="Times New Roman" w:eastAsia="仿宋" w:hint="eastAsia"/>
                <w:bCs/>
                <w:color w:val="000000"/>
                <w:sz w:val="32"/>
                <w:szCs w:val="32"/>
              </w:rPr>
              <w:t>年度</w:t>
            </w:r>
            <w:r w:rsidRPr="006D72FE">
              <w:rPr>
                <w:rFonts w:ascii="Times New Roman" w:eastAsia="仿宋"/>
                <w:bCs/>
                <w:color w:val="000000"/>
                <w:sz w:val="32"/>
                <w:szCs w:val="32"/>
              </w:rPr>
              <w:t>)</w:t>
            </w:r>
          </w:p>
        </w:tc>
      </w:tr>
      <w:tr w:rsidR="00BD49F7" w:rsidRPr="006D72FE" w:rsidTr="00420184">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军分区安保勤务人员经费</w:t>
            </w:r>
          </w:p>
        </w:tc>
      </w:tr>
      <w:tr w:rsidR="00BD49F7" w:rsidRPr="006D72FE" w:rsidTr="00420184">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攀枝花市退役军人事务局</w:t>
            </w:r>
          </w:p>
        </w:tc>
      </w:tr>
      <w:tr w:rsidR="00BD49F7" w:rsidRPr="006D72FE" w:rsidTr="00420184">
        <w:trPr>
          <w:trHeight w:val="276"/>
          <w:jc w:val="center"/>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预算执行情况</w:t>
            </w:r>
            <w:r w:rsidRPr="00AF491D">
              <w:rPr>
                <w:rFonts w:ascii="微软雅黑" w:eastAsia="微软雅黑" w:hAnsi="微软雅黑" w:cs="微软雅黑"/>
                <w:color w:val="000000"/>
                <w:sz w:val="18"/>
                <w:szCs w:val="18"/>
              </w:rPr>
              <w:t>(</w:t>
            </w:r>
            <w:r w:rsidRPr="00AF491D">
              <w:rPr>
                <w:rFonts w:ascii="微软雅黑" w:eastAsia="微软雅黑" w:hAnsi="微软雅黑" w:cs="微软雅黑" w:hint="eastAsia"/>
                <w:color w:val="000000"/>
                <w:sz w:val="18"/>
                <w:szCs w:val="18"/>
              </w:rPr>
              <w:t>万元</w:t>
            </w:r>
            <w:r w:rsidRPr="00AF491D">
              <w:rPr>
                <w:rFonts w:ascii="微软雅黑" w:eastAsia="微软雅黑" w:hAnsi="微软雅黑" w:cs="微软雅黑"/>
                <w:color w:val="000000"/>
                <w:sz w:val="18"/>
                <w:szCs w:val="18"/>
              </w:rPr>
              <w:t>)</w:t>
            </w: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预算数</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41.31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执行数</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41.31</w:t>
            </w:r>
          </w:p>
        </w:tc>
      </w:tr>
      <w:tr w:rsidR="00BD49F7" w:rsidRPr="006D72FE" w:rsidTr="00420184">
        <w:trPr>
          <w:trHeight w:val="276"/>
          <w:jc w:val="center"/>
        </w:trPr>
        <w:tc>
          <w:tcPr>
            <w:tcW w:w="7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其中</w:t>
            </w:r>
            <w:r w:rsidRPr="00AF491D">
              <w:rPr>
                <w:rFonts w:ascii="微软雅黑" w:eastAsia="微软雅黑" w:hAnsi="微软雅黑" w:cs="微软雅黑"/>
                <w:color w:val="000000"/>
                <w:sz w:val="18"/>
                <w:szCs w:val="18"/>
              </w:rPr>
              <w:t>-</w:t>
            </w:r>
            <w:r w:rsidRPr="00AF491D">
              <w:rPr>
                <w:rFonts w:ascii="微软雅黑" w:eastAsia="微软雅黑" w:hAnsi="微软雅黑" w:cs="微软雅黑" w:hint="eastAsia"/>
                <w:color w:val="000000"/>
                <w:sz w:val="18"/>
                <w:szCs w:val="18"/>
              </w:rPr>
              <w:t>财政拨款</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41.31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其中</w:t>
            </w:r>
            <w:r w:rsidRPr="00AF491D">
              <w:rPr>
                <w:rFonts w:ascii="微软雅黑" w:eastAsia="微软雅黑" w:hAnsi="微软雅黑" w:cs="微软雅黑"/>
                <w:color w:val="000000"/>
                <w:sz w:val="18"/>
                <w:szCs w:val="18"/>
              </w:rPr>
              <w:t>-</w:t>
            </w:r>
            <w:r w:rsidRPr="00AF491D">
              <w:rPr>
                <w:rFonts w:ascii="微软雅黑" w:eastAsia="微软雅黑" w:hAnsi="微软雅黑" w:cs="微软雅黑" w:hint="eastAsia"/>
                <w:color w:val="000000"/>
                <w:sz w:val="18"/>
                <w:szCs w:val="18"/>
              </w:rPr>
              <w:t>财政拨款</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41.31</w:t>
            </w:r>
          </w:p>
        </w:tc>
      </w:tr>
      <w:tr w:rsidR="00BD49F7" w:rsidRPr="006D72FE" w:rsidTr="00420184">
        <w:trPr>
          <w:trHeight w:val="546"/>
          <w:jc w:val="center"/>
        </w:trPr>
        <w:tc>
          <w:tcPr>
            <w:tcW w:w="7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其它资金</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其它资金</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0</w:t>
            </w:r>
          </w:p>
        </w:tc>
      </w:tr>
      <w:tr w:rsidR="00BD49F7" w:rsidRPr="006D72FE" w:rsidTr="00420184">
        <w:trPr>
          <w:trHeight w:val="276"/>
          <w:jc w:val="center"/>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年度目标完成情况</w:t>
            </w: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实际完成目标</w:t>
            </w:r>
          </w:p>
        </w:tc>
      </w:tr>
      <w:tr w:rsidR="00BD49F7" w:rsidRPr="006D72FE" w:rsidTr="00420184">
        <w:trPr>
          <w:trHeight w:val="1159"/>
          <w:jc w:val="center"/>
        </w:trPr>
        <w:tc>
          <w:tcPr>
            <w:tcW w:w="7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为攀枝花军分区配备后勤保障工作人员</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5076B9">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2019年为攀枝花军分区配备了25</w:t>
            </w:r>
            <w:r w:rsidR="00512756">
              <w:rPr>
                <w:rFonts w:ascii="微软雅黑" w:eastAsia="微软雅黑" w:hAnsi="微软雅黑" w:cs="微软雅黑"/>
                <w:color w:val="000000"/>
                <w:sz w:val="18"/>
                <w:szCs w:val="18"/>
              </w:rPr>
              <w:t>名安保勤务人员，</w:t>
            </w:r>
            <w:r w:rsidR="00512756">
              <w:rPr>
                <w:rFonts w:ascii="微软雅黑" w:eastAsia="微软雅黑" w:hAnsi="微软雅黑" w:cs="微软雅黑" w:hint="eastAsia"/>
                <w:color w:val="000000"/>
                <w:sz w:val="18"/>
                <w:szCs w:val="18"/>
              </w:rPr>
              <w:t>使</w:t>
            </w:r>
            <w:r w:rsidR="005076B9">
              <w:rPr>
                <w:rFonts w:ascii="微软雅黑" w:eastAsia="微软雅黑" w:hAnsi="微软雅黑" w:cs="微软雅黑"/>
                <w:color w:val="000000"/>
                <w:sz w:val="18"/>
                <w:szCs w:val="18"/>
              </w:rPr>
              <w:t>攀枝花军分区后勤工作</w:t>
            </w:r>
            <w:r w:rsidR="005076B9">
              <w:rPr>
                <w:rFonts w:ascii="微软雅黑" w:eastAsia="微软雅黑" w:hAnsi="微软雅黑" w:cs="微软雅黑" w:hint="eastAsia"/>
                <w:color w:val="000000"/>
                <w:sz w:val="18"/>
                <w:szCs w:val="18"/>
              </w:rPr>
              <w:t>得到</w:t>
            </w:r>
            <w:r w:rsidRPr="00AF491D">
              <w:rPr>
                <w:rFonts w:ascii="微软雅黑" w:eastAsia="微软雅黑" w:hAnsi="微软雅黑" w:cs="微软雅黑"/>
                <w:color w:val="000000"/>
                <w:sz w:val="18"/>
                <w:szCs w:val="18"/>
              </w:rPr>
              <w:t>了有力保障。</w:t>
            </w:r>
          </w:p>
        </w:tc>
      </w:tr>
      <w:tr w:rsidR="00BD49F7" w:rsidRPr="006D72FE" w:rsidTr="00420184">
        <w:trPr>
          <w:trHeight w:val="1042"/>
          <w:jc w:val="center"/>
        </w:trPr>
        <w:tc>
          <w:tcPr>
            <w:tcW w:w="72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绩效指标完成情况</w:t>
            </w: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预期指标值</w:t>
            </w:r>
            <w:r w:rsidRPr="00AF491D">
              <w:rPr>
                <w:rFonts w:ascii="微软雅黑" w:eastAsia="微软雅黑" w:hAnsi="微软雅黑" w:cs="微软雅黑"/>
                <w:color w:val="000000"/>
                <w:sz w:val="18"/>
                <w:szCs w:val="18"/>
              </w:rPr>
              <w:t>(</w:t>
            </w:r>
            <w:r w:rsidRPr="00AF491D">
              <w:rPr>
                <w:rFonts w:ascii="微软雅黑" w:eastAsia="微软雅黑" w:hAnsi="微软雅黑" w:cs="微软雅黑" w:hint="eastAsia"/>
                <w:color w:val="000000"/>
                <w:sz w:val="18"/>
                <w:szCs w:val="18"/>
              </w:rPr>
              <w:t>包含数字及文字描述</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实际完成指标值</w:t>
            </w:r>
            <w:r w:rsidRPr="00AF491D">
              <w:rPr>
                <w:rFonts w:ascii="微软雅黑" w:eastAsia="微软雅黑" w:hAnsi="微软雅黑" w:cs="微软雅黑"/>
                <w:color w:val="000000"/>
                <w:sz w:val="18"/>
                <w:szCs w:val="18"/>
              </w:rPr>
              <w:t>(</w:t>
            </w:r>
            <w:r w:rsidRPr="00AF491D">
              <w:rPr>
                <w:rFonts w:ascii="微软雅黑" w:eastAsia="微软雅黑" w:hAnsi="微软雅黑" w:cs="微软雅黑" w:hint="eastAsia"/>
                <w:color w:val="000000"/>
                <w:sz w:val="18"/>
                <w:szCs w:val="18"/>
              </w:rPr>
              <w:t>包含数字及文字描述</w:t>
            </w:r>
            <w:r w:rsidRPr="00AF491D">
              <w:rPr>
                <w:rFonts w:ascii="微软雅黑" w:eastAsia="微软雅黑" w:hAnsi="微软雅黑" w:cs="微软雅黑"/>
                <w:color w:val="000000"/>
                <w:sz w:val="18"/>
                <w:szCs w:val="18"/>
              </w:rPr>
              <w:t>)</w:t>
            </w:r>
          </w:p>
        </w:tc>
      </w:tr>
      <w:tr w:rsidR="00BD49F7" w:rsidRPr="006D72FE" w:rsidTr="00420184">
        <w:trPr>
          <w:trHeight w:val="953"/>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安保勤务人数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25</w:t>
            </w:r>
            <w:r w:rsidRPr="00AF491D">
              <w:rPr>
                <w:rFonts w:ascii="微软雅黑" w:eastAsia="微软雅黑" w:hAnsi="微软雅黑" w:cs="微软雅黑" w:hint="eastAsia"/>
                <w:color w:val="000000"/>
                <w:sz w:val="18"/>
                <w:szCs w:val="18"/>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25</w:t>
            </w:r>
            <w:r w:rsidRPr="00AF491D">
              <w:rPr>
                <w:rFonts w:ascii="微软雅黑" w:eastAsia="微软雅黑" w:hAnsi="微软雅黑" w:cs="微软雅黑" w:hint="eastAsia"/>
                <w:color w:val="000000"/>
                <w:sz w:val="18"/>
                <w:szCs w:val="18"/>
              </w:rPr>
              <w:t>人</w:t>
            </w:r>
          </w:p>
        </w:tc>
      </w:tr>
      <w:tr w:rsidR="00BD49F7" w:rsidRPr="006D72FE" w:rsidTr="00420184">
        <w:trPr>
          <w:trHeight w:val="1297"/>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安保勤务人员标准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按照《保安服务合同》条款执行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按合同要求，为军分区配备了</w:t>
            </w:r>
            <w:r w:rsidRPr="00AF491D">
              <w:rPr>
                <w:rFonts w:ascii="微软雅黑" w:eastAsia="微软雅黑" w:hAnsi="微软雅黑" w:cs="微软雅黑"/>
                <w:color w:val="000000"/>
                <w:sz w:val="18"/>
                <w:szCs w:val="18"/>
              </w:rPr>
              <w:t>25</w:t>
            </w:r>
            <w:r w:rsidRPr="00AF491D">
              <w:rPr>
                <w:rFonts w:ascii="微软雅黑" w:eastAsia="微软雅黑" w:hAnsi="微软雅黑" w:cs="微软雅黑" w:hint="eastAsia"/>
                <w:color w:val="000000"/>
                <w:sz w:val="18"/>
                <w:szCs w:val="18"/>
              </w:rPr>
              <w:t>名勤务人员</w:t>
            </w:r>
          </w:p>
        </w:tc>
      </w:tr>
      <w:tr w:rsidR="00BD49F7" w:rsidRPr="006D72FE" w:rsidTr="00DC4F5F">
        <w:trPr>
          <w:trHeight w:val="616"/>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安保经费按计划实施</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2019年9月—2020年8月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已支付</w:t>
            </w:r>
            <w:r w:rsidRPr="00AF491D">
              <w:rPr>
                <w:rFonts w:ascii="微软雅黑" w:eastAsia="微软雅黑" w:hAnsi="微软雅黑" w:cs="微软雅黑"/>
                <w:color w:val="000000"/>
                <w:sz w:val="18"/>
                <w:szCs w:val="18"/>
              </w:rPr>
              <w:t>2019</w:t>
            </w:r>
            <w:r w:rsidRPr="00AF491D">
              <w:rPr>
                <w:rFonts w:ascii="微软雅黑" w:eastAsia="微软雅黑" w:hAnsi="微软雅黑" w:cs="微软雅黑" w:hint="eastAsia"/>
                <w:color w:val="000000"/>
                <w:sz w:val="18"/>
                <w:szCs w:val="18"/>
              </w:rPr>
              <w:t>年</w:t>
            </w:r>
            <w:r w:rsidRPr="00AF491D">
              <w:rPr>
                <w:rFonts w:ascii="微软雅黑" w:eastAsia="微软雅黑" w:hAnsi="微软雅黑" w:cs="微软雅黑"/>
                <w:color w:val="000000"/>
                <w:sz w:val="18"/>
                <w:szCs w:val="18"/>
              </w:rPr>
              <w:t>9</w:t>
            </w:r>
            <w:r w:rsidRPr="00AF491D">
              <w:rPr>
                <w:rFonts w:ascii="微软雅黑" w:eastAsia="微软雅黑" w:hAnsi="微软雅黑" w:cs="微软雅黑" w:hint="eastAsia"/>
                <w:color w:val="000000"/>
                <w:sz w:val="18"/>
                <w:szCs w:val="18"/>
              </w:rPr>
              <w:t>—</w:t>
            </w:r>
            <w:r w:rsidRPr="00AF491D">
              <w:rPr>
                <w:rFonts w:ascii="微软雅黑" w:eastAsia="微软雅黑" w:hAnsi="微软雅黑" w:cs="微软雅黑"/>
                <w:color w:val="000000"/>
                <w:sz w:val="18"/>
                <w:szCs w:val="18"/>
              </w:rPr>
              <w:t>12</w:t>
            </w:r>
            <w:r w:rsidRPr="00AF491D">
              <w:rPr>
                <w:rFonts w:ascii="微软雅黑" w:eastAsia="微软雅黑" w:hAnsi="微软雅黑" w:cs="微软雅黑" w:hint="eastAsia"/>
                <w:color w:val="000000"/>
                <w:sz w:val="18"/>
                <w:szCs w:val="18"/>
              </w:rPr>
              <w:t>月服务费</w:t>
            </w:r>
          </w:p>
        </w:tc>
      </w:tr>
      <w:tr w:rsidR="00BD49F7" w:rsidRPr="006D72FE" w:rsidTr="00420184">
        <w:trPr>
          <w:trHeight w:val="966"/>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安保人员劳务费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按合同支付安保人员劳务费</w:t>
            </w:r>
            <w:r w:rsidRPr="00AF491D">
              <w:rPr>
                <w:rFonts w:ascii="微软雅黑" w:eastAsia="微软雅黑" w:hAnsi="微软雅黑" w:cs="微软雅黑"/>
                <w:color w:val="000000"/>
                <w:sz w:val="18"/>
                <w:szCs w:val="18"/>
              </w:rPr>
              <w:t>35.98</w:t>
            </w:r>
            <w:r w:rsidRPr="00AF491D">
              <w:rPr>
                <w:rFonts w:ascii="微软雅黑" w:eastAsia="微软雅黑" w:hAnsi="微软雅黑" w:cs="微软雅黑" w:hint="eastAsia"/>
                <w:color w:val="000000"/>
                <w:sz w:val="18"/>
                <w:szCs w:val="18"/>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35.98</w:t>
            </w:r>
            <w:r w:rsidRPr="00AF491D">
              <w:rPr>
                <w:rFonts w:ascii="微软雅黑" w:eastAsia="微软雅黑" w:hAnsi="微软雅黑" w:cs="微软雅黑" w:hint="eastAsia"/>
                <w:color w:val="000000"/>
                <w:sz w:val="18"/>
                <w:szCs w:val="18"/>
              </w:rPr>
              <w:t>万元</w:t>
            </w:r>
          </w:p>
        </w:tc>
      </w:tr>
      <w:tr w:rsidR="00BD49F7" w:rsidRPr="006D72FE" w:rsidTr="00420184">
        <w:trPr>
          <w:trHeight w:val="678"/>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就餐补贴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按实际就餐天数，据实拨付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5.33</w:t>
            </w:r>
            <w:r w:rsidRPr="00AF491D">
              <w:rPr>
                <w:rFonts w:ascii="微软雅黑" w:eastAsia="微软雅黑" w:hAnsi="微软雅黑" w:cs="微软雅黑" w:hint="eastAsia"/>
                <w:color w:val="000000"/>
                <w:sz w:val="18"/>
                <w:szCs w:val="18"/>
              </w:rPr>
              <w:t>万元</w:t>
            </w:r>
          </w:p>
        </w:tc>
      </w:tr>
      <w:tr w:rsidR="00BD49F7" w:rsidRPr="006D72FE" w:rsidTr="00420184">
        <w:trPr>
          <w:trHeight w:val="838"/>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社会效益</w:t>
            </w:r>
            <w:r w:rsidRPr="00AF491D">
              <w:rPr>
                <w:rFonts w:ascii="微软雅黑" w:eastAsia="微软雅黑" w:hAnsi="微软雅黑" w:cs="微软雅黑"/>
                <w:color w:val="000000"/>
                <w:sz w:val="18"/>
                <w:szCs w:val="18"/>
              </w:rPr>
              <w:br/>
            </w:r>
            <w:r w:rsidRPr="00AF491D">
              <w:rPr>
                <w:rFonts w:ascii="微软雅黑" w:eastAsia="微软雅黑" w:hAnsi="微软雅黑" w:cs="微软雅黑" w:hint="eastAsia"/>
                <w:color w:val="000000"/>
                <w:sz w:val="18"/>
                <w:szCs w:val="18"/>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经济效益</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保障了军分区后勤工作的正常运转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达到预期效果</w:t>
            </w:r>
          </w:p>
        </w:tc>
      </w:tr>
      <w:tr w:rsidR="00BD49F7" w:rsidRPr="006D72FE" w:rsidTr="00DC4F5F">
        <w:trPr>
          <w:trHeight w:val="805"/>
          <w:jc w:val="center"/>
        </w:trPr>
        <w:tc>
          <w:tcPr>
            <w:tcW w:w="724"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满意度</w:t>
            </w:r>
            <w:r w:rsidRPr="00AF491D">
              <w:rPr>
                <w:rFonts w:ascii="微软雅黑" w:eastAsia="微软雅黑" w:hAnsi="微软雅黑" w:cs="微软雅黑"/>
                <w:color w:val="000000"/>
                <w:sz w:val="18"/>
                <w:szCs w:val="18"/>
              </w:rPr>
              <w:br/>
            </w:r>
            <w:r w:rsidRPr="00AF491D">
              <w:rPr>
                <w:rFonts w:ascii="微软雅黑" w:eastAsia="微软雅黑" w:hAnsi="微软雅黑" w:cs="微软雅黑" w:hint="eastAsia"/>
                <w:color w:val="000000"/>
                <w:sz w:val="18"/>
                <w:szCs w:val="18"/>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军分区部队官兵满意度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w:t>
            </w:r>
            <w:r w:rsidRPr="00AF491D">
              <w:rPr>
                <w:rFonts w:ascii="微软雅黑" w:eastAsia="微软雅黑" w:hAnsi="微软雅黑" w:cs="微软雅黑"/>
                <w:color w:val="000000"/>
                <w:sz w:val="18"/>
                <w:szCs w:val="18"/>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w:t>
            </w:r>
            <w:r w:rsidRPr="00AF491D">
              <w:rPr>
                <w:rFonts w:ascii="微软雅黑" w:eastAsia="微软雅黑" w:hAnsi="微软雅黑" w:cs="微软雅黑"/>
                <w:color w:val="000000"/>
                <w:sz w:val="18"/>
                <w:szCs w:val="18"/>
              </w:rPr>
              <w:t>95%</w:t>
            </w:r>
          </w:p>
        </w:tc>
      </w:tr>
      <w:tr w:rsidR="00BD49F7" w:rsidRPr="006D72FE" w:rsidTr="00420184">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4E2EC6" w:rsidRDefault="004E2EC6" w:rsidP="004E2EC6">
            <w:pPr>
              <w:pStyle w:val="a7"/>
              <w:adjustRightInd w:val="0"/>
              <w:snapToGrid w:val="0"/>
              <w:spacing w:before="93" w:line="600" w:lineRule="exact"/>
              <w:outlineLvl w:val="2"/>
              <w:rPr>
                <w:rFonts w:ascii="Times New Roman" w:eastAsia="仿宋"/>
                <w:bCs/>
                <w:color w:val="000000"/>
                <w:sz w:val="32"/>
                <w:szCs w:val="32"/>
              </w:rPr>
            </w:pPr>
          </w:p>
          <w:p w:rsidR="00BD49F7" w:rsidRPr="006D72FE" w:rsidRDefault="00BD49F7" w:rsidP="004E2EC6">
            <w:pPr>
              <w:pStyle w:val="a7"/>
              <w:adjustRightInd w:val="0"/>
              <w:snapToGrid w:val="0"/>
              <w:spacing w:before="93" w:line="600" w:lineRule="exact"/>
              <w:ind w:firstLineChars="210" w:firstLine="672"/>
              <w:jc w:val="center"/>
              <w:outlineLvl w:val="2"/>
              <w:rPr>
                <w:rFonts w:ascii="Times New Roman" w:eastAsia="仿宋"/>
                <w:bCs/>
                <w:color w:val="000000"/>
                <w:sz w:val="32"/>
                <w:szCs w:val="32"/>
              </w:rPr>
            </w:pPr>
            <w:r w:rsidRPr="006D72FE">
              <w:rPr>
                <w:rFonts w:ascii="Times New Roman" w:eastAsia="仿宋" w:hint="eastAsia"/>
                <w:bCs/>
                <w:color w:val="000000"/>
                <w:sz w:val="32"/>
                <w:szCs w:val="32"/>
              </w:rPr>
              <w:lastRenderedPageBreak/>
              <w:t>项</w:t>
            </w:r>
            <w:r w:rsidRPr="00DC4F5F">
              <w:rPr>
                <w:rFonts w:ascii="Times New Roman" w:eastAsia="仿宋" w:hint="eastAsia"/>
                <w:bCs/>
                <w:color w:val="000000"/>
                <w:sz w:val="32"/>
                <w:szCs w:val="32"/>
              </w:rPr>
              <w:t>目绩效目标完成情况表</w:t>
            </w:r>
            <w:r w:rsidRPr="00DC4F5F">
              <w:rPr>
                <w:rFonts w:ascii="Times New Roman" w:eastAsia="仿宋"/>
                <w:bCs/>
                <w:color w:val="000000"/>
                <w:sz w:val="32"/>
                <w:szCs w:val="32"/>
              </w:rPr>
              <w:t>3</w:t>
            </w:r>
          </w:p>
          <w:p w:rsidR="00BD49F7" w:rsidRPr="006D72FE" w:rsidRDefault="00BD49F7" w:rsidP="004E2EC6">
            <w:pPr>
              <w:pStyle w:val="a7"/>
              <w:adjustRightInd w:val="0"/>
              <w:snapToGrid w:val="0"/>
              <w:spacing w:before="93" w:line="600" w:lineRule="exact"/>
              <w:ind w:firstLineChars="210" w:firstLine="672"/>
              <w:jc w:val="center"/>
              <w:outlineLvl w:val="2"/>
              <w:rPr>
                <w:rFonts w:ascii="Times New Roman" w:eastAsia="仿宋"/>
                <w:bCs/>
                <w:color w:val="000000"/>
                <w:sz w:val="32"/>
                <w:szCs w:val="32"/>
              </w:rPr>
            </w:pPr>
            <w:r w:rsidRPr="006D72FE">
              <w:rPr>
                <w:rFonts w:ascii="Times New Roman" w:eastAsia="仿宋"/>
                <w:bCs/>
                <w:color w:val="000000"/>
                <w:sz w:val="32"/>
                <w:szCs w:val="32"/>
              </w:rPr>
              <w:t xml:space="preserve">(2019 </w:t>
            </w:r>
            <w:r w:rsidRPr="006D72FE">
              <w:rPr>
                <w:rFonts w:ascii="Times New Roman" w:eastAsia="仿宋" w:hint="eastAsia"/>
                <w:bCs/>
                <w:color w:val="000000"/>
                <w:sz w:val="32"/>
                <w:szCs w:val="32"/>
              </w:rPr>
              <w:t>年度</w:t>
            </w:r>
            <w:r w:rsidRPr="006D72FE">
              <w:rPr>
                <w:rFonts w:ascii="Times New Roman" w:eastAsia="仿宋"/>
                <w:bCs/>
                <w:color w:val="000000"/>
                <w:sz w:val="32"/>
                <w:szCs w:val="32"/>
              </w:rPr>
              <w:t>)</w:t>
            </w:r>
          </w:p>
        </w:tc>
      </w:tr>
      <w:tr w:rsidR="00BD49F7" w:rsidRPr="006D72FE" w:rsidTr="00420184">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舰艇文化建设</w:t>
            </w:r>
          </w:p>
        </w:tc>
      </w:tr>
      <w:tr w:rsidR="00BD49F7" w:rsidRPr="006D72FE" w:rsidTr="00420184">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攀枝花市退役军人事务局</w:t>
            </w:r>
          </w:p>
        </w:tc>
      </w:tr>
      <w:tr w:rsidR="00BD49F7" w:rsidRPr="006D72FE" w:rsidTr="00420184">
        <w:trPr>
          <w:trHeight w:val="276"/>
          <w:jc w:val="center"/>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预算执行情况</w:t>
            </w:r>
            <w:r w:rsidRPr="00AF491D">
              <w:rPr>
                <w:rFonts w:ascii="微软雅黑" w:eastAsia="微软雅黑" w:hAnsi="微软雅黑" w:cs="微软雅黑"/>
                <w:color w:val="000000"/>
                <w:sz w:val="18"/>
                <w:szCs w:val="18"/>
              </w:rPr>
              <w:t>(</w:t>
            </w:r>
            <w:r w:rsidRPr="00AF491D">
              <w:rPr>
                <w:rFonts w:ascii="微软雅黑" w:eastAsia="微软雅黑" w:hAnsi="微软雅黑" w:cs="微软雅黑" w:hint="eastAsia"/>
                <w:color w:val="000000"/>
                <w:sz w:val="18"/>
                <w:szCs w:val="18"/>
              </w:rPr>
              <w:t>万元</w:t>
            </w:r>
            <w:r w:rsidRPr="00AF491D">
              <w:rPr>
                <w:rFonts w:ascii="微软雅黑" w:eastAsia="微软雅黑" w:hAnsi="微软雅黑" w:cs="微软雅黑"/>
                <w:color w:val="000000"/>
                <w:sz w:val="18"/>
                <w:szCs w:val="18"/>
              </w:rPr>
              <w:t>)</w:t>
            </w: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预算数</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36.03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执行数</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36.03</w:t>
            </w:r>
          </w:p>
        </w:tc>
      </w:tr>
      <w:tr w:rsidR="00BD49F7" w:rsidRPr="006D72FE" w:rsidTr="00420184">
        <w:trPr>
          <w:trHeight w:val="276"/>
          <w:jc w:val="center"/>
        </w:trPr>
        <w:tc>
          <w:tcPr>
            <w:tcW w:w="7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其中</w:t>
            </w:r>
            <w:r w:rsidRPr="00AF491D">
              <w:rPr>
                <w:rFonts w:ascii="微软雅黑" w:eastAsia="微软雅黑" w:hAnsi="微软雅黑" w:cs="微软雅黑"/>
                <w:color w:val="000000"/>
                <w:sz w:val="18"/>
                <w:szCs w:val="18"/>
              </w:rPr>
              <w:t>-</w:t>
            </w:r>
            <w:r w:rsidRPr="00AF491D">
              <w:rPr>
                <w:rFonts w:ascii="微软雅黑" w:eastAsia="微软雅黑" w:hAnsi="微软雅黑" w:cs="微软雅黑" w:hint="eastAsia"/>
                <w:color w:val="000000"/>
                <w:sz w:val="18"/>
                <w:szCs w:val="18"/>
              </w:rPr>
              <w:t>财政拨款</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36.03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其中</w:t>
            </w:r>
            <w:r w:rsidRPr="00AF491D">
              <w:rPr>
                <w:rFonts w:ascii="微软雅黑" w:eastAsia="微软雅黑" w:hAnsi="微软雅黑" w:cs="微软雅黑"/>
                <w:color w:val="000000"/>
                <w:sz w:val="18"/>
                <w:szCs w:val="18"/>
              </w:rPr>
              <w:t>-</w:t>
            </w:r>
            <w:r w:rsidRPr="00AF491D">
              <w:rPr>
                <w:rFonts w:ascii="微软雅黑" w:eastAsia="微软雅黑" w:hAnsi="微软雅黑" w:cs="微软雅黑" w:hint="eastAsia"/>
                <w:color w:val="000000"/>
                <w:sz w:val="18"/>
                <w:szCs w:val="18"/>
              </w:rPr>
              <w:t>财政拨款</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36.03</w:t>
            </w:r>
          </w:p>
        </w:tc>
      </w:tr>
      <w:tr w:rsidR="00BD49F7" w:rsidRPr="006D72FE" w:rsidTr="00420184">
        <w:trPr>
          <w:trHeight w:val="546"/>
          <w:jc w:val="center"/>
        </w:trPr>
        <w:tc>
          <w:tcPr>
            <w:tcW w:w="7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其它资金</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其它资金</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0</w:t>
            </w:r>
          </w:p>
        </w:tc>
      </w:tr>
      <w:tr w:rsidR="00BD49F7" w:rsidRPr="006D72FE" w:rsidTr="00420184">
        <w:trPr>
          <w:trHeight w:val="276"/>
          <w:jc w:val="center"/>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年度目标完成情况</w:t>
            </w: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实际完成目标</w:t>
            </w:r>
          </w:p>
        </w:tc>
      </w:tr>
      <w:tr w:rsidR="00BD49F7" w:rsidRPr="006D72FE" w:rsidTr="00420184">
        <w:trPr>
          <w:trHeight w:val="1159"/>
          <w:jc w:val="center"/>
        </w:trPr>
        <w:tc>
          <w:tcPr>
            <w:tcW w:w="7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加强“攀枝花舰”舰艇文化建设，提高军地双方共建效能，推进了军民融合深度发展。</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“攀枝花舰”在文化建设、装修设计上充分融入了攀枝花元素，成为对外宣传攀枝花的一张靓丽名片，开启了攀枝花市与人民海军双拥共建的新起点、新征程。</w:t>
            </w:r>
          </w:p>
        </w:tc>
      </w:tr>
      <w:tr w:rsidR="00BD49F7" w:rsidRPr="006D72FE" w:rsidTr="00420184">
        <w:trPr>
          <w:trHeight w:val="1042"/>
          <w:jc w:val="center"/>
        </w:trPr>
        <w:tc>
          <w:tcPr>
            <w:tcW w:w="72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绩效指标完成情况</w:t>
            </w: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DC4F5F">
              <w:rPr>
                <w:rFonts w:ascii="微软雅黑" w:eastAsia="微软雅黑" w:hAnsi="微软雅黑" w:cs="微软雅黑" w:hint="eastAsia"/>
                <w:color w:val="000000"/>
                <w:sz w:val="18"/>
                <w:szCs w:val="18"/>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预期指标值</w:t>
            </w:r>
            <w:r w:rsidRPr="00AF491D">
              <w:rPr>
                <w:rFonts w:ascii="微软雅黑" w:eastAsia="微软雅黑" w:hAnsi="微软雅黑" w:cs="微软雅黑"/>
                <w:color w:val="000000"/>
                <w:sz w:val="18"/>
                <w:szCs w:val="18"/>
              </w:rPr>
              <w:t>(</w:t>
            </w:r>
            <w:r w:rsidRPr="00AF491D">
              <w:rPr>
                <w:rFonts w:ascii="微软雅黑" w:eastAsia="微软雅黑" w:hAnsi="微软雅黑" w:cs="微软雅黑" w:hint="eastAsia"/>
                <w:color w:val="000000"/>
                <w:sz w:val="18"/>
                <w:szCs w:val="18"/>
              </w:rPr>
              <w:t>包含数字及文字描述</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实际完成指标值</w:t>
            </w:r>
            <w:r w:rsidRPr="00AF491D">
              <w:rPr>
                <w:rFonts w:ascii="微软雅黑" w:eastAsia="微软雅黑" w:hAnsi="微软雅黑" w:cs="微软雅黑"/>
                <w:color w:val="000000"/>
                <w:sz w:val="18"/>
                <w:szCs w:val="18"/>
              </w:rPr>
              <w:t>(</w:t>
            </w:r>
            <w:r w:rsidRPr="00AF491D">
              <w:rPr>
                <w:rFonts w:ascii="微软雅黑" w:eastAsia="微软雅黑" w:hAnsi="微软雅黑" w:cs="微软雅黑" w:hint="eastAsia"/>
                <w:color w:val="000000"/>
                <w:sz w:val="18"/>
                <w:szCs w:val="18"/>
              </w:rPr>
              <w:t>包含数字及文字描述</w:t>
            </w:r>
            <w:r w:rsidRPr="00AF491D">
              <w:rPr>
                <w:rFonts w:ascii="微软雅黑" w:eastAsia="微软雅黑" w:hAnsi="微软雅黑" w:cs="微软雅黑"/>
                <w:color w:val="000000"/>
                <w:sz w:val="18"/>
                <w:szCs w:val="18"/>
              </w:rPr>
              <w:t>)</w:t>
            </w:r>
          </w:p>
        </w:tc>
      </w:tr>
      <w:tr w:rsidR="00BD49F7" w:rsidRPr="006D72FE" w:rsidTr="00420184">
        <w:trPr>
          <w:trHeight w:val="953"/>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定制舰艇列装物资</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根据需求，定制纪念章、舰模、舰徽、舰帽等物资</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2800余件</w:t>
            </w:r>
          </w:p>
        </w:tc>
      </w:tr>
      <w:tr w:rsidR="00BD49F7" w:rsidRPr="006D72FE" w:rsidTr="00420184">
        <w:trPr>
          <w:trHeight w:val="720"/>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走访慰问次数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“八一”走访慰问</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3A1314" w:rsidP="00AF491D">
            <w:pPr>
              <w:autoSpaceDN w:val="0"/>
              <w:spacing w:line="300" w:lineRule="exact"/>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“八一”</w:t>
            </w:r>
            <w:r w:rsidR="00403960">
              <w:rPr>
                <w:rFonts w:ascii="微软雅黑" w:eastAsia="微软雅黑" w:hAnsi="微软雅黑" w:cs="微软雅黑" w:hint="eastAsia"/>
                <w:color w:val="000000"/>
                <w:sz w:val="18"/>
                <w:szCs w:val="18"/>
              </w:rPr>
              <w:t>前夕</w:t>
            </w:r>
            <w:r w:rsidR="00BD49F7" w:rsidRPr="00AF491D">
              <w:rPr>
                <w:rFonts w:ascii="微软雅黑" w:eastAsia="微软雅黑" w:hAnsi="微软雅黑" w:cs="微软雅黑" w:hint="eastAsia"/>
                <w:color w:val="000000"/>
                <w:sz w:val="18"/>
                <w:szCs w:val="18"/>
              </w:rPr>
              <w:t>完成走访慰问</w:t>
            </w:r>
          </w:p>
        </w:tc>
      </w:tr>
      <w:tr w:rsidR="00BD49F7" w:rsidRPr="006D72FE" w:rsidTr="00420184">
        <w:trPr>
          <w:trHeight w:val="688"/>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物资合格率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舰方检查验收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舰方验收合格</w:t>
            </w:r>
          </w:p>
        </w:tc>
      </w:tr>
      <w:tr w:rsidR="00BD49F7" w:rsidRPr="006D72FE" w:rsidTr="00420184">
        <w:trPr>
          <w:trHeight w:val="878"/>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物资交付进度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与舰艇列装同步进行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物资交付1</w:t>
            </w:r>
            <w:r w:rsidRPr="00AF491D">
              <w:rPr>
                <w:rFonts w:ascii="微软雅黑" w:eastAsia="微软雅黑" w:hAnsi="微软雅黑" w:cs="微软雅黑"/>
                <w:color w:val="000000"/>
                <w:sz w:val="18"/>
                <w:szCs w:val="18"/>
              </w:rPr>
              <w:t>00%</w:t>
            </w:r>
          </w:p>
        </w:tc>
      </w:tr>
      <w:tr w:rsidR="00BD49F7" w:rsidRPr="006D72FE" w:rsidTr="00420184">
        <w:trPr>
          <w:trHeight w:val="626"/>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走访慰问品</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5万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5万元</w:t>
            </w:r>
          </w:p>
        </w:tc>
      </w:tr>
      <w:tr w:rsidR="00BD49F7" w:rsidRPr="006D72FE" w:rsidTr="00420184">
        <w:trPr>
          <w:trHeight w:val="678"/>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舰艇文化物资</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31.03万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31.03万元</w:t>
            </w:r>
          </w:p>
        </w:tc>
      </w:tr>
      <w:tr w:rsidR="00BD49F7" w:rsidRPr="006D72FE" w:rsidTr="00420184">
        <w:trPr>
          <w:trHeight w:val="1042"/>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社会效益</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加强了军政、军民团结，提高军地双方共建效能，推进了军民融合深度发展。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达到预期效果</w:t>
            </w:r>
          </w:p>
        </w:tc>
      </w:tr>
      <w:tr w:rsidR="00BD49F7" w:rsidRPr="006D72FE" w:rsidTr="00420184">
        <w:trPr>
          <w:trHeight w:val="1118"/>
          <w:jc w:val="center"/>
        </w:trPr>
        <w:tc>
          <w:tcPr>
            <w:tcW w:w="724"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“攀枝花舰”部队官兵满意度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w:t>
            </w:r>
            <w:r w:rsidRPr="00AF491D">
              <w:rPr>
                <w:rFonts w:ascii="微软雅黑" w:eastAsia="微软雅黑" w:hAnsi="微软雅黑" w:cs="微软雅黑"/>
                <w:color w:val="000000"/>
                <w:sz w:val="18"/>
                <w:szCs w:val="18"/>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w:t>
            </w:r>
            <w:r w:rsidRPr="00AF491D">
              <w:rPr>
                <w:rFonts w:ascii="微软雅黑" w:eastAsia="微软雅黑" w:hAnsi="微软雅黑" w:cs="微软雅黑"/>
                <w:color w:val="000000"/>
                <w:sz w:val="18"/>
                <w:szCs w:val="18"/>
              </w:rPr>
              <w:t>95%</w:t>
            </w:r>
          </w:p>
        </w:tc>
      </w:tr>
    </w:tbl>
    <w:p w:rsidR="00BD49F7" w:rsidRPr="006843DF" w:rsidRDefault="00A21CFF" w:rsidP="006843DF">
      <w:r>
        <w:rPr>
          <w:noProof/>
        </w:rPr>
        <w:pict>
          <v:shapetype id="_x0000_t202" coordsize="21600,21600" o:spt="202" path="m,l,21600r21600,l21600,xe">
            <v:stroke joinstyle="miter"/>
            <v:path gradientshapeok="t" o:connecttype="rect"/>
          </v:shapetype>
          <v:shape id="_x0000_s1026" type="#_x0000_t202" style="position:absolute;left:0;text-align:left;margin-left:-45pt;margin-top:-17.25pt;width:504.75pt;height:28.5pt;z-index:251663360;mso-position-horizontal-relative:text;mso-position-vertical-relative:text" strokecolor="white [3212]">
            <v:textbox>
              <w:txbxContent>
                <w:p w:rsidR="00D3322D" w:rsidRDefault="00D3322D"/>
              </w:txbxContent>
            </v:textbox>
          </v:shape>
        </w:pic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firstRow="0" w:lastRow="0" w:firstColumn="0" w:lastColumn="0" w:noHBand="0" w:noVBand="0"/>
      </w:tblPr>
      <w:tblGrid>
        <w:gridCol w:w="724"/>
        <w:gridCol w:w="1033"/>
        <w:gridCol w:w="1025"/>
        <w:gridCol w:w="2392"/>
        <w:gridCol w:w="2394"/>
        <w:gridCol w:w="2392"/>
      </w:tblGrid>
      <w:tr w:rsidR="00BD49F7" w:rsidRPr="006D72FE" w:rsidTr="00420184">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BD49F7" w:rsidRPr="006D72FE" w:rsidRDefault="00BD49F7" w:rsidP="004E2EC6">
            <w:pPr>
              <w:pStyle w:val="a7"/>
              <w:adjustRightInd w:val="0"/>
              <w:snapToGrid w:val="0"/>
              <w:spacing w:before="93" w:line="600" w:lineRule="exact"/>
              <w:ind w:firstLineChars="210" w:firstLine="672"/>
              <w:jc w:val="center"/>
              <w:outlineLvl w:val="2"/>
              <w:rPr>
                <w:rFonts w:ascii="Times New Roman" w:eastAsia="仿宋"/>
                <w:bCs/>
                <w:color w:val="000000"/>
                <w:sz w:val="32"/>
                <w:szCs w:val="32"/>
              </w:rPr>
            </w:pPr>
            <w:r w:rsidRPr="006D72FE">
              <w:rPr>
                <w:rFonts w:ascii="Times New Roman" w:eastAsia="仿宋" w:hint="eastAsia"/>
                <w:bCs/>
                <w:color w:val="000000"/>
                <w:sz w:val="32"/>
                <w:szCs w:val="32"/>
              </w:rPr>
              <w:lastRenderedPageBreak/>
              <w:t>项目绩效目标完成情况表</w:t>
            </w:r>
            <w:r w:rsidRPr="006D72FE">
              <w:rPr>
                <w:rFonts w:ascii="Times New Roman" w:eastAsia="仿宋"/>
                <w:bCs/>
                <w:color w:val="000000"/>
                <w:sz w:val="32"/>
                <w:szCs w:val="32"/>
              </w:rPr>
              <w:t>4</w:t>
            </w:r>
          </w:p>
          <w:p w:rsidR="00BD49F7" w:rsidRPr="006D72FE" w:rsidRDefault="00BD49F7" w:rsidP="004E2EC6">
            <w:pPr>
              <w:pStyle w:val="a7"/>
              <w:adjustRightInd w:val="0"/>
              <w:snapToGrid w:val="0"/>
              <w:spacing w:before="93" w:line="600" w:lineRule="exact"/>
              <w:ind w:firstLineChars="210" w:firstLine="672"/>
              <w:jc w:val="center"/>
              <w:outlineLvl w:val="2"/>
              <w:rPr>
                <w:rFonts w:ascii="Times New Roman" w:eastAsia="仿宋"/>
                <w:bCs/>
                <w:color w:val="000000"/>
                <w:sz w:val="32"/>
                <w:szCs w:val="32"/>
              </w:rPr>
            </w:pPr>
            <w:r w:rsidRPr="006D72FE">
              <w:rPr>
                <w:rFonts w:ascii="Times New Roman" w:eastAsia="仿宋"/>
                <w:bCs/>
                <w:color w:val="000000"/>
                <w:sz w:val="32"/>
                <w:szCs w:val="32"/>
              </w:rPr>
              <w:t xml:space="preserve">(2019 </w:t>
            </w:r>
            <w:r w:rsidRPr="006D72FE">
              <w:rPr>
                <w:rFonts w:ascii="Times New Roman" w:eastAsia="仿宋" w:hint="eastAsia"/>
                <w:bCs/>
                <w:color w:val="000000"/>
                <w:sz w:val="32"/>
                <w:szCs w:val="32"/>
              </w:rPr>
              <w:t>年度</w:t>
            </w:r>
            <w:r w:rsidRPr="006D72FE">
              <w:rPr>
                <w:rFonts w:ascii="Times New Roman" w:eastAsia="仿宋"/>
                <w:bCs/>
                <w:color w:val="000000"/>
                <w:sz w:val="32"/>
                <w:szCs w:val="32"/>
              </w:rPr>
              <w:t>)</w:t>
            </w:r>
          </w:p>
        </w:tc>
      </w:tr>
      <w:tr w:rsidR="00BD49F7" w:rsidRPr="006D72FE" w:rsidTr="00420184">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hint="eastAsia"/>
                <w:color w:val="000000"/>
                <w:sz w:val="18"/>
                <w:szCs w:val="18"/>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hint="eastAsia"/>
                <w:color w:val="000000"/>
                <w:sz w:val="18"/>
                <w:szCs w:val="18"/>
              </w:rPr>
              <w:t>优抚对象和部队官兵走访慰问</w:t>
            </w:r>
          </w:p>
        </w:tc>
      </w:tr>
      <w:tr w:rsidR="00BD49F7" w:rsidRPr="006D72FE" w:rsidTr="00420184">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hint="eastAsia"/>
                <w:color w:val="000000"/>
                <w:sz w:val="18"/>
                <w:szCs w:val="18"/>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hint="eastAsia"/>
                <w:color w:val="000000"/>
                <w:sz w:val="18"/>
                <w:szCs w:val="18"/>
              </w:rPr>
              <w:t>攀枝花市退役军人事务局</w:t>
            </w:r>
          </w:p>
        </w:tc>
      </w:tr>
      <w:tr w:rsidR="00BD49F7" w:rsidRPr="006D72FE" w:rsidTr="00420184">
        <w:trPr>
          <w:trHeight w:val="276"/>
          <w:jc w:val="center"/>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hint="eastAsia"/>
                <w:color w:val="000000"/>
                <w:sz w:val="18"/>
                <w:szCs w:val="18"/>
              </w:rPr>
              <w:t>预算执行情况</w:t>
            </w:r>
            <w:r w:rsidRPr="002A09C3">
              <w:rPr>
                <w:rFonts w:ascii="微软雅黑" w:eastAsia="微软雅黑" w:hAnsi="微软雅黑" w:cs="微软雅黑"/>
                <w:color w:val="000000"/>
                <w:sz w:val="18"/>
                <w:szCs w:val="18"/>
              </w:rPr>
              <w:t>(</w:t>
            </w:r>
            <w:r w:rsidRPr="002A09C3">
              <w:rPr>
                <w:rFonts w:ascii="微软雅黑" w:eastAsia="微软雅黑" w:hAnsi="微软雅黑" w:cs="微软雅黑" w:hint="eastAsia"/>
                <w:color w:val="000000"/>
                <w:sz w:val="18"/>
                <w:szCs w:val="18"/>
              </w:rPr>
              <w:t>万元</w:t>
            </w:r>
            <w:r w:rsidRPr="002A09C3">
              <w:rPr>
                <w:rFonts w:ascii="微软雅黑" w:eastAsia="微软雅黑" w:hAnsi="微软雅黑" w:cs="微软雅黑"/>
                <w:color w:val="000000"/>
                <w:sz w:val="18"/>
                <w:szCs w:val="18"/>
              </w:rPr>
              <w:t>)</w:t>
            </w: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hint="eastAsia"/>
                <w:color w:val="000000"/>
                <w:sz w:val="18"/>
                <w:szCs w:val="18"/>
              </w:rPr>
              <w:t>预算数</w:t>
            </w:r>
            <w:r w:rsidRPr="002A09C3">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color w:val="000000"/>
                <w:sz w:val="18"/>
                <w:szCs w:val="18"/>
              </w:rPr>
              <w:t>9.48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hint="eastAsia"/>
                <w:color w:val="000000"/>
                <w:sz w:val="18"/>
                <w:szCs w:val="18"/>
              </w:rPr>
              <w:t>执行数</w:t>
            </w:r>
            <w:r w:rsidRPr="002A09C3">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color w:val="000000"/>
                <w:sz w:val="18"/>
                <w:szCs w:val="18"/>
              </w:rPr>
              <w:t>9.48</w:t>
            </w:r>
          </w:p>
        </w:tc>
      </w:tr>
      <w:tr w:rsidR="00BD49F7" w:rsidRPr="006D72FE" w:rsidTr="00420184">
        <w:trPr>
          <w:trHeight w:val="276"/>
          <w:jc w:val="center"/>
        </w:trPr>
        <w:tc>
          <w:tcPr>
            <w:tcW w:w="7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hint="eastAsia"/>
                <w:color w:val="000000"/>
                <w:sz w:val="18"/>
                <w:szCs w:val="18"/>
              </w:rPr>
              <w:t>其中</w:t>
            </w:r>
            <w:r w:rsidRPr="002A09C3">
              <w:rPr>
                <w:rFonts w:ascii="微软雅黑" w:eastAsia="微软雅黑" w:hAnsi="微软雅黑" w:cs="微软雅黑"/>
                <w:color w:val="000000"/>
                <w:sz w:val="18"/>
                <w:szCs w:val="18"/>
              </w:rPr>
              <w:t>-</w:t>
            </w:r>
            <w:r w:rsidRPr="002A09C3">
              <w:rPr>
                <w:rFonts w:ascii="微软雅黑" w:eastAsia="微软雅黑" w:hAnsi="微软雅黑" w:cs="微软雅黑" w:hint="eastAsia"/>
                <w:color w:val="000000"/>
                <w:sz w:val="18"/>
                <w:szCs w:val="18"/>
              </w:rPr>
              <w:t>财政拨款</w:t>
            </w:r>
            <w:r w:rsidRPr="002A09C3">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color w:val="000000"/>
                <w:sz w:val="18"/>
                <w:szCs w:val="18"/>
              </w:rPr>
              <w:t>9.48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hint="eastAsia"/>
                <w:color w:val="000000"/>
                <w:sz w:val="18"/>
                <w:szCs w:val="18"/>
              </w:rPr>
              <w:t>其中</w:t>
            </w:r>
            <w:r w:rsidRPr="002A09C3">
              <w:rPr>
                <w:rFonts w:ascii="微软雅黑" w:eastAsia="微软雅黑" w:hAnsi="微软雅黑" w:cs="微软雅黑"/>
                <w:color w:val="000000"/>
                <w:sz w:val="18"/>
                <w:szCs w:val="18"/>
              </w:rPr>
              <w:t>-</w:t>
            </w:r>
            <w:r w:rsidRPr="002A09C3">
              <w:rPr>
                <w:rFonts w:ascii="微软雅黑" w:eastAsia="微软雅黑" w:hAnsi="微软雅黑" w:cs="微软雅黑" w:hint="eastAsia"/>
                <w:color w:val="000000"/>
                <w:sz w:val="18"/>
                <w:szCs w:val="18"/>
              </w:rPr>
              <w:t>财政拨款</w:t>
            </w:r>
            <w:r w:rsidRPr="002A09C3">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color w:val="000000"/>
                <w:sz w:val="18"/>
                <w:szCs w:val="18"/>
              </w:rPr>
              <w:t>9.48</w:t>
            </w:r>
          </w:p>
        </w:tc>
      </w:tr>
      <w:tr w:rsidR="00BD49F7" w:rsidRPr="006D72FE" w:rsidTr="00420184">
        <w:trPr>
          <w:trHeight w:val="546"/>
          <w:jc w:val="center"/>
        </w:trPr>
        <w:tc>
          <w:tcPr>
            <w:tcW w:w="7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hint="eastAsia"/>
                <w:color w:val="000000"/>
                <w:sz w:val="18"/>
                <w:szCs w:val="18"/>
              </w:rPr>
              <w:t>其它资金</w:t>
            </w:r>
            <w:r w:rsidRPr="002A09C3">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color w:val="000000"/>
                <w:sz w:val="18"/>
                <w:szCs w:val="18"/>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hint="eastAsia"/>
                <w:color w:val="000000"/>
                <w:sz w:val="18"/>
                <w:szCs w:val="18"/>
              </w:rPr>
              <w:t>其它资金</w:t>
            </w:r>
            <w:r w:rsidRPr="002A09C3">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color w:val="000000"/>
                <w:sz w:val="18"/>
                <w:szCs w:val="18"/>
              </w:rPr>
              <w:t>0</w:t>
            </w:r>
          </w:p>
        </w:tc>
      </w:tr>
      <w:tr w:rsidR="00BD49F7" w:rsidRPr="006D72FE" w:rsidTr="00420184">
        <w:trPr>
          <w:trHeight w:val="276"/>
          <w:jc w:val="center"/>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hint="eastAsia"/>
                <w:color w:val="000000"/>
                <w:sz w:val="18"/>
                <w:szCs w:val="18"/>
              </w:rPr>
              <w:t>年度目标完成情况</w:t>
            </w: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hint="eastAsia"/>
                <w:color w:val="000000"/>
                <w:sz w:val="18"/>
                <w:szCs w:val="18"/>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hint="eastAsia"/>
                <w:color w:val="000000"/>
                <w:sz w:val="18"/>
                <w:szCs w:val="18"/>
              </w:rPr>
              <w:t>实际完成目标</w:t>
            </w:r>
          </w:p>
        </w:tc>
      </w:tr>
      <w:tr w:rsidR="00BD49F7" w:rsidRPr="006D72FE" w:rsidTr="00420184">
        <w:trPr>
          <w:trHeight w:val="1056"/>
          <w:jc w:val="center"/>
        </w:trPr>
        <w:tc>
          <w:tcPr>
            <w:tcW w:w="7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hint="eastAsia"/>
                <w:color w:val="000000"/>
                <w:sz w:val="18"/>
                <w:szCs w:val="18"/>
              </w:rPr>
              <w:t>扎实做好节日期间拥军优属工作，进一步巩固军政军民团结。</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hint="eastAsia"/>
                <w:color w:val="000000"/>
                <w:sz w:val="18"/>
                <w:szCs w:val="18"/>
              </w:rPr>
              <w:t>做好了节日期间拥军优属工作，扎实推进双拥共建工作，全面落实拥军优属政策，营造出军地共建、和谐发展的良好局面。</w:t>
            </w:r>
          </w:p>
        </w:tc>
      </w:tr>
      <w:tr w:rsidR="00BD49F7" w:rsidRPr="006D72FE" w:rsidTr="00420184">
        <w:trPr>
          <w:trHeight w:val="1016"/>
          <w:jc w:val="center"/>
        </w:trPr>
        <w:tc>
          <w:tcPr>
            <w:tcW w:w="72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2A09C3">
              <w:rPr>
                <w:rFonts w:ascii="微软雅黑" w:eastAsia="微软雅黑" w:hAnsi="微软雅黑" w:cs="微软雅黑" w:hint="eastAsia"/>
                <w:color w:val="000000"/>
                <w:sz w:val="18"/>
                <w:szCs w:val="18"/>
              </w:rPr>
              <w:t>绩效指标完成情况</w:t>
            </w: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预期指标值</w:t>
            </w:r>
            <w:r w:rsidRPr="00AF491D">
              <w:rPr>
                <w:rFonts w:ascii="微软雅黑" w:eastAsia="微软雅黑" w:hAnsi="微软雅黑" w:cs="微软雅黑"/>
                <w:color w:val="000000"/>
                <w:sz w:val="18"/>
                <w:szCs w:val="18"/>
              </w:rPr>
              <w:t>(</w:t>
            </w:r>
            <w:r w:rsidRPr="00AF491D">
              <w:rPr>
                <w:rFonts w:ascii="微软雅黑" w:eastAsia="微软雅黑" w:hAnsi="微软雅黑" w:cs="微软雅黑" w:hint="eastAsia"/>
                <w:color w:val="000000"/>
                <w:sz w:val="18"/>
                <w:szCs w:val="18"/>
              </w:rPr>
              <w:t>包含数字及文字描述</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实际完成指标值</w:t>
            </w:r>
            <w:r w:rsidRPr="00AF491D">
              <w:rPr>
                <w:rFonts w:ascii="微软雅黑" w:eastAsia="微软雅黑" w:hAnsi="微软雅黑" w:cs="微软雅黑"/>
                <w:color w:val="000000"/>
                <w:sz w:val="18"/>
                <w:szCs w:val="18"/>
              </w:rPr>
              <w:t>(</w:t>
            </w:r>
            <w:r w:rsidRPr="00AF491D">
              <w:rPr>
                <w:rFonts w:ascii="微软雅黑" w:eastAsia="微软雅黑" w:hAnsi="微软雅黑" w:cs="微软雅黑" w:hint="eastAsia"/>
                <w:color w:val="000000"/>
                <w:sz w:val="18"/>
                <w:szCs w:val="18"/>
              </w:rPr>
              <w:t>包含数字及文字描述</w:t>
            </w:r>
            <w:r w:rsidRPr="00AF491D">
              <w:rPr>
                <w:rFonts w:ascii="微软雅黑" w:eastAsia="微软雅黑" w:hAnsi="微软雅黑" w:cs="微软雅黑"/>
                <w:color w:val="000000"/>
                <w:sz w:val="18"/>
                <w:szCs w:val="18"/>
              </w:rPr>
              <w:t>)</w:t>
            </w:r>
          </w:p>
        </w:tc>
      </w:tr>
      <w:tr w:rsidR="00BD49F7" w:rsidRPr="006D72FE" w:rsidTr="00420184">
        <w:trPr>
          <w:trHeight w:val="677"/>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 xml:space="preserve"> 慰问部队数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2个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2个</w:t>
            </w:r>
          </w:p>
        </w:tc>
      </w:tr>
      <w:tr w:rsidR="00BD49F7" w:rsidRPr="006D72FE" w:rsidTr="00420184">
        <w:trPr>
          <w:trHeight w:val="686"/>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慰问优抚对象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10人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10人</w:t>
            </w:r>
          </w:p>
        </w:tc>
      </w:tr>
      <w:tr w:rsidR="00BD49F7" w:rsidRPr="006D72FE" w:rsidTr="00420184">
        <w:trPr>
          <w:trHeight w:val="682"/>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慰问品发放及时率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及时到位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按时完成</w:t>
            </w:r>
          </w:p>
        </w:tc>
      </w:tr>
      <w:tr w:rsidR="00BD49F7" w:rsidRPr="006D72FE" w:rsidTr="00420184">
        <w:trPr>
          <w:trHeight w:val="693"/>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慰问标准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根据预算资金统筹安排</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按照预算资金执行</w:t>
            </w:r>
          </w:p>
        </w:tc>
      </w:tr>
      <w:tr w:rsidR="00BD49F7" w:rsidRPr="006D72FE" w:rsidTr="00420184">
        <w:trPr>
          <w:trHeight w:val="674"/>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慰问时间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“八一”节前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按时完成</w:t>
            </w:r>
          </w:p>
        </w:tc>
      </w:tr>
      <w:tr w:rsidR="00BD49F7" w:rsidRPr="006D72FE" w:rsidTr="00420184">
        <w:trPr>
          <w:trHeight w:val="542"/>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部队慰问支出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8.79万元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8.79万元</w:t>
            </w:r>
          </w:p>
        </w:tc>
      </w:tr>
      <w:tr w:rsidR="00BD49F7" w:rsidRPr="006D72FE" w:rsidTr="00420184">
        <w:trPr>
          <w:trHeight w:val="538"/>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优抚对象慰问支出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0.69万元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0.69万元</w:t>
            </w:r>
          </w:p>
        </w:tc>
      </w:tr>
      <w:tr w:rsidR="00BD49F7" w:rsidRPr="006D72FE" w:rsidTr="00420184">
        <w:trPr>
          <w:trHeight w:val="888"/>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社会效益</w:t>
            </w:r>
            <w:r w:rsidRPr="00AF491D">
              <w:rPr>
                <w:rFonts w:ascii="微软雅黑" w:eastAsia="微软雅黑" w:hAnsi="微软雅黑" w:cs="微软雅黑"/>
                <w:color w:val="000000"/>
                <w:sz w:val="18"/>
                <w:szCs w:val="18"/>
              </w:rPr>
              <w:br/>
            </w:r>
            <w:r w:rsidRPr="00AF491D">
              <w:rPr>
                <w:rFonts w:ascii="微软雅黑" w:eastAsia="微软雅黑" w:hAnsi="微软雅黑" w:cs="微软雅黑" w:hint="eastAsia"/>
                <w:color w:val="000000"/>
                <w:sz w:val="18"/>
                <w:szCs w:val="18"/>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社会效益</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进一步密切了军政军民的血肉联系，持续巩固军地共建成果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达到预期效果</w:t>
            </w:r>
          </w:p>
        </w:tc>
      </w:tr>
      <w:tr w:rsidR="00BD49F7" w:rsidRPr="006D72FE" w:rsidTr="00420184">
        <w:trPr>
          <w:trHeight w:val="960"/>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满意度指标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部队官兵满意度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w:t>
            </w:r>
            <w:r w:rsidRPr="00AF491D">
              <w:rPr>
                <w:rFonts w:ascii="微软雅黑" w:eastAsia="微软雅黑" w:hAnsi="微软雅黑" w:cs="微软雅黑"/>
                <w:color w:val="000000"/>
                <w:sz w:val="18"/>
                <w:szCs w:val="18"/>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w:t>
            </w:r>
            <w:r w:rsidRPr="00AF491D">
              <w:rPr>
                <w:rFonts w:ascii="微软雅黑" w:eastAsia="微软雅黑" w:hAnsi="微软雅黑" w:cs="微软雅黑"/>
                <w:color w:val="000000"/>
                <w:sz w:val="18"/>
                <w:szCs w:val="18"/>
              </w:rPr>
              <w:t>95%</w:t>
            </w:r>
          </w:p>
        </w:tc>
      </w:tr>
      <w:tr w:rsidR="00BD49F7" w:rsidRPr="006D72FE" w:rsidTr="00420184">
        <w:trPr>
          <w:trHeight w:val="968"/>
          <w:jc w:val="center"/>
        </w:trPr>
        <w:tc>
          <w:tcPr>
            <w:tcW w:w="724"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BD49F7" w:rsidRPr="002A09C3" w:rsidRDefault="00BD49F7" w:rsidP="002A09C3">
            <w:pPr>
              <w:autoSpaceDN w:val="0"/>
              <w:spacing w:line="300" w:lineRule="exact"/>
              <w:jc w:val="left"/>
              <w:textAlignment w:val="center"/>
              <w:rPr>
                <w:rFonts w:ascii="微软雅黑" w:eastAsia="微软雅黑" w:hAnsi="微软雅黑" w:cs="微软雅黑"/>
                <w:color w:val="000000"/>
                <w:sz w:val="18"/>
                <w:szCs w:val="18"/>
              </w:rPr>
            </w:pPr>
          </w:p>
        </w:tc>
        <w:tc>
          <w:tcPr>
            <w:tcW w:w="103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满意度指标</w:t>
            </w: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优抚对象满意度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w:t>
            </w:r>
            <w:r w:rsidRPr="00AF491D">
              <w:rPr>
                <w:rFonts w:ascii="微软雅黑" w:eastAsia="微软雅黑" w:hAnsi="微软雅黑" w:cs="微软雅黑"/>
                <w:color w:val="000000"/>
                <w:sz w:val="18"/>
                <w:szCs w:val="18"/>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2A09C3">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w:t>
            </w:r>
            <w:r w:rsidRPr="00AF491D">
              <w:rPr>
                <w:rFonts w:ascii="微软雅黑" w:eastAsia="微软雅黑" w:hAnsi="微软雅黑" w:cs="微软雅黑"/>
                <w:color w:val="000000"/>
                <w:sz w:val="18"/>
                <w:szCs w:val="18"/>
              </w:rPr>
              <w:t>95%</w:t>
            </w:r>
          </w:p>
        </w:tc>
      </w:tr>
    </w:tbl>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firstRow="0" w:lastRow="0" w:firstColumn="0" w:lastColumn="0" w:noHBand="0" w:noVBand="0"/>
      </w:tblPr>
      <w:tblGrid>
        <w:gridCol w:w="724"/>
        <w:gridCol w:w="992"/>
        <w:gridCol w:w="1066"/>
        <w:gridCol w:w="2392"/>
        <w:gridCol w:w="2394"/>
        <w:gridCol w:w="2392"/>
      </w:tblGrid>
      <w:tr w:rsidR="00BD49F7" w:rsidRPr="006D72FE" w:rsidTr="00420184">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BD49F7" w:rsidRPr="006D72FE" w:rsidRDefault="00BD49F7" w:rsidP="004E2EC6">
            <w:pPr>
              <w:pStyle w:val="a7"/>
              <w:adjustRightInd w:val="0"/>
              <w:snapToGrid w:val="0"/>
              <w:spacing w:before="93" w:line="600" w:lineRule="exact"/>
              <w:ind w:firstLineChars="210" w:firstLine="672"/>
              <w:jc w:val="center"/>
              <w:outlineLvl w:val="2"/>
              <w:rPr>
                <w:rFonts w:ascii="Times New Roman" w:eastAsia="仿宋"/>
                <w:bCs/>
                <w:color w:val="000000"/>
                <w:sz w:val="32"/>
                <w:szCs w:val="32"/>
              </w:rPr>
            </w:pPr>
            <w:r w:rsidRPr="006D72FE">
              <w:rPr>
                <w:rFonts w:ascii="Times New Roman" w:eastAsia="仿宋" w:hint="eastAsia"/>
                <w:bCs/>
                <w:color w:val="000000"/>
                <w:sz w:val="32"/>
                <w:szCs w:val="32"/>
              </w:rPr>
              <w:t>项目绩效目标完成情况表</w:t>
            </w:r>
            <w:r w:rsidRPr="006D72FE">
              <w:rPr>
                <w:rFonts w:ascii="Times New Roman" w:eastAsia="仿宋"/>
                <w:bCs/>
                <w:color w:val="000000"/>
                <w:sz w:val="32"/>
                <w:szCs w:val="32"/>
              </w:rPr>
              <w:t>5</w:t>
            </w:r>
          </w:p>
          <w:p w:rsidR="00BD49F7" w:rsidRPr="006D72FE" w:rsidRDefault="00BD49F7" w:rsidP="004E2EC6">
            <w:pPr>
              <w:pStyle w:val="a7"/>
              <w:adjustRightInd w:val="0"/>
              <w:snapToGrid w:val="0"/>
              <w:spacing w:before="93" w:line="600" w:lineRule="exact"/>
              <w:ind w:firstLineChars="210" w:firstLine="672"/>
              <w:jc w:val="center"/>
              <w:outlineLvl w:val="2"/>
              <w:rPr>
                <w:rFonts w:ascii="Times New Roman" w:eastAsia="仿宋"/>
                <w:bCs/>
                <w:color w:val="000000"/>
                <w:sz w:val="32"/>
                <w:szCs w:val="32"/>
              </w:rPr>
            </w:pPr>
            <w:r w:rsidRPr="006D72FE">
              <w:rPr>
                <w:rFonts w:ascii="Times New Roman" w:eastAsia="仿宋"/>
                <w:bCs/>
                <w:color w:val="000000"/>
                <w:sz w:val="32"/>
                <w:szCs w:val="32"/>
              </w:rPr>
              <w:t xml:space="preserve">(2019 </w:t>
            </w:r>
            <w:r w:rsidRPr="006D72FE">
              <w:rPr>
                <w:rFonts w:ascii="Times New Roman" w:eastAsia="仿宋" w:hint="eastAsia"/>
                <w:bCs/>
                <w:color w:val="000000"/>
                <w:sz w:val="32"/>
                <w:szCs w:val="32"/>
              </w:rPr>
              <w:t>年度</w:t>
            </w:r>
            <w:r w:rsidRPr="006D72FE">
              <w:rPr>
                <w:rFonts w:ascii="Times New Roman" w:eastAsia="仿宋"/>
                <w:bCs/>
                <w:color w:val="000000"/>
                <w:sz w:val="32"/>
                <w:szCs w:val="32"/>
              </w:rPr>
              <w:t>)</w:t>
            </w:r>
          </w:p>
        </w:tc>
      </w:tr>
      <w:tr w:rsidR="00BD49F7" w:rsidRPr="006D72FE" w:rsidTr="00420184">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服务大厅功能完善</w:t>
            </w:r>
          </w:p>
        </w:tc>
      </w:tr>
      <w:tr w:rsidR="00BD49F7" w:rsidRPr="006D72FE" w:rsidTr="00420184">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攀枝花市退役军人事务局</w:t>
            </w:r>
          </w:p>
        </w:tc>
      </w:tr>
      <w:tr w:rsidR="00BD49F7" w:rsidRPr="006D72FE" w:rsidTr="00420184">
        <w:trPr>
          <w:trHeight w:val="276"/>
          <w:jc w:val="center"/>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预算执行情况</w:t>
            </w:r>
            <w:r w:rsidRPr="00AF491D">
              <w:rPr>
                <w:rFonts w:ascii="微软雅黑" w:eastAsia="微软雅黑" w:hAnsi="微软雅黑" w:cs="微软雅黑"/>
                <w:color w:val="000000"/>
                <w:sz w:val="18"/>
                <w:szCs w:val="18"/>
              </w:rPr>
              <w:t>(</w:t>
            </w:r>
            <w:r w:rsidRPr="00AF491D">
              <w:rPr>
                <w:rFonts w:ascii="微软雅黑" w:eastAsia="微软雅黑" w:hAnsi="微软雅黑" w:cs="微软雅黑" w:hint="eastAsia"/>
                <w:color w:val="000000"/>
                <w:sz w:val="18"/>
                <w:szCs w:val="18"/>
              </w:rPr>
              <w:t>万元</w:t>
            </w:r>
            <w:r w:rsidRPr="00AF491D">
              <w:rPr>
                <w:rFonts w:ascii="微软雅黑" w:eastAsia="微软雅黑" w:hAnsi="微软雅黑" w:cs="微软雅黑"/>
                <w:color w:val="000000"/>
                <w:sz w:val="18"/>
                <w:szCs w:val="18"/>
              </w:rPr>
              <w:t>)</w:t>
            </w: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预算数</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23.01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执行数</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23.01</w:t>
            </w:r>
          </w:p>
        </w:tc>
      </w:tr>
      <w:tr w:rsidR="00BD49F7" w:rsidRPr="006D72FE" w:rsidTr="00420184">
        <w:trPr>
          <w:trHeight w:val="276"/>
          <w:jc w:val="center"/>
        </w:trPr>
        <w:tc>
          <w:tcPr>
            <w:tcW w:w="7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其中</w:t>
            </w:r>
            <w:r w:rsidRPr="00AF491D">
              <w:rPr>
                <w:rFonts w:ascii="微软雅黑" w:eastAsia="微软雅黑" w:hAnsi="微软雅黑" w:cs="微软雅黑"/>
                <w:color w:val="000000"/>
                <w:sz w:val="18"/>
                <w:szCs w:val="18"/>
              </w:rPr>
              <w:t>-</w:t>
            </w:r>
            <w:r w:rsidRPr="00AF491D">
              <w:rPr>
                <w:rFonts w:ascii="微软雅黑" w:eastAsia="微软雅黑" w:hAnsi="微软雅黑" w:cs="微软雅黑" w:hint="eastAsia"/>
                <w:color w:val="000000"/>
                <w:sz w:val="18"/>
                <w:szCs w:val="18"/>
              </w:rPr>
              <w:t>财政拨款</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23.01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其中</w:t>
            </w:r>
            <w:r w:rsidRPr="00AF491D">
              <w:rPr>
                <w:rFonts w:ascii="微软雅黑" w:eastAsia="微软雅黑" w:hAnsi="微软雅黑" w:cs="微软雅黑"/>
                <w:color w:val="000000"/>
                <w:sz w:val="18"/>
                <w:szCs w:val="18"/>
              </w:rPr>
              <w:t>-</w:t>
            </w:r>
            <w:r w:rsidRPr="00AF491D">
              <w:rPr>
                <w:rFonts w:ascii="微软雅黑" w:eastAsia="微软雅黑" w:hAnsi="微软雅黑" w:cs="微软雅黑" w:hint="eastAsia"/>
                <w:color w:val="000000"/>
                <w:sz w:val="18"/>
                <w:szCs w:val="18"/>
              </w:rPr>
              <w:t>财政拨款</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23.01</w:t>
            </w:r>
          </w:p>
        </w:tc>
      </w:tr>
      <w:tr w:rsidR="00BD49F7" w:rsidRPr="006D72FE" w:rsidTr="00420184">
        <w:trPr>
          <w:trHeight w:val="404"/>
          <w:jc w:val="center"/>
        </w:trPr>
        <w:tc>
          <w:tcPr>
            <w:tcW w:w="7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其它资金</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其它资金</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0</w:t>
            </w:r>
          </w:p>
        </w:tc>
      </w:tr>
      <w:tr w:rsidR="00BD49F7" w:rsidRPr="006D72FE" w:rsidTr="00420184">
        <w:trPr>
          <w:trHeight w:val="276"/>
          <w:jc w:val="center"/>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年度目标完成情况</w:t>
            </w: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实际完成目标</w:t>
            </w:r>
          </w:p>
        </w:tc>
      </w:tr>
      <w:tr w:rsidR="00BD49F7" w:rsidRPr="006D72FE" w:rsidTr="00420184">
        <w:trPr>
          <w:trHeight w:val="1067"/>
          <w:jc w:val="center"/>
        </w:trPr>
        <w:tc>
          <w:tcPr>
            <w:tcW w:w="7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完善退役军人服务中心大厅功能，规划建设服务中心大厅和办公区域，并设专门的退役军人咨询接待室</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完成退役军人服务中心大厅修缮改造工作，完善大厅功能布局，现已对外开展咨询接待工作。</w:t>
            </w:r>
          </w:p>
        </w:tc>
      </w:tr>
      <w:tr w:rsidR="00BD49F7" w:rsidRPr="006D72FE" w:rsidTr="00420184">
        <w:trPr>
          <w:trHeight w:val="1042"/>
          <w:jc w:val="center"/>
        </w:trPr>
        <w:tc>
          <w:tcPr>
            <w:tcW w:w="72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绩效指标完成情况</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一级指标</w:t>
            </w: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预期指标值</w:t>
            </w:r>
            <w:r w:rsidRPr="00AF491D">
              <w:rPr>
                <w:rFonts w:ascii="微软雅黑" w:eastAsia="微软雅黑" w:hAnsi="微软雅黑" w:cs="微软雅黑"/>
                <w:color w:val="000000"/>
                <w:sz w:val="18"/>
                <w:szCs w:val="18"/>
              </w:rPr>
              <w:t>(</w:t>
            </w:r>
            <w:r w:rsidRPr="00AF491D">
              <w:rPr>
                <w:rFonts w:ascii="微软雅黑" w:eastAsia="微软雅黑" w:hAnsi="微软雅黑" w:cs="微软雅黑" w:hint="eastAsia"/>
                <w:color w:val="000000"/>
                <w:sz w:val="18"/>
                <w:szCs w:val="18"/>
              </w:rPr>
              <w:t>包含数字及文字描述</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实际完成指标值</w:t>
            </w:r>
            <w:r w:rsidRPr="00AF491D">
              <w:rPr>
                <w:rFonts w:ascii="微软雅黑" w:eastAsia="微软雅黑" w:hAnsi="微软雅黑" w:cs="微软雅黑"/>
                <w:color w:val="000000"/>
                <w:sz w:val="18"/>
                <w:szCs w:val="18"/>
              </w:rPr>
              <w:t>(</w:t>
            </w:r>
            <w:r w:rsidRPr="00AF491D">
              <w:rPr>
                <w:rFonts w:ascii="微软雅黑" w:eastAsia="微软雅黑" w:hAnsi="微软雅黑" w:cs="微软雅黑" w:hint="eastAsia"/>
                <w:color w:val="000000"/>
                <w:sz w:val="18"/>
                <w:szCs w:val="18"/>
              </w:rPr>
              <w:t>包含数字及文字描述</w:t>
            </w:r>
            <w:r w:rsidRPr="00AF491D">
              <w:rPr>
                <w:rFonts w:ascii="微软雅黑" w:eastAsia="微软雅黑" w:hAnsi="微软雅黑" w:cs="微软雅黑"/>
                <w:color w:val="000000"/>
                <w:sz w:val="18"/>
                <w:szCs w:val="18"/>
              </w:rPr>
              <w:t>)</w:t>
            </w:r>
          </w:p>
        </w:tc>
      </w:tr>
      <w:tr w:rsidR="00BD49F7" w:rsidRPr="006D72FE" w:rsidTr="00420184">
        <w:trPr>
          <w:trHeight w:val="801"/>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接待退役军人数量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据实接待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1804</w:t>
            </w:r>
          </w:p>
        </w:tc>
      </w:tr>
      <w:tr w:rsidR="00BD49F7" w:rsidRPr="006D72FE" w:rsidTr="00420184">
        <w:trPr>
          <w:trHeight w:val="627"/>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6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来信来访接待工作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按《信访条例》规定执行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达到预期效果</w:t>
            </w:r>
          </w:p>
        </w:tc>
      </w:tr>
      <w:tr w:rsidR="00BD49F7" w:rsidRPr="006D72FE" w:rsidTr="00420184">
        <w:trPr>
          <w:trHeight w:val="693"/>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6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解答政策咨询工作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及时解答并进行登记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达到预期效果</w:t>
            </w:r>
          </w:p>
        </w:tc>
      </w:tr>
      <w:tr w:rsidR="00BD49F7" w:rsidRPr="006D72FE" w:rsidTr="00420184">
        <w:trPr>
          <w:trHeight w:val="533"/>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咨询接待工作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3A1314" w:rsidP="00AF491D">
            <w:pPr>
              <w:autoSpaceDN w:val="0"/>
              <w:spacing w:line="300" w:lineRule="exact"/>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全年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按期完成</w:t>
            </w:r>
          </w:p>
        </w:tc>
      </w:tr>
      <w:tr w:rsidR="00BD49F7" w:rsidRPr="006D72FE" w:rsidTr="00420184">
        <w:trPr>
          <w:trHeight w:val="458"/>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6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大厅改造</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8.4万元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8.4万元</w:t>
            </w:r>
          </w:p>
        </w:tc>
      </w:tr>
      <w:tr w:rsidR="00BD49F7" w:rsidRPr="006D72FE" w:rsidTr="00420184">
        <w:trPr>
          <w:trHeight w:val="510"/>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66"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网络覆盖</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1.8万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1.8万元</w:t>
            </w:r>
          </w:p>
        </w:tc>
      </w:tr>
      <w:tr w:rsidR="00BD49F7" w:rsidRPr="006D72FE" w:rsidTr="00420184">
        <w:trPr>
          <w:trHeight w:val="543"/>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66"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标识标牌制作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1.78万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1.78万元</w:t>
            </w:r>
          </w:p>
        </w:tc>
      </w:tr>
      <w:tr w:rsidR="00BD49F7" w:rsidRPr="006D72FE" w:rsidTr="00420184">
        <w:trPr>
          <w:trHeight w:val="500"/>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项目完成指标</w:t>
            </w:r>
          </w:p>
        </w:tc>
        <w:tc>
          <w:tcPr>
            <w:tcW w:w="106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办公设施设备采购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11.03万元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color w:val="000000"/>
                <w:sz w:val="18"/>
                <w:szCs w:val="18"/>
              </w:rPr>
              <w:t>11.03万元</w:t>
            </w:r>
          </w:p>
        </w:tc>
      </w:tr>
      <w:tr w:rsidR="00BD49F7" w:rsidRPr="006D72FE" w:rsidTr="00420184">
        <w:trPr>
          <w:trHeight w:val="707"/>
          <w:jc w:val="center"/>
        </w:trPr>
        <w:tc>
          <w:tcPr>
            <w:tcW w:w="724" w:type="dxa"/>
            <w:vMerge/>
            <w:tcBorders>
              <w:left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效益指标</w:t>
            </w: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社会效益</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及时解决各类问题，避免滋生矛盾，维护社会稳定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达到预期效果，维护了社会稳定</w:t>
            </w:r>
          </w:p>
        </w:tc>
      </w:tr>
      <w:tr w:rsidR="00BD49F7" w:rsidRPr="006D72FE" w:rsidTr="00420184">
        <w:trPr>
          <w:trHeight w:val="522"/>
          <w:jc w:val="center"/>
        </w:trPr>
        <w:tc>
          <w:tcPr>
            <w:tcW w:w="72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满意度指标</w:t>
            </w: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政策咨询</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w:t>
            </w:r>
            <w:r w:rsidRPr="00AF491D">
              <w:rPr>
                <w:rFonts w:ascii="微软雅黑" w:eastAsia="微软雅黑" w:hAnsi="微软雅黑" w:cs="微软雅黑"/>
                <w:color w:val="000000"/>
                <w:sz w:val="18"/>
                <w:szCs w:val="18"/>
              </w:rPr>
              <w:t>90%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114C37">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w:t>
            </w:r>
            <w:r w:rsidRPr="00AF491D">
              <w:rPr>
                <w:rFonts w:ascii="微软雅黑" w:eastAsia="微软雅黑" w:hAnsi="微软雅黑" w:cs="微软雅黑"/>
                <w:color w:val="000000"/>
                <w:sz w:val="18"/>
                <w:szCs w:val="18"/>
              </w:rPr>
              <w:t>9</w:t>
            </w:r>
            <w:r w:rsidR="00114C37">
              <w:rPr>
                <w:rFonts w:ascii="微软雅黑" w:eastAsia="微软雅黑" w:hAnsi="微软雅黑" w:cs="微软雅黑" w:hint="eastAsia"/>
                <w:color w:val="000000"/>
                <w:sz w:val="18"/>
                <w:szCs w:val="18"/>
              </w:rPr>
              <w:t>0</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003C00"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w:t>
            </w:r>
            <w:r w:rsidR="00114C37">
              <w:rPr>
                <w:rFonts w:ascii="微软雅黑" w:eastAsia="微软雅黑" w:hAnsi="微软雅黑" w:cs="微软雅黑" w:hint="eastAsia"/>
                <w:color w:val="000000"/>
                <w:sz w:val="18"/>
                <w:szCs w:val="18"/>
              </w:rPr>
              <w:t>95</w:t>
            </w:r>
            <w:r w:rsidR="00BD49F7" w:rsidRPr="00AF491D">
              <w:rPr>
                <w:rFonts w:ascii="微软雅黑" w:eastAsia="微软雅黑" w:hAnsi="微软雅黑" w:cs="微软雅黑"/>
                <w:color w:val="000000"/>
                <w:sz w:val="18"/>
                <w:szCs w:val="18"/>
              </w:rPr>
              <w:t>%</w:t>
            </w:r>
          </w:p>
        </w:tc>
      </w:tr>
      <w:tr w:rsidR="00BD49F7" w:rsidRPr="006D72FE" w:rsidTr="00420184">
        <w:trPr>
          <w:trHeight w:val="684"/>
          <w:jc w:val="center"/>
        </w:trPr>
        <w:tc>
          <w:tcPr>
            <w:tcW w:w="72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满意度指标</w:t>
            </w: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来信来访</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w:t>
            </w:r>
            <w:r w:rsidRPr="00AF491D">
              <w:rPr>
                <w:rFonts w:ascii="微软雅黑" w:eastAsia="微软雅黑" w:hAnsi="微软雅黑" w:cs="微软雅黑"/>
                <w:color w:val="000000"/>
                <w:sz w:val="18"/>
                <w:szCs w:val="18"/>
              </w:rPr>
              <w:t>90%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BD49F7" w:rsidP="00114C37">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w:t>
            </w:r>
            <w:r w:rsidRPr="00AF491D">
              <w:rPr>
                <w:rFonts w:ascii="微软雅黑" w:eastAsia="微软雅黑" w:hAnsi="微软雅黑" w:cs="微软雅黑"/>
                <w:color w:val="000000"/>
                <w:sz w:val="18"/>
                <w:szCs w:val="18"/>
              </w:rPr>
              <w:t>9</w:t>
            </w:r>
            <w:r w:rsidR="00114C37">
              <w:rPr>
                <w:rFonts w:ascii="微软雅黑" w:eastAsia="微软雅黑" w:hAnsi="微软雅黑" w:cs="微软雅黑" w:hint="eastAsia"/>
                <w:color w:val="000000"/>
                <w:sz w:val="18"/>
                <w:szCs w:val="18"/>
              </w:rPr>
              <w:t>0</w:t>
            </w:r>
            <w:r w:rsidRPr="00AF491D">
              <w:rPr>
                <w:rFonts w:ascii="微软雅黑" w:eastAsia="微软雅黑" w:hAnsi="微软雅黑" w:cs="微软雅黑"/>
                <w:color w:val="000000"/>
                <w:sz w:val="18"/>
                <w:szCs w:val="18"/>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49F7" w:rsidRPr="00AF491D" w:rsidRDefault="00003C00" w:rsidP="00AF491D">
            <w:pPr>
              <w:autoSpaceDN w:val="0"/>
              <w:spacing w:line="300" w:lineRule="exact"/>
              <w:jc w:val="left"/>
              <w:textAlignment w:val="center"/>
              <w:rPr>
                <w:rFonts w:ascii="微软雅黑" w:eastAsia="微软雅黑" w:hAnsi="微软雅黑" w:cs="微软雅黑"/>
                <w:color w:val="000000"/>
                <w:sz w:val="18"/>
                <w:szCs w:val="18"/>
              </w:rPr>
            </w:pPr>
            <w:r w:rsidRPr="00AF491D">
              <w:rPr>
                <w:rFonts w:ascii="微软雅黑" w:eastAsia="微软雅黑" w:hAnsi="微软雅黑" w:cs="微软雅黑" w:hint="eastAsia"/>
                <w:color w:val="000000"/>
                <w:sz w:val="18"/>
                <w:szCs w:val="18"/>
              </w:rPr>
              <w:t>≥</w:t>
            </w:r>
            <w:r w:rsidR="00114C37">
              <w:rPr>
                <w:rFonts w:ascii="微软雅黑" w:eastAsia="微软雅黑" w:hAnsi="微软雅黑" w:cs="微软雅黑" w:hint="eastAsia"/>
                <w:color w:val="000000"/>
                <w:sz w:val="18"/>
                <w:szCs w:val="18"/>
              </w:rPr>
              <w:t>95</w:t>
            </w:r>
            <w:r w:rsidR="00BD49F7" w:rsidRPr="00AF491D">
              <w:rPr>
                <w:rFonts w:ascii="微软雅黑" w:eastAsia="微软雅黑" w:hAnsi="微软雅黑" w:cs="微软雅黑"/>
                <w:color w:val="000000"/>
                <w:sz w:val="18"/>
                <w:szCs w:val="18"/>
              </w:rPr>
              <w:t>%</w:t>
            </w:r>
          </w:p>
        </w:tc>
      </w:tr>
    </w:tbl>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lastRenderedPageBreak/>
        <w:t>2.</w:t>
      </w:r>
      <w:r w:rsidRPr="006D72FE">
        <w:rPr>
          <w:rFonts w:ascii="Times New Roman" w:eastAsia="仿宋" w:hint="eastAsia"/>
          <w:bCs/>
          <w:color w:val="000000"/>
          <w:sz w:val="32"/>
          <w:szCs w:val="32"/>
        </w:rPr>
        <w:t>部门绩效评价结果。</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hint="eastAsia"/>
          <w:bCs/>
          <w:color w:val="000000"/>
          <w:sz w:val="32"/>
          <w:szCs w:val="32"/>
        </w:rPr>
        <w:t>本部门按要求对</w:t>
      </w:r>
      <w:r w:rsidRPr="006D72FE">
        <w:rPr>
          <w:rFonts w:ascii="Times New Roman" w:eastAsia="仿宋"/>
          <w:bCs/>
          <w:color w:val="000000"/>
          <w:sz w:val="32"/>
          <w:szCs w:val="32"/>
        </w:rPr>
        <w:t>2019</w:t>
      </w:r>
      <w:r w:rsidRPr="006D72FE">
        <w:rPr>
          <w:rFonts w:ascii="Times New Roman" w:eastAsia="仿宋" w:hint="eastAsia"/>
          <w:bCs/>
          <w:color w:val="000000"/>
          <w:sz w:val="32"/>
          <w:szCs w:val="32"/>
        </w:rPr>
        <w:t>年部门整体支出绩效评价情况开展自评，《攀枝花市退役军人事务局</w:t>
      </w:r>
      <w:r w:rsidRPr="006D72FE">
        <w:rPr>
          <w:rFonts w:ascii="Times New Roman" w:eastAsia="仿宋"/>
          <w:bCs/>
          <w:color w:val="000000"/>
          <w:sz w:val="32"/>
          <w:szCs w:val="32"/>
        </w:rPr>
        <w:t>2019</w:t>
      </w:r>
      <w:r w:rsidRPr="006D72FE">
        <w:rPr>
          <w:rFonts w:ascii="Times New Roman" w:eastAsia="仿宋" w:hint="eastAsia"/>
          <w:bCs/>
          <w:color w:val="000000"/>
          <w:sz w:val="32"/>
          <w:szCs w:val="32"/>
        </w:rPr>
        <w:t>年部门整体支出绩效评价报告》见附件（附件</w:t>
      </w:r>
      <w:r w:rsidRPr="006D72FE">
        <w:rPr>
          <w:rFonts w:ascii="Times New Roman" w:eastAsia="仿宋"/>
          <w:bCs/>
          <w:color w:val="000000"/>
          <w:sz w:val="32"/>
          <w:szCs w:val="32"/>
        </w:rPr>
        <w:t>1</w:t>
      </w:r>
      <w:r w:rsidRPr="006D72FE">
        <w:rPr>
          <w:rFonts w:ascii="Times New Roman" w:eastAsia="仿宋" w:hint="eastAsia"/>
          <w:bCs/>
          <w:color w:val="000000"/>
          <w:sz w:val="32"/>
          <w:szCs w:val="32"/>
        </w:rPr>
        <w:t>）。</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br w:type="page"/>
      </w:r>
    </w:p>
    <w:p w:rsidR="00BD49F7" w:rsidRPr="00A1405F" w:rsidRDefault="00BD49F7" w:rsidP="00BD49F7">
      <w:pPr>
        <w:pStyle w:val="1"/>
        <w:jc w:val="center"/>
        <w:rPr>
          <w:rStyle w:val="1Char"/>
          <w:rFonts w:eastAsia="黑体"/>
        </w:rPr>
      </w:pPr>
      <w:bookmarkStart w:id="87" w:name="_Toc15396613"/>
      <w:bookmarkStart w:id="88" w:name="_Toc15377225"/>
      <w:bookmarkStart w:id="89" w:name="_Toc51060061"/>
      <w:r w:rsidRPr="00A1405F">
        <w:rPr>
          <w:rStyle w:val="1Char"/>
          <w:rFonts w:eastAsia="黑体" w:hint="eastAsia"/>
        </w:rPr>
        <w:lastRenderedPageBreak/>
        <w:t>第三部分名词解释</w:t>
      </w:r>
      <w:bookmarkEnd w:id="87"/>
      <w:bookmarkEnd w:id="88"/>
      <w:bookmarkEnd w:id="89"/>
    </w:p>
    <w:p w:rsidR="00BD49F7" w:rsidRDefault="00BD49F7" w:rsidP="00BD49F7">
      <w:pPr>
        <w:rPr>
          <w:rFonts w:asciiTheme="minorEastAsia" w:hAnsiTheme="minorEastAsia"/>
          <w:sz w:val="32"/>
          <w:szCs w:val="32"/>
        </w:rPr>
      </w:pP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1.</w:t>
      </w:r>
      <w:r w:rsidRPr="006D72FE">
        <w:rPr>
          <w:rFonts w:ascii="Times New Roman" w:eastAsia="仿宋" w:hint="eastAsia"/>
          <w:bCs/>
          <w:color w:val="000000"/>
          <w:sz w:val="32"/>
          <w:szCs w:val="32"/>
        </w:rPr>
        <w:t>财政拨款收入：指单位从同级财政部门取得的财政预算资金。</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w:t>
      </w:r>
      <w:r w:rsidRPr="006D72FE">
        <w:rPr>
          <w:rFonts w:ascii="Times New Roman" w:eastAsia="仿宋" w:hint="eastAsia"/>
          <w:bCs/>
          <w:color w:val="000000"/>
          <w:sz w:val="32"/>
          <w:szCs w:val="32"/>
        </w:rPr>
        <w:t>事业收入：指事业单位开展专业业务活动及辅助活动取得的收入。</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3.</w:t>
      </w:r>
      <w:r w:rsidRPr="006D72FE">
        <w:rPr>
          <w:rFonts w:ascii="Times New Roman" w:eastAsia="仿宋" w:hint="eastAsia"/>
          <w:bCs/>
          <w:color w:val="000000"/>
          <w:sz w:val="32"/>
          <w:szCs w:val="32"/>
        </w:rPr>
        <w:t>经营收入：指事业单位在专业业务活动及其辅助活动之外开展非独立核算经营活动取得的收入。</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4.</w:t>
      </w:r>
      <w:r w:rsidRPr="006D72FE">
        <w:rPr>
          <w:rFonts w:ascii="Times New Roman" w:eastAsia="仿宋" w:hint="eastAsia"/>
          <w:bCs/>
          <w:color w:val="000000"/>
          <w:sz w:val="32"/>
          <w:szCs w:val="32"/>
        </w:rPr>
        <w:t>其他收入：指单位取得的除上述收入以外的各项收入。主要是指上级部门划拨的工作经费、利息收入。</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5.</w:t>
      </w:r>
      <w:r w:rsidRPr="006D72FE">
        <w:rPr>
          <w:rFonts w:ascii="Times New Roman" w:eastAsia="仿宋" w:hint="eastAsia"/>
          <w:bCs/>
          <w:color w:val="000000"/>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6.</w:t>
      </w:r>
      <w:r w:rsidRPr="006D72FE">
        <w:rPr>
          <w:rFonts w:ascii="Times New Roman" w:eastAsia="仿宋" w:hint="eastAsia"/>
          <w:bCs/>
          <w:color w:val="000000"/>
          <w:sz w:val="32"/>
          <w:szCs w:val="32"/>
        </w:rPr>
        <w:t>年初结转和结余：指以前年度尚未完成、结转到本年按有关规定继续使用的资金。</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7.</w:t>
      </w:r>
      <w:r w:rsidRPr="006D72FE">
        <w:rPr>
          <w:rFonts w:ascii="Times New Roman" w:eastAsia="仿宋" w:hint="eastAsia"/>
          <w:bCs/>
          <w:color w:val="000000"/>
          <w:sz w:val="32"/>
          <w:szCs w:val="32"/>
        </w:rPr>
        <w:t>结余分配：指事业单位按照事业单位会计制度的规定从非财政补助结余中分配的事业基金和职工福利基金等。</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8</w:t>
      </w:r>
      <w:r w:rsidRPr="006D72FE">
        <w:rPr>
          <w:rFonts w:ascii="Times New Roman" w:eastAsia="仿宋" w:hint="eastAsia"/>
          <w:bCs/>
          <w:color w:val="000000"/>
          <w:sz w:val="32"/>
          <w:szCs w:val="32"/>
        </w:rPr>
        <w:t>、年末结转和结余：指单位按有关规定结转到下年或以后年度继续使用的资金。</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lastRenderedPageBreak/>
        <w:t xml:space="preserve"> 9.</w:t>
      </w:r>
      <w:r w:rsidRPr="006D72FE">
        <w:rPr>
          <w:rFonts w:ascii="Times New Roman" w:eastAsia="仿宋" w:hint="eastAsia"/>
          <w:bCs/>
          <w:color w:val="000000"/>
          <w:sz w:val="32"/>
          <w:szCs w:val="32"/>
        </w:rPr>
        <w:t>一般公共服务（类）人力资源事务（款）事业运行（项）</w:t>
      </w:r>
      <w:r w:rsidRPr="006D72FE">
        <w:rPr>
          <w:rFonts w:ascii="Times New Roman" w:eastAsia="仿宋"/>
          <w:bCs/>
          <w:color w:val="000000"/>
          <w:sz w:val="32"/>
          <w:szCs w:val="32"/>
        </w:rPr>
        <w:t>:</w:t>
      </w:r>
      <w:r w:rsidRPr="006D72FE">
        <w:rPr>
          <w:rFonts w:ascii="Times New Roman" w:eastAsia="仿宋" w:hint="eastAsia"/>
          <w:bCs/>
          <w:color w:val="000000"/>
          <w:sz w:val="32"/>
          <w:szCs w:val="32"/>
        </w:rPr>
        <w:t>反映事业单位的基本支出，不包括行政单位</w:t>
      </w:r>
      <w:r w:rsidRPr="006D72FE">
        <w:rPr>
          <w:rFonts w:ascii="Times New Roman" w:eastAsia="仿宋"/>
          <w:bCs/>
          <w:color w:val="000000"/>
          <w:sz w:val="32"/>
          <w:szCs w:val="32"/>
        </w:rPr>
        <w:t>( </w:t>
      </w:r>
      <w:r w:rsidRPr="006D72FE">
        <w:rPr>
          <w:rFonts w:ascii="Times New Roman" w:eastAsia="仿宋" w:hint="eastAsia"/>
          <w:bCs/>
          <w:color w:val="000000"/>
          <w:sz w:val="32"/>
          <w:szCs w:val="32"/>
        </w:rPr>
        <w:t>包括实行公务员管理的事业单位</w:t>
      </w:r>
      <w:r w:rsidRPr="006D72FE">
        <w:rPr>
          <w:rFonts w:ascii="Times New Roman" w:eastAsia="仿宋"/>
          <w:bCs/>
          <w:color w:val="000000"/>
          <w:sz w:val="32"/>
          <w:szCs w:val="32"/>
        </w:rPr>
        <w:t>)</w:t>
      </w:r>
      <w:r w:rsidRPr="006D72FE">
        <w:rPr>
          <w:rFonts w:ascii="Times New Roman" w:eastAsia="仿宋" w:hint="eastAsia"/>
          <w:bCs/>
          <w:color w:val="000000"/>
          <w:sz w:val="32"/>
          <w:szCs w:val="32"/>
        </w:rPr>
        <w:t>后勤服务中心、医务室等附属事业单位。</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10.</w:t>
      </w:r>
      <w:r w:rsidRPr="006D72FE">
        <w:rPr>
          <w:rFonts w:ascii="Times New Roman" w:eastAsia="仿宋" w:hint="eastAsia"/>
          <w:bCs/>
          <w:color w:val="000000"/>
          <w:sz w:val="32"/>
          <w:szCs w:val="32"/>
        </w:rPr>
        <w:t>一般公共服务（类）人力资源事务（款）其他人力资源事务支出（项）</w:t>
      </w:r>
      <w:r w:rsidRPr="006D72FE">
        <w:rPr>
          <w:rFonts w:ascii="Times New Roman" w:eastAsia="仿宋"/>
          <w:bCs/>
          <w:color w:val="000000"/>
          <w:sz w:val="32"/>
          <w:szCs w:val="32"/>
        </w:rPr>
        <w:t>:</w:t>
      </w:r>
      <w:r w:rsidRPr="006D72FE">
        <w:rPr>
          <w:rFonts w:ascii="Times New Roman" w:eastAsia="仿宋" w:hint="eastAsia"/>
          <w:bCs/>
          <w:color w:val="000000"/>
          <w:sz w:val="32"/>
          <w:szCs w:val="32"/>
        </w:rPr>
        <w:t>反映除机关服务、政府特殊津贴、资助留学回国人员、博士后日常经费、引进人才费用、事业运行项目以外其他人力资源事务方面的支出。</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11.</w:t>
      </w:r>
      <w:r w:rsidRPr="006D72FE">
        <w:rPr>
          <w:rFonts w:ascii="Times New Roman" w:eastAsia="仿宋" w:hint="eastAsia"/>
          <w:bCs/>
          <w:color w:val="000000"/>
          <w:sz w:val="32"/>
          <w:szCs w:val="32"/>
        </w:rPr>
        <w:t>社会保障和就业支出（类）行政事业单位离退休（款）机关事业单位基本养老保险缴费支出（项）</w:t>
      </w:r>
      <w:r w:rsidRPr="006D72FE">
        <w:rPr>
          <w:rFonts w:ascii="Times New Roman" w:eastAsia="仿宋"/>
          <w:bCs/>
          <w:color w:val="000000"/>
          <w:sz w:val="32"/>
          <w:szCs w:val="32"/>
        </w:rPr>
        <w:t>:</w:t>
      </w:r>
      <w:r w:rsidRPr="006D72FE">
        <w:rPr>
          <w:rFonts w:ascii="Times New Roman" w:eastAsia="仿宋" w:hint="eastAsia"/>
          <w:bCs/>
          <w:color w:val="000000"/>
          <w:sz w:val="32"/>
          <w:szCs w:val="32"/>
        </w:rPr>
        <w:t>反映机关事业单位基本养老保险缴费支出。</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12.</w:t>
      </w:r>
      <w:r w:rsidRPr="006D72FE">
        <w:rPr>
          <w:rFonts w:ascii="Times New Roman" w:eastAsia="仿宋" w:hint="eastAsia"/>
          <w:bCs/>
          <w:color w:val="000000"/>
          <w:sz w:val="32"/>
          <w:szCs w:val="32"/>
        </w:rPr>
        <w:t>社会保障和就业支出（类）抚恤（款）死亡抚恤（项）</w:t>
      </w:r>
      <w:r w:rsidRPr="006D72FE">
        <w:rPr>
          <w:rFonts w:ascii="Times New Roman" w:eastAsia="仿宋"/>
          <w:bCs/>
          <w:color w:val="000000"/>
          <w:sz w:val="32"/>
          <w:szCs w:val="32"/>
        </w:rPr>
        <w:t>:</w:t>
      </w:r>
      <w:r w:rsidRPr="006D72FE">
        <w:rPr>
          <w:rFonts w:ascii="Times New Roman" w:eastAsia="仿宋" w:hint="eastAsia"/>
          <w:bCs/>
          <w:color w:val="000000"/>
          <w:sz w:val="32"/>
          <w:szCs w:val="32"/>
        </w:rPr>
        <w:t>反映按规定用于烈士和牺牲、病故人员家属的一次性和定期抚恤金以及丧葬补助费。</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13.</w:t>
      </w:r>
      <w:r w:rsidRPr="006D72FE">
        <w:rPr>
          <w:rFonts w:ascii="Times New Roman" w:eastAsia="仿宋" w:hint="eastAsia"/>
          <w:bCs/>
          <w:color w:val="000000"/>
          <w:sz w:val="32"/>
          <w:szCs w:val="32"/>
        </w:rPr>
        <w:t>社会保障和就业支出（类）抚恤（款）其他优抚支出（项）</w:t>
      </w:r>
      <w:r w:rsidRPr="006D72FE">
        <w:rPr>
          <w:rFonts w:ascii="Times New Roman" w:eastAsia="仿宋"/>
          <w:bCs/>
          <w:color w:val="000000"/>
          <w:sz w:val="32"/>
          <w:szCs w:val="32"/>
        </w:rPr>
        <w:t>:</w:t>
      </w:r>
      <w:r w:rsidRPr="006D72FE">
        <w:rPr>
          <w:rFonts w:ascii="Times New Roman" w:eastAsia="仿宋" w:hint="eastAsia"/>
          <w:bCs/>
          <w:color w:val="000000"/>
          <w:sz w:val="32"/>
          <w:szCs w:val="32"/>
        </w:rPr>
        <w:t>反映除死亡抚恤；伤残抚恤；在乡复员、退伍军人生活补助；优抚事业单位支出；义务兵优待；农村籍退役士兵老年生活补助以外其他用于优抚方面的支出。</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14.</w:t>
      </w:r>
      <w:r w:rsidRPr="006D72FE">
        <w:rPr>
          <w:rFonts w:ascii="Times New Roman" w:eastAsia="仿宋" w:hint="eastAsia"/>
          <w:bCs/>
          <w:color w:val="000000"/>
          <w:sz w:val="32"/>
          <w:szCs w:val="32"/>
        </w:rPr>
        <w:t>社会保障和就业支出（类）退役安置（款）军队移交政府的离退休人员安置（项）</w:t>
      </w:r>
      <w:r w:rsidRPr="006D72FE">
        <w:rPr>
          <w:rFonts w:ascii="Times New Roman" w:eastAsia="仿宋"/>
          <w:bCs/>
          <w:color w:val="000000"/>
          <w:sz w:val="32"/>
          <w:szCs w:val="32"/>
        </w:rPr>
        <w:t>:</w:t>
      </w:r>
      <w:r w:rsidRPr="006D72FE">
        <w:rPr>
          <w:rFonts w:ascii="Times New Roman" w:eastAsia="仿宋" w:hint="eastAsia"/>
          <w:bCs/>
          <w:color w:val="000000"/>
          <w:sz w:val="32"/>
          <w:szCs w:val="32"/>
        </w:rPr>
        <w:t>反映移交政府的军队离退休人员安置支出。</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15.</w:t>
      </w:r>
      <w:r w:rsidRPr="006D72FE">
        <w:rPr>
          <w:rFonts w:ascii="Times New Roman" w:eastAsia="仿宋" w:hint="eastAsia"/>
          <w:bCs/>
          <w:color w:val="000000"/>
          <w:sz w:val="32"/>
          <w:szCs w:val="32"/>
        </w:rPr>
        <w:t>社会保障和就业支出（类）退役安置（款）军队移交政府离退休干部管理机构（项）</w:t>
      </w:r>
      <w:r w:rsidRPr="006D72FE">
        <w:rPr>
          <w:rFonts w:ascii="Times New Roman" w:eastAsia="仿宋"/>
          <w:bCs/>
          <w:color w:val="000000"/>
          <w:sz w:val="32"/>
          <w:szCs w:val="32"/>
        </w:rPr>
        <w:t>:</w:t>
      </w:r>
      <w:r w:rsidRPr="006D72FE">
        <w:rPr>
          <w:rFonts w:ascii="Times New Roman" w:eastAsia="仿宋" w:hint="eastAsia"/>
          <w:bCs/>
          <w:color w:val="000000"/>
          <w:sz w:val="32"/>
          <w:szCs w:val="32"/>
        </w:rPr>
        <w:t>反映民政部门管理的军队移</w:t>
      </w:r>
      <w:r w:rsidRPr="006D72FE">
        <w:rPr>
          <w:rFonts w:ascii="Times New Roman" w:eastAsia="仿宋" w:hint="eastAsia"/>
          <w:bCs/>
          <w:color w:val="000000"/>
          <w:sz w:val="32"/>
          <w:szCs w:val="32"/>
        </w:rPr>
        <w:lastRenderedPageBreak/>
        <w:t>交政府安置的离退休干部管理机构列入事业编制的人员经费、公用经费以及管理机构用房建设经费等支出。</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16.</w:t>
      </w:r>
      <w:r w:rsidRPr="006D72FE">
        <w:rPr>
          <w:rFonts w:ascii="Times New Roman" w:eastAsia="仿宋" w:hint="eastAsia"/>
          <w:bCs/>
          <w:color w:val="000000"/>
          <w:sz w:val="32"/>
          <w:szCs w:val="32"/>
        </w:rPr>
        <w:t>社会保障和就业支出（类）退役安置（款）军队转业干部安置（项）</w:t>
      </w:r>
      <w:r w:rsidRPr="006D72FE">
        <w:rPr>
          <w:rFonts w:ascii="Times New Roman" w:eastAsia="仿宋"/>
          <w:bCs/>
          <w:color w:val="000000"/>
          <w:sz w:val="32"/>
          <w:szCs w:val="32"/>
        </w:rPr>
        <w:t>:</w:t>
      </w:r>
      <w:r w:rsidRPr="006D72FE">
        <w:rPr>
          <w:rFonts w:ascii="Times New Roman" w:eastAsia="仿宋" w:hint="eastAsia"/>
          <w:bCs/>
          <w:color w:val="000000"/>
          <w:sz w:val="32"/>
          <w:szCs w:val="32"/>
        </w:rPr>
        <w:t>反映军转干部安置、人员经费、自主择业退役金等方面的支出。</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17.</w:t>
      </w:r>
      <w:r w:rsidRPr="006D72FE">
        <w:rPr>
          <w:rFonts w:ascii="Times New Roman" w:eastAsia="仿宋" w:hint="eastAsia"/>
          <w:bCs/>
          <w:color w:val="000000"/>
          <w:sz w:val="32"/>
          <w:szCs w:val="32"/>
        </w:rPr>
        <w:t>社会保障和就业支出（类）退役军人管理事务（款）</w:t>
      </w:r>
      <w:r w:rsidRPr="006D72FE">
        <w:rPr>
          <w:rFonts w:ascii="Times New Roman" w:eastAsia="仿宋"/>
          <w:bCs/>
          <w:color w:val="000000"/>
          <w:sz w:val="32"/>
          <w:szCs w:val="32"/>
        </w:rPr>
        <w:t xml:space="preserve">  </w:t>
      </w:r>
      <w:r w:rsidRPr="006D72FE">
        <w:rPr>
          <w:rFonts w:ascii="Times New Roman" w:eastAsia="仿宋"/>
          <w:bCs/>
          <w:color w:val="000000"/>
          <w:sz w:val="32"/>
          <w:szCs w:val="32"/>
        </w:rPr>
        <w:t>行政运行</w:t>
      </w:r>
      <w:r w:rsidRPr="006D72FE">
        <w:rPr>
          <w:rFonts w:ascii="Times New Roman" w:eastAsia="仿宋" w:hint="eastAsia"/>
          <w:bCs/>
          <w:color w:val="000000"/>
          <w:sz w:val="32"/>
          <w:szCs w:val="32"/>
        </w:rPr>
        <w:t>（项）：反映行政单位</w:t>
      </w:r>
      <w:r w:rsidRPr="006D72FE">
        <w:rPr>
          <w:rFonts w:ascii="Times New Roman" w:eastAsia="仿宋"/>
          <w:bCs/>
          <w:color w:val="000000"/>
          <w:sz w:val="32"/>
          <w:szCs w:val="32"/>
        </w:rPr>
        <w:t>(</w:t>
      </w:r>
      <w:r w:rsidRPr="006D72FE">
        <w:rPr>
          <w:rFonts w:ascii="Times New Roman" w:eastAsia="仿宋" w:hint="eastAsia"/>
          <w:bCs/>
          <w:color w:val="000000"/>
          <w:sz w:val="32"/>
          <w:szCs w:val="32"/>
        </w:rPr>
        <w:t>包括实行公务员管理的事业单位</w:t>
      </w:r>
      <w:r w:rsidRPr="006D72FE">
        <w:rPr>
          <w:rFonts w:ascii="Times New Roman" w:eastAsia="仿宋"/>
          <w:bCs/>
          <w:color w:val="000000"/>
          <w:sz w:val="32"/>
          <w:szCs w:val="32"/>
        </w:rPr>
        <w:t>)</w:t>
      </w:r>
      <w:r w:rsidRPr="006D72FE">
        <w:rPr>
          <w:rFonts w:ascii="Times New Roman" w:eastAsia="仿宋" w:hint="eastAsia"/>
          <w:bCs/>
          <w:color w:val="000000"/>
          <w:sz w:val="32"/>
          <w:szCs w:val="32"/>
        </w:rPr>
        <w:t>的基本支出。</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18.</w:t>
      </w:r>
      <w:r w:rsidRPr="006D72FE">
        <w:rPr>
          <w:rFonts w:ascii="Times New Roman" w:eastAsia="仿宋" w:hint="eastAsia"/>
          <w:bCs/>
          <w:color w:val="000000"/>
          <w:sz w:val="32"/>
          <w:szCs w:val="32"/>
        </w:rPr>
        <w:t>社会保障和就业支出（类）退役军人管理事务（款）一般行政管理事务（项）</w:t>
      </w:r>
      <w:r w:rsidRPr="006D72FE">
        <w:rPr>
          <w:rFonts w:ascii="Times New Roman" w:eastAsia="仿宋"/>
          <w:bCs/>
          <w:color w:val="000000"/>
          <w:sz w:val="32"/>
          <w:szCs w:val="32"/>
        </w:rPr>
        <w:t>:</w:t>
      </w:r>
      <w:r w:rsidRPr="006D72FE">
        <w:rPr>
          <w:rFonts w:ascii="Times New Roman" w:eastAsia="仿宋" w:hint="eastAsia"/>
          <w:bCs/>
          <w:color w:val="000000"/>
          <w:sz w:val="32"/>
          <w:szCs w:val="32"/>
        </w:rPr>
        <w:t>反映行政单位</w:t>
      </w:r>
      <w:r w:rsidRPr="006D72FE">
        <w:rPr>
          <w:rFonts w:ascii="Times New Roman" w:eastAsia="仿宋"/>
          <w:bCs/>
          <w:color w:val="000000"/>
          <w:sz w:val="32"/>
          <w:szCs w:val="32"/>
        </w:rPr>
        <w:t>(</w:t>
      </w:r>
      <w:r w:rsidRPr="006D72FE">
        <w:rPr>
          <w:rFonts w:ascii="Times New Roman" w:eastAsia="仿宋" w:hint="eastAsia"/>
          <w:bCs/>
          <w:color w:val="000000"/>
          <w:sz w:val="32"/>
          <w:szCs w:val="32"/>
        </w:rPr>
        <w:t>包括实行公务员管理的事业单位</w:t>
      </w:r>
      <w:r w:rsidRPr="006D72FE">
        <w:rPr>
          <w:rFonts w:ascii="Times New Roman" w:eastAsia="仿宋"/>
          <w:bCs/>
          <w:color w:val="000000"/>
          <w:sz w:val="32"/>
          <w:szCs w:val="32"/>
        </w:rPr>
        <w:t>)</w:t>
      </w:r>
      <w:r w:rsidRPr="006D72FE">
        <w:rPr>
          <w:rFonts w:ascii="Times New Roman" w:eastAsia="仿宋" w:hint="eastAsia"/>
          <w:bCs/>
          <w:color w:val="000000"/>
          <w:sz w:val="32"/>
          <w:szCs w:val="32"/>
        </w:rPr>
        <w:t>未单独设置项级科目的其他项目支出。</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19.</w:t>
      </w:r>
      <w:r w:rsidRPr="006D72FE">
        <w:rPr>
          <w:rFonts w:ascii="Times New Roman" w:eastAsia="仿宋" w:hint="eastAsia"/>
          <w:bCs/>
          <w:color w:val="000000"/>
          <w:sz w:val="32"/>
          <w:szCs w:val="32"/>
        </w:rPr>
        <w:t>社会保障和就业支出（类）退役军人管理事务（款）拥军优属（项）</w:t>
      </w:r>
      <w:r w:rsidRPr="006D72FE">
        <w:rPr>
          <w:rFonts w:ascii="Times New Roman" w:eastAsia="仿宋"/>
          <w:bCs/>
          <w:color w:val="000000"/>
          <w:sz w:val="32"/>
          <w:szCs w:val="32"/>
        </w:rPr>
        <w:t>:</w:t>
      </w:r>
      <w:r w:rsidRPr="006D72FE">
        <w:rPr>
          <w:rFonts w:ascii="Times New Roman" w:eastAsia="仿宋" w:hint="eastAsia"/>
          <w:bCs/>
          <w:color w:val="000000"/>
          <w:sz w:val="32"/>
          <w:szCs w:val="32"/>
        </w:rPr>
        <w:t>反映开展拥军优属活动的支出。</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20.</w:t>
      </w:r>
      <w:r w:rsidRPr="006D72FE">
        <w:rPr>
          <w:rFonts w:ascii="Times New Roman" w:eastAsia="仿宋" w:hint="eastAsia"/>
          <w:bCs/>
          <w:color w:val="000000"/>
          <w:sz w:val="32"/>
          <w:szCs w:val="32"/>
        </w:rPr>
        <w:t>社会保障和就业支出（类）退役军人管理事务（款）部队供应（项）</w:t>
      </w:r>
      <w:r w:rsidRPr="006D72FE">
        <w:rPr>
          <w:rFonts w:ascii="Times New Roman" w:eastAsia="仿宋"/>
          <w:bCs/>
          <w:color w:val="000000"/>
          <w:sz w:val="32"/>
          <w:szCs w:val="32"/>
        </w:rPr>
        <w:t>:</w:t>
      </w:r>
      <w:r w:rsidRPr="006D72FE">
        <w:rPr>
          <w:rFonts w:ascii="Times New Roman" w:eastAsia="仿宋" w:hint="eastAsia"/>
          <w:bCs/>
          <w:color w:val="000000"/>
          <w:sz w:val="32"/>
          <w:szCs w:val="32"/>
        </w:rPr>
        <w:t>反映军供站</w:t>
      </w:r>
      <w:r w:rsidRPr="006D72FE">
        <w:rPr>
          <w:rFonts w:ascii="Times New Roman" w:eastAsia="仿宋"/>
          <w:bCs/>
          <w:color w:val="000000"/>
          <w:sz w:val="32"/>
          <w:szCs w:val="32"/>
        </w:rPr>
        <w:t>(</w:t>
      </w:r>
      <w:r w:rsidRPr="006D72FE">
        <w:rPr>
          <w:rFonts w:ascii="Times New Roman" w:eastAsia="仿宋" w:hint="eastAsia"/>
          <w:bCs/>
          <w:color w:val="000000"/>
          <w:sz w:val="32"/>
          <w:szCs w:val="32"/>
        </w:rPr>
        <w:t>兵站</w:t>
      </w:r>
      <w:r w:rsidRPr="006D72FE">
        <w:rPr>
          <w:rFonts w:ascii="Times New Roman" w:eastAsia="仿宋"/>
          <w:bCs/>
          <w:color w:val="000000"/>
          <w:sz w:val="32"/>
          <w:szCs w:val="32"/>
        </w:rPr>
        <w:t>)</w:t>
      </w:r>
      <w:r w:rsidRPr="006D72FE">
        <w:rPr>
          <w:rFonts w:ascii="Times New Roman" w:eastAsia="仿宋" w:hint="eastAsia"/>
          <w:bCs/>
          <w:color w:val="000000"/>
          <w:sz w:val="32"/>
          <w:szCs w:val="32"/>
        </w:rPr>
        <w:t>等用于保障军队运输和饮食供应的支出。</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21.</w:t>
      </w:r>
      <w:r w:rsidRPr="006D72FE">
        <w:rPr>
          <w:rFonts w:ascii="Times New Roman" w:eastAsia="仿宋" w:hint="eastAsia"/>
          <w:bCs/>
          <w:color w:val="000000"/>
          <w:sz w:val="32"/>
          <w:szCs w:val="32"/>
        </w:rPr>
        <w:t>社会保障和就业支出（类）退役军人管理事务（款）其他退役军人事务管理支出（项）</w:t>
      </w:r>
      <w:r w:rsidRPr="006D72FE">
        <w:rPr>
          <w:rFonts w:ascii="Times New Roman" w:eastAsia="仿宋"/>
          <w:bCs/>
          <w:color w:val="000000"/>
          <w:sz w:val="32"/>
          <w:szCs w:val="32"/>
        </w:rPr>
        <w:t>:</w:t>
      </w:r>
      <w:r w:rsidRPr="006D72FE">
        <w:rPr>
          <w:rFonts w:ascii="Times New Roman" w:eastAsia="仿宋" w:hint="eastAsia"/>
          <w:bCs/>
          <w:color w:val="000000"/>
          <w:sz w:val="32"/>
          <w:szCs w:val="32"/>
        </w:rPr>
        <w:t>反映除上述行政运行、一般行政管理事务、机关服务、拥军优属、部队供应、事业运行以外其他用于退役军人事务管理方面的支出。</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22.</w:t>
      </w:r>
      <w:r w:rsidRPr="006D72FE">
        <w:rPr>
          <w:rFonts w:ascii="Times New Roman" w:eastAsia="仿宋" w:hint="eastAsia"/>
          <w:bCs/>
          <w:color w:val="000000"/>
          <w:sz w:val="32"/>
          <w:szCs w:val="32"/>
        </w:rPr>
        <w:t>社会保障和就业支出（类）其他社会保障和就业支出（款）其他社会保障和就业支出（项）</w:t>
      </w:r>
      <w:r w:rsidRPr="006D72FE">
        <w:rPr>
          <w:rFonts w:ascii="Times New Roman" w:eastAsia="仿宋"/>
          <w:bCs/>
          <w:color w:val="000000"/>
          <w:sz w:val="32"/>
          <w:szCs w:val="32"/>
        </w:rPr>
        <w:t>:</w:t>
      </w:r>
      <w:r w:rsidRPr="006D72FE">
        <w:rPr>
          <w:rFonts w:ascii="Times New Roman" w:eastAsia="仿宋" w:hint="eastAsia"/>
          <w:bCs/>
          <w:color w:val="000000"/>
          <w:sz w:val="32"/>
          <w:szCs w:val="32"/>
        </w:rPr>
        <w:t>反映除财政代缴社会</w:t>
      </w:r>
      <w:r w:rsidRPr="006D72FE">
        <w:rPr>
          <w:rFonts w:ascii="Times New Roman" w:eastAsia="仿宋" w:hint="eastAsia"/>
          <w:bCs/>
          <w:color w:val="000000"/>
          <w:sz w:val="32"/>
          <w:szCs w:val="32"/>
        </w:rPr>
        <w:lastRenderedPageBreak/>
        <w:t>保险费支出、财政代缴城乡居民基本养老保险费支出、财政代缴其他社会保险费支出以外其他用于社会保障和就业方面的支出。</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24.</w:t>
      </w:r>
      <w:r w:rsidRPr="006D72FE">
        <w:rPr>
          <w:rFonts w:ascii="Times New Roman" w:eastAsia="仿宋" w:hint="eastAsia"/>
          <w:bCs/>
          <w:color w:val="000000"/>
          <w:sz w:val="32"/>
          <w:szCs w:val="32"/>
        </w:rPr>
        <w:t>住房保障支出</w:t>
      </w:r>
      <w:r w:rsidRPr="006D72FE">
        <w:rPr>
          <w:rFonts w:ascii="Times New Roman" w:eastAsia="仿宋" w:hint="eastAsia"/>
          <w:sz w:val="32"/>
          <w:szCs w:val="32"/>
        </w:rPr>
        <w:t>（类）住房改革支出（款）</w:t>
      </w:r>
      <w:r w:rsidRPr="006D72FE">
        <w:rPr>
          <w:rFonts w:ascii="Times New Roman" w:eastAsia="仿宋"/>
          <w:sz w:val="32"/>
          <w:szCs w:val="32"/>
        </w:rPr>
        <w:t xml:space="preserve"> </w:t>
      </w:r>
      <w:r w:rsidRPr="006D72FE">
        <w:rPr>
          <w:rFonts w:ascii="Times New Roman" w:eastAsia="仿宋"/>
          <w:sz w:val="32"/>
          <w:szCs w:val="32"/>
        </w:rPr>
        <w:t>住房公积金</w:t>
      </w:r>
      <w:r w:rsidRPr="006D72FE">
        <w:rPr>
          <w:rFonts w:ascii="Times New Roman" w:eastAsia="仿宋" w:hint="eastAsia"/>
          <w:sz w:val="32"/>
          <w:szCs w:val="32"/>
        </w:rPr>
        <w:t>（项）</w:t>
      </w:r>
      <w:r w:rsidRPr="006D72FE">
        <w:rPr>
          <w:rFonts w:ascii="Times New Roman" w:eastAsia="仿宋"/>
          <w:sz w:val="32"/>
          <w:szCs w:val="32"/>
        </w:rPr>
        <w:t>:</w:t>
      </w:r>
      <w:r w:rsidRPr="006D72FE">
        <w:rPr>
          <w:rFonts w:ascii="Times New Roman" w:eastAsia="仿宋" w:hint="eastAsia"/>
          <w:bCs/>
          <w:color w:val="000000"/>
          <w:sz w:val="32"/>
          <w:szCs w:val="32"/>
        </w:rPr>
        <w:t>反映行政事业单位用财政拨款资金和其他资金等安排的住房改革支出。</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25.</w:t>
      </w:r>
      <w:r w:rsidRPr="006D72FE">
        <w:rPr>
          <w:rFonts w:ascii="Times New Roman" w:eastAsia="仿宋" w:hint="eastAsia"/>
          <w:bCs/>
          <w:color w:val="000000"/>
          <w:sz w:val="32"/>
          <w:szCs w:val="32"/>
        </w:rPr>
        <w:t>基本支出：指为保障机构正常运转、完成日常工作任务而发生的人员支出和公用支出。</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26.</w:t>
      </w:r>
      <w:r w:rsidRPr="006D72FE">
        <w:rPr>
          <w:rFonts w:ascii="Times New Roman" w:eastAsia="仿宋" w:hint="eastAsia"/>
          <w:bCs/>
          <w:color w:val="000000"/>
          <w:sz w:val="32"/>
          <w:szCs w:val="32"/>
        </w:rPr>
        <w:t>项目支出：指在基本支出之外为完成特定行政任务和事业发展目标所发生的支出。</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27.</w:t>
      </w:r>
      <w:r w:rsidRPr="006D72FE">
        <w:rPr>
          <w:rFonts w:ascii="Times New Roman" w:eastAsia="仿宋" w:hint="eastAsia"/>
          <w:bCs/>
          <w:color w:val="000000"/>
          <w:sz w:val="32"/>
          <w:szCs w:val="32"/>
        </w:rPr>
        <w:t>经营支出：指事业单位在专业业务活动及其辅助活动之外开展非独立核算经营活动发生的支出。</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28.</w:t>
      </w:r>
      <w:r w:rsidR="00303B5A">
        <w:rPr>
          <w:rFonts w:ascii="Times New Roman" w:eastAsia="仿宋" w:hint="eastAsia"/>
          <w:bCs/>
          <w:color w:val="000000"/>
          <w:sz w:val="32"/>
          <w:szCs w:val="32"/>
        </w:rPr>
        <w:t>“</w:t>
      </w:r>
      <w:r w:rsidRPr="006D72FE">
        <w:rPr>
          <w:rFonts w:ascii="Times New Roman" w:eastAsia="仿宋" w:hint="eastAsia"/>
          <w:bCs/>
          <w:color w:val="00000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r w:rsidRPr="006D72FE">
        <w:rPr>
          <w:rFonts w:ascii="Times New Roman" w:eastAsia="仿宋"/>
          <w:bCs/>
          <w:color w:val="000000"/>
          <w:sz w:val="32"/>
          <w:szCs w:val="32"/>
        </w:rPr>
        <w:t>29.</w:t>
      </w:r>
      <w:r w:rsidRPr="006D72FE">
        <w:rPr>
          <w:rFonts w:ascii="Times New Roman" w:eastAsia="仿宋" w:hint="eastAsia"/>
          <w:bCs/>
          <w:color w:val="000000"/>
          <w:sz w:val="32"/>
          <w:szCs w:val="32"/>
        </w:rPr>
        <w:t>机关运行经费：为保障行政单位（含参照公务员法管理的事业单位）运行用于购买货物和服务的各项资金，包括</w:t>
      </w:r>
      <w:r w:rsidRPr="006D72FE">
        <w:rPr>
          <w:rFonts w:ascii="Times New Roman" w:eastAsia="仿宋" w:hint="eastAsia"/>
          <w:bCs/>
          <w:color w:val="000000"/>
          <w:sz w:val="32"/>
          <w:szCs w:val="32"/>
        </w:rPr>
        <w:lastRenderedPageBreak/>
        <w:t>办公及印刷费、邮电费、差旅费、会议费、福利费、日常维修费、专用材料及一般设备购置费、办公用房水电费、办公用房取暖费、办公用房物业管理费、公务用车运行维护费以及其他费用。</w:t>
      </w:r>
    </w:p>
    <w:p w:rsidR="00BD49F7" w:rsidRPr="006D72FE" w:rsidRDefault="00BD49F7" w:rsidP="006D72FE">
      <w:pPr>
        <w:pStyle w:val="a7"/>
        <w:adjustRightInd w:val="0"/>
        <w:snapToGrid w:val="0"/>
        <w:spacing w:before="93" w:line="600" w:lineRule="exact"/>
        <w:ind w:firstLineChars="210" w:firstLine="672"/>
        <w:outlineLvl w:val="2"/>
        <w:rPr>
          <w:rFonts w:ascii="Times New Roman" w:eastAsia="仿宋"/>
          <w:bCs/>
          <w:color w:val="000000"/>
          <w:sz w:val="32"/>
          <w:szCs w:val="32"/>
        </w:rPr>
      </w:pPr>
    </w:p>
    <w:p w:rsidR="00BD49F7" w:rsidRPr="00A1405F" w:rsidRDefault="00BD49F7" w:rsidP="00A1405F">
      <w:pPr>
        <w:pStyle w:val="1"/>
        <w:jc w:val="center"/>
      </w:pPr>
      <w:bookmarkStart w:id="90" w:name="_Toc15396614"/>
      <w:bookmarkStart w:id="91" w:name="_Toc15377226"/>
      <w:r w:rsidRPr="000833EB">
        <w:rPr>
          <w:kern w:val="2"/>
        </w:rPr>
        <w:br w:type="page"/>
      </w:r>
      <w:bookmarkStart w:id="92" w:name="_Toc51060062"/>
      <w:r w:rsidRPr="00A1405F">
        <w:rPr>
          <w:rStyle w:val="1Char"/>
          <w:rFonts w:eastAsia="黑体" w:hint="eastAsia"/>
        </w:rPr>
        <w:lastRenderedPageBreak/>
        <w:t>第四部分附</w:t>
      </w:r>
      <w:bookmarkEnd w:id="90"/>
      <w:r w:rsidRPr="00A1405F">
        <w:rPr>
          <w:rStyle w:val="1Char"/>
          <w:rFonts w:eastAsia="黑体" w:hint="eastAsia"/>
        </w:rPr>
        <w:t>件</w:t>
      </w:r>
      <w:bookmarkEnd w:id="92"/>
    </w:p>
    <w:p w:rsidR="00BD49F7" w:rsidRPr="00B4717E" w:rsidRDefault="00BD49F7" w:rsidP="00BD49F7">
      <w:pPr>
        <w:pStyle w:val="2"/>
        <w:rPr>
          <w:rStyle w:val="2Char"/>
          <w:rFonts w:ascii="Times New Roman" w:eastAsia="黑体" w:hAnsi="Times New Roman" w:cs="Times New Roman"/>
        </w:rPr>
      </w:pPr>
      <w:bookmarkStart w:id="93" w:name="_Toc51060063"/>
      <w:r w:rsidRPr="00B4717E">
        <w:rPr>
          <w:rStyle w:val="2Char"/>
          <w:rFonts w:ascii="Times New Roman" w:eastAsia="黑体" w:hAnsi="Times New Roman" w:cs="Times New Roman" w:hint="eastAsia"/>
        </w:rPr>
        <w:t>附件</w:t>
      </w:r>
      <w:r w:rsidRPr="00B4717E">
        <w:rPr>
          <w:rStyle w:val="2Char"/>
          <w:rFonts w:ascii="Times New Roman" w:eastAsia="黑体" w:hAnsi="Times New Roman" w:cs="Times New Roman"/>
        </w:rPr>
        <w:t>1</w:t>
      </w:r>
      <w:bookmarkEnd w:id="93"/>
    </w:p>
    <w:p w:rsidR="003023B2" w:rsidRPr="001D7C5A" w:rsidRDefault="00BD49F7" w:rsidP="001D7C5A">
      <w:pPr>
        <w:spacing w:line="700" w:lineRule="exact"/>
        <w:jc w:val="center"/>
        <w:rPr>
          <w:rFonts w:ascii="方正小标宋_GBK" w:eastAsia="方正小标宋_GBK" w:hAnsi="Times New Roman" w:cs="Times New Roman"/>
          <w:spacing w:val="-10"/>
          <w:sz w:val="44"/>
          <w:szCs w:val="44"/>
        </w:rPr>
      </w:pPr>
      <w:r w:rsidRPr="001D7C5A">
        <w:rPr>
          <w:rFonts w:ascii="方正小标宋_GBK" w:eastAsia="方正小标宋_GBK" w:hAnsi="Times New Roman" w:cs="Times New Roman" w:hint="eastAsia"/>
          <w:spacing w:val="-10"/>
          <w:sz w:val="44"/>
          <w:szCs w:val="44"/>
        </w:rPr>
        <w:t>攀枝花市退役军人事务局</w:t>
      </w:r>
    </w:p>
    <w:p w:rsidR="00BD49F7" w:rsidRPr="001D7C5A" w:rsidRDefault="00BD49F7" w:rsidP="001D7C5A">
      <w:pPr>
        <w:spacing w:line="700" w:lineRule="exact"/>
        <w:jc w:val="center"/>
        <w:rPr>
          <w:rFonts w:ascii="方正小标宋_GBK" w:eastAsia="方正小标宋_GBK" w:hAnsi="Times New Roman" w:cs="Times New Roman"/>
          <w:spacing w:val="-10"/>
          <w:sz w:val="44"/>
          <w:szCs w:val="44"/>
        </w:rPr>
      </w:pPr>
      <w:r w:rsidRPr="001D7C5A">
        <w:rPr>
          <w:rFonts w:ascii="方正小标宋_GBK" w:eastAsia="方正小标宋_GBK" w:hAnsi="Times New Roman" w:cs="Times New Roman"/>
          <w:spacing w:val="-10"/>
          <w:sz w:val="44"/>
          <w:szCs w:val="44"/>
        </w:rPr>
        <w:t>2019年部门</w:t>
      </w:r>
      <w:r w:rsidRPr="001D7C5A">
        <w:rPr>
          <w:rFonts w:ascii="方正小标宋_GBK" w:eastAsia="方正小标宋_GBK" w:hAnsi="Times New Roman" w:cs="Times New Roman" w:hint="eastAsia"/>
          <w:spacing w:val="-10"/>
          <w:sz w:val="44"/>
          <w:szCs w:val="44"/>
        </w:rPr>
        <w:t>整体支出绩效评价报告</w:t>
      </w:r>
    </w:p>
    <w:p w:rsidR="007D4635" w:rsidRDefault="007D4635" w:rsidP="001D7C5A">
      <w:pPr>
        <w:spacing w:line="600" w:lineRule="exact"/>
        <w:ind w:firstLine="645"/>
        <w:rPr>
          <w:rFonts w:ascii="黑体" w:eastAsia="黑体" w:hAnsi="Times New Roman" w:cs="Times New Roman"/>
          <w:sz w:val="32"/>
          <w:szCs w:val="32"/>
        </w:rPr>
      </w:pPr>
    </w:p>
    <w:p w:rsidR="00BD49F7" w:rsidRPr="001D7C5A" w:rsidRDefault="00BD49F7" w:rsidP="001D7C5A">
      <w:pPr>
        <w:spacing w:line="600" w:lineRule="exact"/>
        <w:ind w:firstLine="645"/>
        <w:rPr>
          <w:rFonts w:ascii="黑体" w:eastAsia="黑体" w:hAnsi="Times New Roman" w:cs="Times New Roman"/>
          <w:sz w:val="32"/>
          <w:szCs w:val="32"/>
        </w:rPr>
      </w:pPr>
      <w:r w:rsidRPr="001D7C5A">
        <w:rPr>
          <w:rFonts w:ascii="黑体" w:eastAsia="黑体" w:hAnsi="Times New Roman" w:cs="Times New Roman" w:hint="eastAsia"/>
          <w:sz w:val="32"/>
          <w:szCs w:val="32"/>
        </w:rPr>
        <w:t>一、部门（单位）概况</w:t>
      </w:r>
    </w:p>
    <w:p w:rsidR="00BD49F7" w:rsidRPr="001D7C5A" w:rsidRDefault="00BD49F7" w:rsidP="001D7C5A">
      <w:pPr>
        <w:spacing w:line="600" w:lineRule="exact"/>
        <w:ind w:firstLine="645"/>
        <w:rPr>
          <w:rFonts w:ascii="楷体_GB2312" w:eastAsia="楷体_GB2312" w:hAnsi="Times New Roman" w:cs="Times New Roman"/>
          <w:sz w:val="32"/>
          <w:szCs w:val="32"/>
        </w:rPr>
      </w:pPr>
      <w:r w:rsidRPr="001D7C5A">
        <w:rPr>
          <w:rFonts w:ascii="楷体_GB2312" w:eastAsia="楷体_GB2312" w:hAnsi="Times New Roman" w:cs="Times New Roman" w:hint="eastAsia"/>
          <w:sz w:val="32"/>
          <w:szCs w:val="32"/>
        </w:rPr>
        <w:t>（一）机构组成。</w:t>
      </w:r>
    </w:p>
    <w:p w:rsidR="00BD49F7" w:rsidRPr="00747CD8" w:rsidRDefault="00BD49F7" w:rsidP="00747CD8">
      <w:pPr>
        <w:spacing w:line="600" w:lineRule="exact"/>
        <w:ind w:firstLine="645"/>
        <w:rPr>
          <w:rFonts w:ascii="仿宋_GB2312" w:eastAsia="仿宋_GB2312" w:hAnsi="Times New Roman" w:cs="Times New Roman"/>
          <w:sz w:val="32"/>
          <w:szCs w:val="32"/>
        </w:rPr>
      </w:pPr>
      <w:r w:rsidRPr="00747CD8">
        <w:rPr>
          <w:rFonts w:ascii="仿宋_GB2312" w:eastAsia="仿宋_GB2312" w:hAnsi="Times New Roman" w:cs="Times New Roman" w:hint="eastAsia"/>
          <w:sz w:val="32"/>
          <w:szCs w:val="32"/>
        </w:rPr>
        <w:t>攀枝花市退役军人事务局内设机构4个，分别为办公室、权益维护科、安置与就业科和拥军优抚科。下属</w:t>
      </w:r>
      <w:r w:rsidRPr="00747CD8">
        <w:rPr>
          <w:rFonts w:ascii="仿宋_GB2312" w:eastAsia="仿宋_GB2312" w:hAnsi="Times New Roman" w:cs="Times New Roman"/>
          <w:sz w:val="32"/>
          <w:szCs w:val="32"/>
        </w:rPr>
        <w:t>3</w:t>
      </w:r>
      <w:r w:rsidRPr="00747CD8">
        <w:rPr>
          <w:rFonts w:ascii="仿宋_GB2312" w:eastAsia="仿宋_GB2312" w:hAnsi="Times New Roman" w:cs="Times New Roman" w:hint="eastAsia"/>
          <w:sz w:val="32"/>
          <w:szCs w:val="32"/>
        </w:rPr>
        <w:t>个事业单位，分别为攀枝花市退役军人服务中心、攀枝花市离退休干部休养所、攀枝花市军供站。</w:t>
      </w:r>
    </w:p>
    <w:p w:rsidR="00BD49F7" w:rsidRPr="001D7C5A" w:rsidRDefault="00BD49F7" w:rsidP="001D7C5A">
      <w:pPr>
        <w:spacing w:line="600" w:lineRule="exact"/>
        <w:ind w:firstLine="645"/>
        <w:rPr>
          <w:rFonts w:ascii="楷体_GB2312" w:eastAsia="楷体_GB2312" w:hAnsi="Times New Roman" w:cs="Times New Roman"/>
          <w:sz w:val="32"/>
          <w:szCs w:val="32"/>
        </w:rPr>
      </w:pPr>
      <w:r w:rsidRPr="001D7C5A">
        <w:rPr>
          <w:rFonts w:ascii="楷体_GB2312" w:eastAsia="楷体_GB2312" w:hAnsi="Times New Roman" w:cs="Times New Roman" w:hint="eastAsia"/>
          <w:sz w:val="32"/>
          <w:szCs w:val="32"/>
        </w:rPr>
        <w:t>（二）机构职能。</w:t>
      </w:r>
    </w:p>
    <w:p w:rsidR="00BD49F7" w:rsidRPr="00747CD8" w:rsidRDefault="00BD49F7" w:rsidP="00747CD8">
      <w:pPr>
        <w:spacing w:line="600" w:lineRule="exact"/>
        <w:ind w:firstLine="645"/>
        <w:rPr>
          <w:rFonts w:ascii="仿宋_GB2312" w:eastAsia="仿宋_GB2312" w:hAnsi="Times New Roman" w:cs="Times New Roman"/>
          <w:sz w:val="32"/>
          <w:szCs w:val="32"/>
        </w:rPr>
      </w:pPr>
      <w:r w:rsidRPr="00747CD8">
        <w:rPr>
          <w:rFonts w:ascii="仿宋_GB2312" w:eastAsia="仿宋_GB2312" w:hAnsi="Times New Roman" w:cs="Times New Roman" w:hint="eastAsia"/>
          <w:sz w:val="32"/>
          <w:szCs w:val="32"/>
        </w:rPr>
        <w:t>维护军人军属合法权益，加强退役军人服务保障体系建设，建立健全集中统一、职责清晰的退役军人管理保障体制。</w:t>
      </w:r>
      <w:r w:rsidRPr="00747CD8">
        <w:rPr>
          <w:rFonts w:ascii="仿宋_GB2312" w:eastAsia="仿宋_GB2312" w:hAnsi="Times New Roman" w:cs="Times New Roman"/>
          <w:sz w:val="32"/>
          <w:szCs w:val="32"/>
        </w:rPr>
        <w:t>(涉密)</w:t>
      </w:r>
    </w:p>
    <w:p w:rsidR="00BD49F7" w:rsidRPr="001D7C5A" w:rsidRDefault="00BD49F7" w:rsidP="001D7C5A">
      <w:pPr>
        <w:spacing w:line="600" w:lineRule="exact"/>
        <w:ind w:firstLine="645"/>
        <w:rPr>
          <w:rFonts w:ascii="楷体_GB2312" w:eastAsia="楷体_GB2312" w:hAnsi="Times New Roman" w:cs="Times New Roman"/>
          <w:sz w:val="32"/>
          <w:szCs w:val="32"/>
        </w:rPr>
      </w:pPr>
      <w:r w:rsidRPr="001D7C5A">
        <w:rPr>
          <w:rFonts w:ascii="楷体_GB2312" w:eastAsia="楷体_GB2312" w:hAnsi="Times New Roman" w:cs="Times New Roman" w:hint="eastAsia"/>
          <w:sz w:val="32"/>
          <w:szCs w:val="32"/>
        </w:rPr>
        <w:t>（三）人员概况。</w:t>
      </w:r>
    </w:p>
    <w:p w:rsidR="00BD49F7" w:rsidRPr="00747CD8" w:rsidRDefault="00BD49F7" w:rsidP="006D72FE">
      <w:pPr>
        <w:pStyle w:val="a7"/>
        <w:adjustRightInd w:val="0"/>
        <w:snapToGrid w:val="0"/>
        <w:spacing w:before="93" w:line="600" w:lineRule="exact"/>
        <w:ind w:firstLineChars="210" w:firstLine="672"/>
        <w:outlineLvl w:val="2"/>
        <w:rPr>
          <w:kern w:val="2"/>
          <w:sz w:val="32"/>
          <w:szCs w:val="32"/>
        </w:rPr>
      </w:pPr>
      <w:r w:rsidRPr="00747CD8">
        <w:rPr>
          <w:rFonts w:hint="eastAsia"/>
          <w:kern w:val="2"/>
          <w:sz w:val="32"/>
          <w:szCs w:val="32"/>
        </w:rPr>
        <w:t>攀枝花市退役军人事务局核定行政编</w:t>
      </w:r>
      <w:r w:rsidRPr="00747CD8">
        <w:rPr>
          <w:kern w:val="2"/>
          <w:sz w:val="32"/>
          <w:szCs w:val="32"/>
        </w:rPr>
        <w:t>13名，</w:t>
      </w:r>
      <w:r w:rsidRPr="00747CD8">
        <w:rPr>
          <w:rFonts w:hint="eastAsia"/>
          <w:kern w:val="2"/>
          <w:sz w:val="32"/>
          <w:szCs w:val="32"/>
        </w:rPr>
        <w:t>工勤编</w:t>
      </w:r>
      <w:r w:rsidRPr="00747CD8">
        <w:rPr>
          <w:kern w:val="2"/>
          <w:sz w:val="32"/>
          <w:szCs w:val="32"/>
        </w:rPr>
        <w:t>2名</w:t>
      </w:r>
      <w:r w:rsidRPr="00747CD8">
        <w:rPr>
          <w:rFonts w:hint="eastAsia"/>
          <w:kern w:val="2"/>
          <w:sz w:val="32"/>
          <w:szCs w:val="32"/>
        </w:rPr>
        <w:t>。年末实有在职人员</w:t>
      </w:r>
      <w:r w:rsidRPr="00747CD8">
        <w:rPr>
          <w:kern w:val="2"/>
          <w:sz w:val="32"/>
          <w:szCs w:val="32"/>
        </w:rPr>
        <w:t>13人，其中：公务员12人，机关工勤1人。</w:t>
      </w:r>
    </w:p>
    <w:p w:rsidR="00F57654" w:rsidRPr="001D7C5A" w:rsidRDefault="00F57654" w:rsidP="001D7C5A">
      <w:pPr>
        <w:spacing w:line="600" w:lineRule="exact"/>
        <w:ind w:firstLine="645"/>
        <w:rPr>
          <w:rFonts w:ascii="黑体" w:eastAsia="黑体" w:hAnsi="Times New Roman" w:cs="Times New Roman"/>
          <w:sz w:val="32"/>
          <w:szCs w:val="32"/>
        </w:rPr>
      </w:pPr>
      <w:r w:rsidRPr="001D7C5A">
        <w:rPr>
          <w:rFonts w:ascii="黑体" w:eastAsia="黑体" w:hAnsi="Times New Roman" w:cs="Times New Roman" w:hint="eastAsia"/>
          <w:sz w:val="32"/>
          <w:szCs w:val="32"/>
        </w:rPr>
        <w:t>二、部门财政资金收支情况</w:t>
      </w:r>
    </w:p>
    <w:p w:rsidR="00F57654" w:rsidRPr="00C311F1" w:rsidRDefault="00F57654" w:rsidP="00F57654">
      <w:pPr>
        <w:spacing w:line="600" w:lineRule="exact"/>
        <w:ind w:firstLineChars="200" w:firstLine="640"/>
        <w:rPr>
          <w:rFonts w:ascii="楷体_GB2312" w:eastAsia="楷体_GB2312"/>
          <w:color w:val="000000" w:themeColor="text1"/>
          <w:sz w:val="32"/>
          <w:szCs w:val="32"/>
        </w:rPr>
      </w:pPr>
      <w:r w:rsidRPr="00C311F1">
        <w:rPr>
          <w:rFonts w:ascii="楷体_GB2312" w:eastAsia="楷体_GB2312" w:cs="楷体_GB2312" w:hint="eastAsia"/>
          <w:color w:val="000000" w:themeColor="text1"/>
          <w:sz w:val="32"/>
          <w:szCs w:val="32"/>
        </w:rPr>
        <w:lastRenderedPageBreak/>
        <w:t>（一）财政资金收入情况。</w:t>
      </w:r>
    </w:p>
    <w:p w:rsidR="00F57654" w:rsidRPr="00747CD8" w:rsidRDefault="00F57654" w:rsidP="00F57654">
      <w:pPr>
        <w:spacing w:line="600" w:lineRule="exact"/>
        <w:ind w:firstLineChars="200" w:firstLine="640"/>
        <w:rPr>
          <w:rFonts w:ascii="仿宋_GB2312" w:eastAsia="仿宋_GB2312" w:hAnsi="Times New Roman" w:cs="Times New Roman"/>
          <w:sz w:val="32"/>
          <w:szCs w:val="32"/>
        </w:rPr>
      </w:pPr>
      <w:r w:rsidRPr="00747CD8">
        <w:rPr>
          <w:rFonts w:ascii="仿宋_GB2312" w:eastAsia="仿宋_GB2312" w:hAnsi="Times New Roman" w:cs="Times New Roman" w:hint="eastAsia"/>
          <w:noProof/>
          <w:sz w:val="32"/>
          <w:szCs w:val="32"/>
        </w:rPr>
        <w:drawing>
          <wp:anchor distT="0" distB="0" distL="114300" distR="114300" simplePos="0" relativeHeight="251661312" behindDoc="1" locked="0" layoutInCell="1" allowOverlap="1">
            <wp:simplePos x="0" y="0"/>
            <wp:positionH relativeFrom="column">
              <wp:posOffset>-104775</wp:posOffset>
            </wp:positionH>
            <wp:positionV relativeFrom="paragraph">
              <wp:posOffset>2438400</wp:posOffset>
            </wp:positionV>
            <wp:extent cx="5274310" cy="3057525"/>
            <wp:effectExtent l="19050" t="0" r="2540" b="0"/>
            <wp:wrapTopAndBottom/>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5274310" cy="3057525"/>
                    </a:xfrm>
                    <a:prstGeom prst="rect">
                      <a:avLst/>
                    </a:prstGeom>
                    <a:noFill/>
                    <a:ln w="9525">
                      <a:noFill/>
                      <a:miter lim="800000"/>
                      <a:headEnd/>
                      <a:tailEnd/>
                    </a:ln>
                  </pic:spPr>
                </pic:pic>
              </a:graphicData>
            </a:graphic>
          </wp:anchor>
        </w:drawing>
      </w:r>
      <w:r w:rsidRPr="00747CD8">
        <w:rPr>
          <w:rFonts w:ascii="仿宋_GB2312" w:eastAsia="仿宋_GB2312" w:hAnsi="Times New Roman" w:cs="Times New Roman" w:hint="eastAsia"/>
          <w:sz w:val="32"/>
          <w:szCs w:val="32"/>
        </w:rPr>
        <w:t>2019年初实际结转经费1,449.77万元。本年收入合计2,147.49万元，其中财政拨款收入2,033.81万元,占本年收入的94.71</w:t>
      </w:r>
      <w:r w:rsidRPr="00747CD8">
        <w:rPr>
          <w:rFonts w:ascii="仿宋_GB2312" w:eastAsia="仿宋_GB2312" w:hAnsi="Times New Roman" w:cs="Times New Roman"/>
          <w:sz w:val="32"/>
          <w:szCs w:val="32"/>
        </w:rPr>
        <w:t>%</w:t>
      </w:r>
      <w:r w:rsidRPr="00747CD8">
        <w:rPr>
          <w:rFonts w:ascii="仿宋_GB2312" w:eastAsia="仿宋_GB2312" w:hAnsi="Times New Roman" w:cs="Times New Roman" w:hint="eastAsia"/>
          <w:sz w:val="32"/>
          <w:szCs w:val="32"/>
        </w:rPr>
        <w:t>；其他收入113.68万元，占本年收入的5.29</w:t>
      </w:r>
      <w:r w:rsidRPr="00747CD8">
        <w:rPr>
          <w:rFonts w:ascii="仿宋_GB2312" w:eastAsia="仿宋_GB2312" w:hAnsi="Times New Roman" w:cs="Times New Roman"/>
          <w:sz w:val="32"/>
          <w:szCs w:val="32"/>
        </w:rPr>
        <w:t xml:space="preserve"> %</w:t>
      </w:r>
      <w:r w:rsidRPr="00747CD8">
        <w:rPr>
          <w:rFonts w:ascii="仿宋_GB2312" w:eastAsia="仿宋_GB2312" w:hAnsi="Times New Roman" w:cs="Times New Roman" w:hint="eastAsia"/>
          <w:sz w:val="32"/>
          <w:szCs w:val="32"/>
        </w:rPr>
        <w:t>，一是省退役军人事务厅划拨离退休干部服务管理机构经费112</w:t>
      </w:r>
      <w:r w:rsidR="007E2F0E">
        <w:rPr>
          <w:rFonts w:ascii="仿宋_GB2312" w:eastAsia="仿宋_GB2312" w:hAnsi="Times New Roman" w:cs="Times New Roman" w:hint="eastAsia"/>
          <w:sz w:val="32"/>
          <w:szCs w:val="32"/>
        </w:rPr>
        <w:t>万元、</w:t>
      </w:r>
      <w:r w:rsidRPr="00747CD8">
        <w:rPr>
          <w:rFonts w:ascii="仿宋_GB2312" w:eastAsia="仿宋_GB2312" w:hAnsi="Times New Roman" w:cs="Times New Roman" w:hint="eastAsia"/>
          <w:sz w:val="32"/>
          <w:szCs w:val="32"/>
        </w:rPr>
        <w:t>自主择业技能培训</w:t>
      </w:r>
      <w:r w:rsidR="007E2F0E">
        <w:rPr>
          <w:rFonts w:ascii="仿宋_GB2312" w:eastAsia="仿宋_GB2312" w:hAnsi="Times New Roman" w:cs="Times New Roman" w:hint="eastAsia"/>
          <w:sz w:val="32"/>
          <w:szCs w:val="32"/>
        </w:rPr>
        <w:t>经费</w:t>
      </w:r>
      <w:r w:rsidRPr="00747CD8">
        <w:rPr>
          <w:rFonts w:ascii="仿宋_GB2312" w:eastAsia="仿宋_GB2312" w:hAnsi="Times New Roman" w:cs="Times New Roman" w:hint="eastAsia"/>
          <w:sz w:val="32"/>
          <w:szCs w:val="32"/>
        </w:rPr>
        <w:t>0.82万元，共计112.82万元；二是</w:t>
      </w:r>
      <w:r w:rsidRPr="00747CD8">
        <w:rPr>
          <w:rFonts w:ascii="仿宋_GB2312" w:eastAsia="仿宋_GB2312" w:hAnsi="Times New Roman" w:cs="Times New Roman"/>
          <w:sz w:val="32"/>
          <w:szCs w:val="32"/>
        </w:rPr>
        <w:t>201</w:t>
      </w:r>
      <w:r w:rsidRPr="00747CD8">
        <w:rPr>
          <w:rFonts w:ascii="仿宋_GB2312" w:eastAsia="仿宋_GB2312" w:hAnsi="Times New Roman" w:cs="Times New Roman" w:hint="eastAsia"/>
          <w:sz w:val="32"/>
          <w:szCs w:val="32"/>
        </w:rPr>
        <w:t>9年利息收入0.86万元。</w:t>
      </w:r>
    </w:p>
    <w:p w:rsidR="00F57654" w:rsidRPr="00C311F1" w:rsidRDefault="00F57654" w:rsidP="00F57654">
      <w:pPr>
        <w:spacing w:line="580" w:lineRule="exact"/>
        <w:ind w:firstLineChars="200" w:firstLine="640"/>
        <w:rPr>
          <w:rFonts w:ascii="楷体_GB2312" w:eastAsia="楷体_GB2312"/>
          <w:color w:val="000000" w:themeColor="text1"/>
          <w:sz w:val="32"/>
          <w:szCs w:val="32"/>
        </w:rPr>
      </w:pPr>
      <w:r w:rsidRPr="00C311F1">
        <w:rPr>
          <w:rFonts w:ascii="楷体_GB2312" w:eastAsia="楷体_GB2312" w:cs="楷体_GB2312" w:hint="eastAsia"/>
          <w:color w:val="000000" w:themeColor="text1"/>
          <w:sz w:val="32"/>
          <w:szCs w:val="32"/>
        </w:rPr>
        <w:t>（二）财政资金支出情况。</w:t>
      </w:r>
    </w:p>
    <w:p w:rsidR="00F57654" w:rsidRPr="00747CD8" w:rsidRDefault="00F57654" w:rsidP="00F57654">
      <w:pPr>
        <w:snapToGrid w:val="0"/>
        <w:spacing w:line="600" w:lineRule="exact"/>
        <w:ind w:firstLineChars="200" w:firstLine="640"/>
        <w:rPr>
          <w:rFonts w:ascii="仿宋_GB2312" w:eastAsia="仿宋_GB2312" w:hAnsi="Times New Roman" w:cs="Times New Roman"/>
          <w:sz w:val="32"/>
          <w:szCs w:val="32"/>
        </w:rPr>
      </w:pPr>
      <w:r w:rsidRPr="00747CD8">
        <w:rPr>
          <w:rFonts w:ascii="仿宋_GB2312" w:eastAsia="仿宋_GB2312" w:hAnsi="Times New Roman" w:cs="Times New Roman" w:hint="eastAsia"/>
          <w:sz w:val="32"/>
          <w:szCs w:val="32"/>
        </w:rPr>
        <w:t>本年支出合计</w:t>
      </w:r>
      <w:r w:rsidRPr="00747CD8">
        <w:rPr>
          <w:rFonts w:ascii="仿宋_GB2312" w:eastAsia="仿宋_GB2312" w:hAnsi="Times New Roman" w:cs="Times New Roman"/>
          <w:sz w:val="32"/>
          <w:szCs w:val="32"/>
        </w:rPr>
        <w:t>1</w:t>
      </w:r>
      <w:r w:rsidRPr="00747CD8">
        <w:rPr>
          <w:rFonts w:ascii="仿宋_GB2312" w:eastAsia="仿宋_GB2312" w:hAnsi="Times New Roman" w:cs="Times New Roman" w:hint="eastAsia"/>
          <w:sz w:val="32"/>
          <w:szCs w:val="32"/>
        </w:rPr>
        <w:t>,858.40万元，其中：财政拨款支出</w:t>
      </w:r>
      <w:r w:rsidRPr="00747CD8">
        <w:rPr>
          <w:rFonts w:ascii="仿宋_GB2312" w:eastAsia="仿宋_GB2312" w:hAnsi="Times New Roman" w:cs="Times New Roman"/>
          <w:sz w:val="32"/>
          <w:szCs w:val="32"/>
        </w:rPr>
        <w:t>1,823.02</w:t>
      </w:r>
      <w:r w:rsidRPr="00747CD8">
        <w:rPr>
          <w:rFonts w:ascii="仿宋_GB2312" w:eastAsia="仿宋_GB2312" w:hAnsi="Times New Roman" w:cs="Times New Roman" w:hint="eastAsia"/>
          <w:sz w:val="32"/>
          <w:szCs w:val="32"/>
        </w:rPr>
        <w:t>万元,占总支出的98.1%，</w:t>
      </w:r>
      <w:r w:rsidR="007D4635">
        <w:rPr>
          <w:rFonts w:ascii="仿宋_GB2312" w:eastAsia="仿宋_GB2312" w:hAnsi="Times New Roman" w:cs="Times New Roman" w:hint="eastAsia"/>
          <w:sz w:val="32"/>
          <w:szCs w:val="32"/>
        </w:rPr>
        <w:t>年初</w:t>
      </w:r>
      <w:r w:rsidRPr="00747CD8">
        <w:rPr>
          <w:rFonts w:ascii="仿宋_GB2312" w:eastAsia="仿宋_GB2312" w:hAnsi="Times New Roman" w:cs="Times New Roman" w:hint="eastAsia"/>
          <w:sz w:val="32"/>
          <w:szCs w:val="32"/>
        </w:rPr>
        <w:t>结转</w:t>
      </w:r>
      <w:r w:rsidR="007D4635">
        <w:rPr>
          <w:rFonts w:ascii="仿宋_GB2312" w:eastAsia="仿宋_GB2312" w:hAnsi="Times New Roman" w:cs="Times New Roman" w:hint="eastAsia"/>
          <w:sz w:val="32"/>
          <w:szCs w:val="32"/>
        </w:rPr>
        <w:t>和</w:t>
      </w:r>
      <w:r w:rsidRPr="00747CD8">
        <w:rPr>
          <w:rFonts w:ascii="仿宋_GB2312" w:eastAsia="仿宋_GB2312" w:hAnsi="Times New Roman" w:cs="Times New Roman" w:hint="eastAsia"/>
          <w:sz w:val="32"/>
          <w:szCs w:val="32"/>
        </w:rPr>
        <w:t>结余支出35.38万元，占总支出的1.9%。</w:t>
      </w:r>
    </w:p>
    <w:p w:rsidR="00F57654" w:rsidRPr="007D4635" w:rsidRDefault="00F57654" w:rsidP="00F57654">
      <w:pPr>
        <w:snapToGrid w:val="0"/>
        <w:spacing w:line="600" w:lineRule="exact"/>
        <w:ind w:firstLineChars="200" w:firstLine="640"/>
        <w:rPr>
          <w:rFonts w:eastAsia="仿宋_GB2312" w:cs="仿宋_GB2312"/>
          <w:color w:val="000000" w:themeColor="text1"/>
          <w:sz w:val="32"/>
          <w:szCs w:val="32"/>
        </w:rPr>
      </w:pPr>
    </w:p>
    <w:p w:rsidR="00F57654" w:rsidRDefault="00F57654" w:rsidP="00F57654">
      <w:pPr>
        <w:snapToGrid w:val="0"/>
        <w:spacing w:line="600" w:lineRule="exact"/>
        <w:ind w:firstLineChars="200" w:firstLine="640"/>
        <w:rPr>
          <w:rFonts w:eastAsia="仿宋_GB2312" w:cs="仿宋_GB2312"/>
          <w:color w:val="000000" w:themeColor="text1"/>
          <w:sz w:val="32"/>
          <w:szCs w:val="32"/>
        </w:rPr>
      </w:pPr>
    </w:p>
    <w:p w:rsidR="00F57654" w:rsidRPr="00C311F1" w:rsidRDefault="00F57654" w:rsidP="00F57654">
      <w:pPr>
        <w:spacing w:line="600" w:lineRule="exact"/>
        <w:rPr>
          <w:color w:val="000000" w:themeColor="text1"/>
        </w:rPr>
      </w:pPr>
      <w:r>
        <w:rPr>
          <w:noProof/>
          <w:color w:val="000000" w:themeColor="text1"/>
        </w:rPr>
        <w:lastRenderedPageBreak/>
        <w:drawing>
          <wp:anchor distT="0" distB="0" distL="114300" distR="114300" simplePos="0" relativeHeight="251662336" behindDoc="0" locked="0" layoutInCell="1" allowOverlap="1">
            <wp:simplePos x="0" y="0"/>
            <wp:positionH relativeFrom="column">
              <wp:posOffset>19050</wp:posOffset>
            </wp:positionH>
            <wp:positionV relativeFrom="paragraph">
              <wp:posOffset>619125</wp:posOffset>
            </wp:positionV>
            <wp:extent cx="5274310" cy="3076575"/>
            <wp:effectExtent l="19050" t="0" r="2540" b="0"/>
            <wp:wrapTopAndBottom/>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5274310" cy="3076575"/>
                    </a:xfrm>
                    <a:prstGeom prst="rect">
                      <a:avLst/>
                    </a:prstGeom>
                    <a:noFill/>
                    <a:ln w="9525">
                      <a:noFill/>
                      <a:miter lim="800000"/>
                      <a:headEnd/>
                      <a:tailEnd/>
                    </a:ln>
                  </pic:spPr>
                </pic:pic>
              </a:graphicData>
            </a:graphic>
          </wp:anchor>
        </w:drawing>
      </w:r>
    </w:p>
    <w:p w:rsidR="00F57654" w:rsidRPr="00747CD8" w:rsidRDefault="00F57654" w:rsidP="00F57654">
      <w:pPr>
        <w:snapToGrid w:val="0"/>
        <w:spacing w:line="600" w:lineRule="exact"/>
        <w:ind w:firstLineChars="150" w:firstLine="480"/>
        <w:rPr>
          <w:rFonts w:ascii="仿宋_GB2312" w:eastAsia="仿宋_GB2312" w:hAnsi="Times New Roman" w:cs="Times New Roman"/>
          <w:sz w:val="32"/>
          <w:szCs w:val="32"/>
        </w:rPr>
      </w:pPr>
      <w:r w:rsidRPr="00747CD8">
        <w:rPr>
          <w:rFonts w:ascii="仿宋_GB2312" w:eastAsia="仿宋_GB2312" w:hAnsi="Times New Roman" w:cs="Times New Roman" w:hint="eastAsia"/>
          <w:sz w:val="32"/>
          <w:szCs w:val="32"/>
        </w:rPr>
        <w:t>按支出经济分类：</w:t>
      </w:r>
    </w:p>
    <w:p w:rsidR="00F57654" w:rsidRPr="00747CD8" w:rsidRDefault="00F57654" w:rsidP="00F57654">
      <w:pPr>
        <w:snapToGrid w:val="0"/>
        <w:spacing w:line="600" w:lineRule="exact"/>
        <w:ind w:firstLineChars="150" w:firstLine="480"/>
        <w:rPr>
          <w:rFonts w:ascii="仿宋_GB2312" w:eastAsia="仿宋_GB2312" w:hAnsi="Times New Roman" w:cs="Times New Roman"/>
          <w:sz w:val="32"/>
          <w:szCs w:val="32"/>
        </w:rPr>
      </w:pPr>
      <w:r w:rsidRPr="00747CD8">
        <w:rPr>
          <w:rFonts w:ascii="仿宋_GB2312" w:eastAsia="仿宋_GB2312" w:hAnsi="Times New Roman" w:cs="Times New Roman" w:hint="eastAsia"/>
          <w:sz w:val="32"/>
          <w:szCs w:val="32"/>
        </w:rPr>
        <w:t>（</w:t>
      </w:r>
      <w:r w:rsidRPr="00747CD8">
        <w:rPr>
          <w:rFonts w:ascii="仿宋_GB2312" w:eastAsia="仿宋_GB2312" w:hAnsi="Times New Roman" w:cs="Times New Roman"/>
          <w:sz w:val="32"/>
          <w:szCs w:val="32"/>
        </w:rPr>
        <w:t>1</w:t>
      </w:r>
      <w:r w:rsidRPr="00747CD8">
        <w:rPr>
          <w:rFonts w:ascii="仿宋_GB2312" w:eastAsia="仿宋_GB2312" w:hAnsi="Times New Roman" w:cs="Times New Roman" w:hint="eastAsia"/>
          <w:sz w:val="32"/>
          <w:szCs w:val="32"/>
        </w:rPr>
        <w:t>）工资福利支出525.7万元，占本年支出28.29</w:t>
      </w:r>
      <w:r w:rsidRPr="00747CD8">
        <w:rPr>
          <w:rFonts w:ascii="仿宋_GB2312" w:eastAsia="仿宋_GB2312" w:hAnsi="Times New Roman" w:cs="Times New Roman"/>
          <w:sz w:val="32"/>
          <w:szCs w:val="32"/>
        </w:rPr>
        <w:t>%</w:t>
      </w:r>
      <w:r w:rsidRPr="00747CD8">
        <w:rPr>
          <w:rFonts w:ascii="仿宋_GB2312" w:eastAsia="仿宋_GB2312" w:hAnsi="Times New Roman" w:cs="Times New Roman" w:hint="eastAsia"/>
          <w:sz w:val="32"/>
          <w:szCs w:val="32"/>
        </w:rPr>
        <w:t>，主要为公务员、事业人员的基本工资、津贴补贴、绩效工资、奖金及机关事业单位基本养老保险缴费、职业年金缴费、住房公积金支出。</w:t>
      </w:r>
    </w:p>
    <w:p w:rsidR="00F57654" w:rsidRPr="00747CD8" w:rsidRDefault="00F57654" w:rsidP="00F57654">
      <w:pPr>
        <w:snapToGrid w:val="0"/>
        <w:spacing w:line="600" w:lineRule="exact"/>
        <w:ind w:firstLineChars="150" w:firstLine="480"/>
        <w:rPr>
          <w:rFonts w:ascii="仿宋_GB2312" w:eastAsia="仿宋_GB2312" w:hAnsi="Times New Roman" w:cs="Times New Roman"/>
          <w:sz w:val="32"/>
          <w:szCs w:val="32"/>
        </w:rPr>
      </w:pPr>
      <w:r w:rsidRPr="00747CD8">
        <w:rPr>
          <w:rFonts w:ascii="仿宋_GB2312" w:eastAsia="仿宋_GB2312" w:hAnsi="Times New Roman" w:cs="Times New Roman" w:hint="eastAsia"/>
          <w:sz w:val="32"/>
          <w:szCs w:val="32"/>
        </w:rPr>
        <w:t>（</w:t>
      </w:r>
      <w:r w:rsidRPr="00747CD8">
        <w:rPr>
          <w:rFonts w:ascii="仿宋_GB2312" w:eastAsia="仿宋_GB2312" w:hAnsi="Times New Roman" w:cs="Times New Roman"/>
          <w:sz w:val="32"/>
          <w:szCs w:val="32"/>
        </w:rPr>
        <w:t>2</w:t>
      </w:r>
      <w:r w:rsidRPr="00747CD8">
        <w:rPr>
          <w:rFonts w:ascii="仿宋_GB2312" w:eastAsia="仿宋_GB2312" w:hAnsi="Times New Roman" w:cs="Times New Roman" w:hint="eastAsia"/>
          <w:sz w:val="32"/>
          <w:szCs w:val="32"/>
        </w:rPr>
        <w:t>）商品和服务支出353.10万元，占本年支出合计的19.00</w:t>
      </w:r>
      <w:r w:rsidRPr="00747CD8">
        <w:rPr>
          <w:rFonts w:ascii="仿宋_GB2312" w:eastAsia="仿宋_GB2312" w:hAnsi="Times New Roman" w:cs="Times New Roman"/>
          <w:sz w:val="32"/>
          <w:szCs w:val="32"/>
        </w:rPr>
        <w:t>%</w:t>
      </w:r>
      <w:r w:rsidRPr="00747CD8">
        <w:rPr>
          <w:rFonts w:ascii="仿宋_GB2312" w:eastAsia="仿宋_GB2312" w:hAnsi="Times New Roman" w:cs="Times New Roman" w:hint="eastAsia"/>
          <w:sz w:val="32"/>
          <w:szCs w:val="32"/>
        </w:rPr>
        <w:t>，主要为单位办公费、印刷费、水费、电费、邮电费、委托业务费、其他交通费、物管费、差旅费、公车运行维护费、公务接待费、劳务费、会议费、培训费等支出。</w:t>
      </w:r>
    </w:p>
    <w:p w:rsidR="00F57654" w:rsidRPr="00747CD8" w:rsidRDefault="00F57654" w:rsidP="00F57654">
      <w:pPr>
        <w:snapToGrid w:val="0"/>
        <w:spacing w:line="600" w:lineRule="exact"/>
        <w:ind w:firstLineChars="150" w:firstLine="480"/>
        <w:rPr>
          <w:rFonts w:ascii="仿宋_GB2312" w:eastAsia="仿宋_GB2312" w:hAnsi="Times New Roman" w:cs="Times New Roman"/>
          <w:sz w:val="32"/>
          <w:szCs w:val="32"/>
        </w:rPr>
      </w:pPr>
      <w:r w:rsidRPr="00747CD8">
        <w:rPr>
          <w:rFonts w:ascii="仿宋_GB2312" w:eastAsia="仿宋_GB2312" w:hAnsi="Times New Roman" w:cs="Times New Roman" w:hint="eastAsia"/>
          <w:sz w:val="32"/>
          <w:szCs w:val="32"/>
        </w:rPr>
        <w:t>（</w:t>
      </w:r>
      <w:r w:rsidRPr="00747CD8">
        <w:rPr>
          <w:rFonts w:ascii="仿宋_GB2312" w:eastAsia="仿宋_GB2312" w:hAnsi="Times New Roman" w:cs="Times New Roman"/>
          <w:sz w:val="32"/>
          <w:szCs w:val="32"/>
        </w:rPr>
        <w:t>3</w:t>
      </w:r>
      <w:r w:rsidRPr="00747CD8">
        <w:rPr>
          <w:rFonts w:ascii="仿宋_GB2312" w:eastAsia="仿宋_GB2312" w:hAnsi="Times New Roman" w:cs="Times New Roman" w:hint="eastAsia"/>
          <w:sz w:val="32"/>
          <w:szCs w:val="32"/>
        </w:rPr>
        <w:t>）对个人和家庭的补助支出865万元，占46.54</w:t>
      </w:r>
      <w:r w:rsidRPr="00747CD8">
        <w:rPr>
          <w:rFonts w:ascii="仿宋_GB2312" w:eastAsia="仿宋_GB2312" w:hAnsi="Times New Roman" w:cs="Times New Roman"/>
          <w:sz w:val="32"/>
          <w:szCs w:val="32"/>
        </w:rPr>
        <w:t>%</w:t>
      </w:r>
      <w:r w:rsidR="007E2F0E">
        <w:rPr>
          <w:rFonts w:ascii="仿宋_GB2312" w:eastAsia="仿宋_GB2312" w:hAnsi="Times New Roman" w:cs="Times New Roman" w:hint="eastAsia"/>
          <w:sz w:val="32"/>
          <w:szCs w:val="32"/>
        </w:rPr>
        <w:t>，主要为退休人员退休费支出</w:t>
      </w:r>
      <w:r w:rsidRPr="00747CD8">
        <w:rPr>
          <w:rFonts w:ascii="仿宋_GB2312" w:eastAsia="仿宋_GB2312" w:hAnsi="Times New Roman" w:cs="Times New Roman" w:hint="eastAsia"/>
          <w:sz w:val="32"/>
          <w:szCs w:val="32"/>
        </w:rPr>
        <w:t>。</w:t>
      </w:r>
    </w:p>
    <w:p w:rsidR="00F57654" w:rsidRPr="00747CD8" w:rsidRDefault="00F57654" w:rsidP="00F57654">
      <w:pPr>
        <w:snapToGrid w:val="0"/>
        <w:spacing w:line="600" w:lineRule="exact"/>
        <w:ind w:firstLineChars="150" w:firstLine="480"/>
        <w:rPr>
          <w:rFonts w:ascii="仿宋_GB2312" w:eastAsia="仿宋_GB2312" w:hAnsi="Times New Roman" w:cs="Times New Roman"/>
          <w:sz w:val="32"/>
          <w:szCs w:val="32"/>
        </w:rPr>
      </w:pPr>
      <w:r w:rsidRPr="00747CD8">
        <w:rPr>
          <w:rFonts w:ascii="仿宋_GB2312" w:eastAsia="仿宋_GB2312" w:hAnsi="Times New Roman" w:cs="Times New Roman" w:hint="eastAsia"/>
          <w:sz w:val="32"/>
          <w:szCs w:val="32"/>
        </w:rPr>
        <w:t>（</w:t>
      </w:r>
      <w:r w:rsidRPr="00747CD8">
        <w:rPr>
          <w:rFonts w:ascii="仿宋_GB2312" w:eastAsia="仿宋_GB2312" w:hAnsi="Times New Roman" w:cs="Times New Roman"/>
          <w:sz w:val="32"/>
          <w:szCs w:val="32"/>
        </w:rPr>
        <w:t>4</w:t>
      </w:r>
      <w:r w:rsidRPr="00747CD8">
        <w:rPr>
          <w:rFonts w:ascii="仿宋_GB2312" w:eastAsia="仿宋_GB2312" w:hAnsi="Times New Roman" w:cs="Times New Roman" w:hint="eastAsia"/>
          <w:sz w:val="32"/>
          <w:szCs w:val="32"/>
        </w:rPr>
        <w:t>）资本性支出114.6万元，占6.17</w:t>
      </w:r>
      <w:r w:rsidRPr="00747CD8">
        <w:rPr>
          <w:rFonts w:ascii="仿宋_GB2312" w:eastAsia="仿宋_GB2312" w:hAnsi="Times New Roman" w:cs="Times New Roman"/>
          <w:sz w:val="32"/>
          <w:szCs w:val="32"/>
        </w:rPr>
        <w:t>%</w:t>
      </w:r>
      <w:r w:rsidRPr="00747CD8">
        <w:rPr>
          <w:rFonts w:ascii="仿宋_GB2312" w:eastAsia="仿宋_GB2312" w:hAnsi="Times New Roman" w:cs="Times New Roman" w:hint="eastAsia"/>
          <w:sz w:val="32"/>
          <w:szCs w:val="32"/>
        </w:rPr>
        <w:t>，主要为固定资产、无形资产支出。</w:t>
      </w:r>
    </w:p>
    <w:p w:rsidR="00F57654" w:rsidRPr="00747CD8" w:rsidRDefault="00F57654" w:rsidP="00F57654">
      <w:pPr>
        <w:snapToGrid w:val="0"/>
        <w:spacing w:line="600" w:lineRule="exact"/>
        <w:ind w:firstLineChars="200" w:firstLine="640"/>
        <w:rPr>
          <w:rFonts w:ascii="仿宋_GB2312" w:eastAsia="仿宋_GB2312" w:hAnsi="Times New Roman" w:cs="Times New Roman"/>
          <w:sz w:val="32"/>
          <w:szCs w:val="32"/>
        </w:rPr>
      </w:pPr>
      <w:r w:rsidRPr="00747CD8">
        <w:rPr>
          <w:rFonts w:ascii="仿宋_GB2312" w:eastAsia="仿宋_GB2312" w:hAnsi="Times New Roman" w:cs="Times New Roman" w:hint="eastAsia"/>
          <w:sz w:val="32"/>
          <w:szCs w:val="32"/>
        </w:rPr>
        <w:lastRenderedPageBreak/>
        <w:t>从支出结构来看，对个人和家庭的补助支出、工资福利支出占主要部分。</w:t>
      </w:r>
    </w:p>
    <w:p w:rsidR="00F57654" w:rsidRPr="0077491F" w:rsidRDefault="00F57654" w:rsidP="00F57654">
      <w:r>
        <w:rPr>
          <w:noProof/>
        </w:rPr>
        <w:drawing>
          <wp:inline distT="0" distB="0" distL="0" distR="0">
            <wp:extent cx="5274310" cy="3101443"/>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5274310" cy="3101443"/>
                    </a:xfrm>
                    <a:prstGeom prst="rect">
                      <a:avLst/>
                    </a:prstGeom>
                    <a:noFill/>
                    <a:ln w="9525">
                      <a:noFill/>
                      <a:miter lim="800000"/>
                      <a:headEnd/>
                      <a:tailEnd/>
                    </a:ln>
                  </pic:spPr>
                </pic:pic>
              </a:graphicData>
            </a:graphic>
          </wp:inline>
        </w:drawing>
      </w:r>
    </w:p>
    <w:p w:rsidR="00BD49F7" w:rsidRPr="001D7C5A" w:rsidRDefault="00BD49F7" w:rsidP="001D7C5A">
      <w:pPr>
        <w:spacing w:line="600" w:lineRule="exact"/>
        <w:ind w:firstLine="645"/>
        <w:rPr>
          <w:rFonts w:ascii="黑体" w:eastAsia="黑体" w:hAnsi="Times New Roman" w:cs="Times New Roman"/>
          <w:sz w:val="32"/>
          <w:szCs w:val="32"/>
        </w:rPr>
      </w:pPr>
      <w:r w:rsidRPr="001D7C5A">
        <w:rPr>
          <w:rFonts w:ascii="黑体" w:eastAsia="黑体" w:hAnsi="Times New Roman" w:cs="Times New Roman" w:hint="eastAsia"/>
          <w:sz w:val="32"/>
          <w:szCs w:val="32"/>
        </w:rPr>
        <w:t>三、部门整体预算绩效管理情况</w:t>
      </w:r>
    </w:p>
    <w:p w:rsidR="00BD49F7" w:rsidRPr="001D7C5A" w:rsidRDefault="00BD49F7" w:rsidP="001D7C5A">
      <w:pPr>
        <w:spacing w:line="600" w:lineRule="exact"/>
        <w:ind w:firstLine="645"/>
        <w:rPr>
          <w:rFonts w:ascii="楷体_GB2312" w:eastAsia="楷体_GB2312" w:hAnsi="Times New Roman" w:cs="Times New Roman"/>
          <w:sz w:val="32"/>
          <w:szCs w:val="32"/>
        </w:rPr>
      </w:pPr>
      <w:r w:rsidRPr="001D7C5A">
        <w:rPr>
          <w:rFonts w:ascii="楷体_GB2312" w:eastAsia="楷体_GB2312" w:hAnsi="Times New Roman" w:cs="Times New Roman" w:hint="eastAsia"/>
          <w:sz w:val="32"/>
          <w:szCs w:val="32"/>
        </w:rPr>
        <w:t>（一）部门预算管理。</w:t>
      </w:r>
    </w:p>
    <w:p w:rsidR="00BD49F7" w:rsidRPr="00747CD8" w:rsidRDefault="00BD49F7" w:rsidP="006D72FE">
      <w:pPr>
        <w:pStyle w:val="a7"/>
        <w:adjustRightInd w:val="0"/>
        <w:snapToGrid w:val="0"/>
        <w:spacing w:before="93" w:line="600" w:lineRule="exact"/>
        <w:ind w:firstLineChars="210" w:firstLine="672"/>
        <w:outlineLvl w:val="2"/>
        <w:rPr>
          <w:kern w:val="2"/>
          <w:sz w:val="32"/>
          <w:szCs w:val="32"/>
        </w:rPr>
      </w:pPr>
      <w:r w:rsidRPr="00747CD8">
        <w:rPr>
          <w:kern w:val="2"/>
          <w:sz w:val="32"/>
          <w:szCs w:val="32"/>
        </w:rPr>
        <w:t>201</w:t>
      </w:r>
      <w:r w:rsidRPr="00747CD8">
        <w:rPr>
          <w:rFonts w:hint="eastAsia"/>
          <w:kern w:val="2"/>
          <w:sz w:val="32"/>
          <w:szCs w:val="32"/>
        </w:rPr>
        <w:t>9年，市局及各直属单位严格按照规定编制预算，做到项目细化，内容真实。各项收入全部纳入部门预算,规范编制基本支出和项目支出,完整编制政府采购预算, 结余结转资金管理规范,并在单位门户网站公开部门预算情况。绩效目标按照有关文件要求，进行了如实填报。加强预算执行情况监督，保障预算有力执行。绩效目标：</w:t>
      </w:r>
      <w:r w:rsidRPr="00747CD8">
        <w:rPr>
          <w:kern w:val="2"/>
          <w:sz w:val="32"/>
          <w:szCs w:val="32"/>
        </w:rPr>
        <w:t>2019</w:t>
      </w:r>
      <w:r w:rsidRPr="00747CD8">
        <w:rPr>
          <w:rFonts w:hint="eastAsia"/>
          <w:kern w:val="2"/>
          <w:sz w:val="32"/>
          <w:szCs w:val="32"/>
        </w:rPr>
        <w:t>年部门基本支出主要用于保障市</w:t>
      </w:r>
      <w:r w:rsidR="00EE5FAC">
        <w:rPr>
          <w:rFonts w:hint="eastAsia"/>
          <w:kern w:val="2"/>
          <w:sz w:val="32"/>
          <w:szCs w:val="32"/>
        </w:rPr>
        <w:t>退役军人事物局</w:t>
      </w:r>
      <w:r w:rsidRPr="00747CD8">
        <w:rPr>
          <w:rFonts w:hint="eastAsia"/>
          <w:kern w:val="2"/>
          <w:sz w:val="32"/>
          <w:szCs w:val="32"/>
        </w:rPr>
        <w:t>机关及下属事业单位正常运转的日常支出，包括基本工资、津贴补贴等人员经费以及办公费、印刷费、水电、电费、会议费、培训费、公车运行维护费等日常公用经费。项目支出主要用于保障退役军</w:t>
      </w:r>
      <w:r w:rsidRPr="00747CD8">
        <w:rPr>
          <w:rFonts w:hint="eastAsia"/>
          <w:kern w:val="2"/>
          <w:sz w:val="32"/>
          <w:szCs w:val="32"/>
        </w:rPr>
        <w:lastRenderedPageBreak/>
        <w:t>人服务工作、部队运输和饮食供饮、军队离退休干部管理等任务。</w:t>
      </w:r>
    </w:p>
    <w:p w:rsidR="00BD49F7" w:rsidRPr="001D7C5A" w:rsidRDefault="00BD49F7" w:rsidP="001D7C5A">
      <w:pPr>
        <w:spacing w:line="600" w:lineRule="exact"/>
        <w:ind w:firstLine="645"/>
        <w:rPr>
          <w:rFonts w:ascii="楷体_GB2312" w:eastAsia="楷体_GB2312" w:hAnsi="Times New Roman" w:cs="Times New Roman"/>
          <w:sz w:val="32"/>
          <w:szCs w:val="32"/>
        </w:rPr>
      </w:pPr>
      <w:r w:rsidRPr="001D7C5A">
        <w:rPr>
          <w:rFonts w:ascii="楷体_GB2312" w:eastAsia="楷体_GB2312" w:hAnsi="Times New Roman" w:cs="Times New Roman" w:hint="eastAsia"/>
          <w:sz w:val="32"/>
          <w:szCs w:val="32"/>
        </w:rPr>
        <w:t>（二）结果应用情况。</w:t>
      </w:r>
    </w:p>
    <w:p w:rsidR="00BD49F7" w:rsidRPr="00747CD8" w:rsidRDefault="00BD49F7" w:rsidP="006D72FE">
      <w:pPr>
        <w:pStyle w:val="a7"/>
        <w:adjustRightInd w:val="0"/>
        <w:snapToGrid w:val="0"/>
        <w:spacing w:before="93" w:line="600" w:lineRule="exact"/>
        <w:ind w:firstLineChars="210" w:firstLine="672"/>
        <w:outlineLvl w:val="2"/>
        <w:rPr>
          <w:kern w:val="2"/>
          <w:sz w:val="32"/>
          <w:szCs w:val="32"/>
        </w:rPr>
      </w:pPr>
      <w:r w:rsidRPr="00747CD8">
        <w:rPr>
          <w:kern w:val="2"/>
          <w:sz w:val="32"/>
          <w:szCs w:val="32"/>
        </w:rPr>
        <w:t>201</w:t>
      </w:r>
      <w:r w:rsidRPr="00747CD8">
        <w:rPr>
          <w:rFonts w:hint="eastAsia"/>
          <w:kern w:val="2"/>
          <w:sz w:val="32"/>
          <w:szCs w:val="32"/>
        </w:rPr>
        <w:t>9年，市</w:t>
      </w:r>
      <w:r w:rsidR="00EE5FAC">
        <w:rPr>
          <w:rFonts w:hint="eastAsia"/>
          <w:kern w:val="2"/>
          <w:sz w:val="32"/>
          <w:szCs w:val="32"/>
        </w:rPr>
        <w:t>退役军人事物局</w:t>
      </w:r>
      <w:r w:rsidRPr="00747CD8">
        <w:rPr>
          <w:rFonts w:hint="eastAsia"/>
          <w:kern w:val="2"/>
          <w:sz w:val="32"/>
          <w:szCs w:val="32"/>
        </w:rPr>
        <w:t>按照市财政局下达的预算指标和制度的绩效目标，严格预算支出，保障了日常工作的正常运转和各专项任务的顺利开展。加强预算绩效管理，</w:t>
      </w:r>
      <w:r w:rsidRPr="00747CD8">
        <w:rPr>
          <w:kern w:val="2"/>
          <w:sz w:val="32"/>
          <w:szCs w:val="32"/>
        </w:rPr>
        <w:t>积极落实评价结果反馈和整改工作</w:t>
      </w:r>
      <w:r w:rsidRPr="00747CD8">
        <w:rPr>
          <w:rFonts w:hint="eastAsia"/>
          <w:kern w:val="2"/>
          <w:sz w:val="32"/>
          <w:szCs w:val="32"/>
        </w:rPr>
        <w:t>，</w:t>
      </w:r>
      <w:r w:rsidRPr="00747CD8">
        <w:rPr>
          <w:kern w:val="2"/>
          <w:sz w:val="32"/>
          <w:szCs w:val="32"/>
        </w:rPr>
        <w:t>及时将项目或部门整体支出绩效情况、存在问题及相关建议反馈业务科室或实施单位，业务科室或实施单位针对绩效评价所反映的问题和提出的建议进行认真研究、积极整改。</w:t>
      </w:r>
      <w:r w:rsidRPr="00747CD8">
        <w:rPr>
          <w:rFonts w:hint="eastAsia"/>
          <w:kern w:val="2"/>
          <w:sz w:val="32"/>
          <w:szCs w:val="32"/>
        </w:rPr>
        <w:t>通过开展部门整体支出绩效评价</w:t>
      </w:r>
      <w:r w:rsidRPr="00747CD8">
        <w:rPr>
          <w:kern w:val="2"/>
          <w:sz w:val="32"/>
          <w:szCs w:val="32"/>
        </w:rPr>
        <w:t>,</w:t>
      </w:r>
      <w:r w:rsidRPr="00747CD8">
        <w:rPr>
          <w:rFonts w:hint="eastAsia"/>
          <w:kern w:val="2"/>
          <w:sz w:val="32"/>
          <w:szCs w:val="32"/>
        </w:rPr>
        <w:t>促进了部门从整体上提升预算绩效管理工作水平</w:t>
      </w:r>
      <w:r w:rsidRPr="00747CD8">
        <w:rPr>
          <w:kern w:val="2"/>
          <w:sz w:val="32"/>
          <w:szCs w:val="32"/>
        </w:rPr>
        <w:t xml:space="preserve">, </w:t>
      </w:r>
      <w:r w:rsidRPr="00747CD8">
        <w:rPr>
          <w:rFonts w:hint="eastAsia"/>
          <w:kern w:val="2"/>
          <w:sz w:val="32"/>
          <w:szCs w:val="32"/>
        </w:rPr>
        <w:t>强化了部门支出责任，推进各项工作有序推进。</w:t>
      </w:r>
    </w:p>
    <w:p w:rsidR="00BD49F7" w:rsidRPr="001D7C5A" w:rsidRDefault="00BD49F7" w:rsidP="001D7C5A">
      <w:pPr>
        <w:spacing w:line="600" w:lineRule="exact"/>
        <w:ind w:firstLine="645"/>
        <w:rPr>
          <w:rFonts w:ascii="黑体" w:eastAsia="黑体" w:hAnsi="Times New Roman" w:cs="Times New Roman"/>
          <w:sz w:val="32"/>
          <w:szCs w:val="32"/>
        </w:rPr>
      </w:pPr>
      <w:r w:rsidRPr="001D7C5A">
        <w:rPr>
          <w:rFonts w:ascii="黑体" w:eastAsia="黑体" w:hAnsi="Times New Roman" w:cs="Times New Roman" w:hint="eastAsia"/>
          <w:sz w:val="32"/>
          <w:szCs w:val="32"/>
        </w:rPr>
        <w:t>四、评价结论及建议</w:t>
      </w:r>
    </w:p>
    <w:p w:rsidR="00BD49F7" w:rsidRPr="001D7C5A" w:rsidRDefault="00BD49F7" w:rsidP="001D7C5A">
      <w:pPr>
        <w:spacing w:line="600" w:lineRule="exact"/>
        <w:ind w:firstLine="645"/>
        <w:rPr>
          <w:rFonts w:ascii="楷体_GB2312" w:eastAsia="楷体_GB2312" w:hAnsi="Times New Roman" w:cs="Times New Roman"/>
          <w:sz w:val="32"/>
          <w:szCs w:val="32"/>
        </w:rPr>
      </w:pPr>
      <w:r w:rsidRPr="001D7C5A">
        <w:rPr>
          <w:rFonts w:ascii="楷体_GB2312" w:eastAsia="楷体_GB2312" w:hAnsi="Times New Roman" w:cs="Times New Roman" w:hint="eastAsia"/>
          <w:sz w:val="32"/>
          <w:szCs w:val="32"/>
        </w:rPr>
        <w:t>（一）评价结论。</w:t>
      </w:r>
    </w:p>
    <w:p w:rsidR="00BD49F7" w:rsidRPr="00747CD8" w:rsidRDefault="00BD49F7" w:rsidP="006D72FE">
      <w:pPr>
        <w:pStyle w:val="a7"/>
        <w:adjustRightInd w:val="0"/>
        <w:snapToGrid w:val="0"/>
        <w:spacing w:before="93" w:line="600" w:lineRule="exact"/>
        <w:ind w:firstLineChars="210" w:firstLine="672"/>
        <w:outlineLvl w:val="2"/>
        <w:rPr>
          <w:kern w:val="2"/>
          <w:sz w:val="32"/>
          <w:szCs w:val="32"/>
        </w:rPr>
      </w:pPr>
      <w:r w:rsidRPr="00747CD8">
        <w:rPr>
          <w:rFonts w:hint="eastAsia"/>
          <w:kern w:val="2"/>
          <w:sz w:val="32"/>
          <w:szCs w:val="32"/>
        </w:rPr>
        <w:t>市</w:t>
      </w:r>
      <w:r w:rsidR="00EE5FAC">
        <w:rPr>
          <w:rFonts w:hint="eastAsia"/>
          <w:kern w:val="2"/>
          <w:sz w:val="32"/>
          <w:szCs w:val="32"/>
        </w:rPr>
        <w:t>退役军人事物局</w:t>
      </w:r>
      <w:r w:rsidRPr="00747CD8">
        <w:rPr>
          <w:rFonts w:hint="eastAsia"/>
          <w:kern w:val="2"/>
          <w:sz w:val="32"/>
          <w:szCs w:val="32"/>
        </w:rPr>
        <w:t>结合实际情况，客观公正地根据预算部门整体支出管理绩效项目进行综合评价，部门整体支出绩效总体较好。对财政资金的使用能够严格按照行政单位会计制度及财政相关规定执行。立足本职，按照省厅关于开局之年“抓组建、保接续、谋长远”的总体工作要求，以时不我待、只争朝夕的紧迫感，“让军人成为全社会尊崇的职业”“要把好事办好办实”的高度政治责任感，白手起家、干事创业、勇立潮头，各项任务圆满完成，常规工作稳步推进，全市退</w:t>
      </w:r>
      <w:r w:rsidRPr="00747CD8">
        <w:rPr>
          <w:rFonts w:hint="eastAsia"/>
          <w:kern w:val="2"/>
          <w:sz w:val="32"/>
          <w:szCs w:val="32"/>
        </w:rPr>
        <w:lastRenderedPageBreak/>
        <w:t>役军人事务工作取得阶段性成效。</w:t>
      </w:r>
    </w:p>
    <w:p w:rsidR="00BD49F7" w:rsidRPr="001D7C5A" w:rsidRDefault="00BD49F7" w:rsidP="001D7C5A">
      <w:pPr>
        <w:spacing w:line="600" w:lineRule="exact"/>
        <w:ind w:firstLine="645"/>
        <w:rPr>
          <w:rFonts w:ascii="楷体_GB2312" w:eastAsia="楷体_GB2312" w:hAnsi="Times New Roman" w:cs="Times New Roman"/>
          <w:sz w:val="32"/>
          <w:szCs w:val="32"/>
        </w:rPr>
      </w:pPr>
      <w:r w:rsidRPr="001D7C5A">
        <w:rPr>
          <w:rFonts w:ascii="楷体_GB2312" w:eastAsia="楷体_GB2312" w:hAnsi="Times New Roman" w:cs="Times New Roman" w:hint="eastAsia"/>
          <w:sz w:val="32"/>
          <w:szCs w:val="32"/>
        </w:rPr>
        <w:t>（二）存在问题。</w:t>
      </w:r>
    </w:p>
    <w:p w:rsidR="00BD49F7" w:rsidRPr="00747CD8" w:rsidRDefault="00BD49F7" w:rsidP="006D72FE">
      <w:pPr>
        <w:pStyle w:val="a7"/>
        <w:adjustRightInd w:val="0"/>
        <w:snapToGrid w:val="0"/>
        <w:spacing w:before="93" w:line="600" w:lineRule="exact"/>
        <w:ind w:firstLineChars="210" w:firstLine="672"/>
        <w:outlineLvl w:val="2"/>
        <w:rPr>
          <w:kern w:val="2"/>
          <w:sz w:val="32"/>
          <w:szCs w:val="32"/>
        </w:rPr>
      </w:pPr>
      <w:r w:rsidRPr="006D72FE">
        <w:rPr>
          <w:rFonts w:ascii="Times New Roman" w:eastAsia="仿宋" w:hint="eastAsia"/>
          <w:bCs/>
          <w:color w:val="000000"/>
          <w:sz w:val="32"/>
          <w:szCs w:val="32"/>
        </w:rPr>
        <w:t>通</w:t>
      </w:r>
      <w:r w:rsidRPr="00747CD8">
        <w:rPr>
          <w:rFonts w:hint="eastAsia"/>
          <w:kern w:val="2"/>
          <w:sz w:val="32"/>
          <w:szCs w:val="32"/>
        </w:rPr>
        <w:t>过本次绩效自评，发现存在以下方面问题</w:t>
      </w:r>
      <w:r w:rsidRPr="00747CD8">
        <w:rPr>
          <w:kern w:val="2"/>
          <w:sz w:val="32"/>
          <w:szCs w:val="32"/>
        </w:rPr>
        <w:t>:</w:t>
      </w:r>
    </w:p>
    <w:p w:rsidR="00BD49F7" w:rsidRPr="00747CD8" w:rsidRDefault="00BD49F7" w:rsidP="006D72FE">
      <w:pPr>
        <w:pStyle w:val="a7"/>
        <w:adjustRightInd w:val="0"/>
        <w:snapToGrid w:val="0"/>
        <w:spacing w:before="93" w:line="600" w:lineRule="exact"/>
        <w:ind w:firstLineChars="210" w:firstLine="672"/>
        <w:outlineLvl w:val="2"/>
        <w:rPr>
          <w:kern w:val="2"/>
          <w:sz w:val="32"/>
          <w:szCs w:val="32"/>
        </w:rPr>
      </w:pPr>
      <w:r w:rsidRPr="00747CD8">
        <w:rPr>
          <w:kern w:val="2"/>
          <w:sz w:val="32"/>
          <w:szCs w:val="32"/>
        </w:rPr>
        <w:t>1.</w:t>
      </w:r>
      <w:r w:rsidRPr="00747CD8">
        <w:rPr>
          <w:rFonts w:hint="eastAsia"/>
          <w:kern w:val="2"/>
          <w:sz w:val="32"/>
          <w:szCs w:val="32"/>
        </w:rPr>
        <w:t>部分项目经费到位困难。年初财政要求各单位按照零基预算编制单位预算，但因受财力等因素影响，财政部门一般按照上一年度的预算数，采用设定限额方法实行控制，未充分考虑项目经费的必要性和社会事业发展的需求，预算单位中途追加经费十分困难，若需开展相关工作势必加重单位运行负担。</w:t>
      </w:r>
    </w:p>
    <w:p w:rsidR="00BD49F7" w:rsidRPr="00747CD8" w:rsidRDefault="00BD49F7" w:rsidP="006D72FE">
      <w:pPr>
        <w:pStyle w:val="a7"/>
        <w:adjustRightInd w:val="0"/>
        <w:snapToGrid w:val="0"/>
        <w:spacing w:before="93" w:line="600" w:lineRule="exact"/>
        <w:ind w:firstLineChars="210" w:firstLine="672"/>
        <w:outlineLvl w:val="2"/>
        <w:rPr>
          <w:kern w:val="2"/>
          <w:sz w:val="32"/>
          <w:szCs w:val="32"/>
        </w:rPr>
      </w:pPr>
      <w:r w:rsidRPr="00747CD8">
        <w:rPr>
          <w:kern w:val="2"/>
          <w:sz w:val="32"/>
          <w:szCs w:val="32"/>
        </w:rPr>
        <w:t xml:space="preserve">2. </w:t>
      </w:r>
      <w:r w:rsidRPr="00747CD8">
        <w:rPr>
          <w:rFonts w:hint="eastAsia"/>
          <w:kern w:val="2"/>
          <w:sz w:val="32"/>
          <w:szCs w:val="32"/>
        </w:rPr>
        <w:t>预算执行进度有待提高。由于部分项目资金指标追加时间滞后以及部分项目需跨年度实施，导致资金支付时间紧迫或未执行完成。</w:t>
      </w:r>
    </w:p>
    <w:p w:rsidR="00BD49F7" w:rsidRPr="001D7C5A" w:rsidRDefault="00BD49F7" w:rsidP="001D7C5A">
      <w:pPr>
        <w:spacing w:line="600" w:lineRule="exact"/>
        <w:ind w:firstLine="645"/>
        <w:rPr>
          <w:rFonts w:ascii="楷体_GB2312" w:eastAsia="楷体_GB2312" w:hAnsi="Times New Roman" w:cs="Times New Roman"/>
          <w:sz w:val="32"/>
          <w:szCs w:val="32"/>
        </w:rPr>
      </w:pPr>
      <w:r w:rsidRPr="001D7C5A">
        <w:rPr>
          <w:rFonts w:ascii="楷体_GB2312" w:eastAsia="楷体_GB2312" w:hAnsi="Times New Roman" w:cs="Times New Roman" w:hint="eastAsia"/>
          <w:sz w:val="32"/>
          <w:szCs w:val="32"/>
        </w:rPr>
        <w:t>（三）改进建议。</w:t>
      </w:r>
    </w:p>
    <w:p w:rsidR="00BD49F7" w:rsidRPr="00747CD8" w:rsidRDefault="00BD49F7" w:rsidP="006D72FE">
      <w:pPr>
        <w:pStyle w:val="a7"/>
        <w:adjustRightInd w:val="0"/>
        <w:snapToGrid w:val="0"/>
        <w:spacing w:before="93" w:line="600" w:lineRule="exact"/>
        <w:ind w:firstLineChars="210" w:firstLine="672"/>
        <w:outlineLvl w:val="2"/>
        <w:rPr>
          <w:kern w:val="2"/>
          <w:sz w:val="32"/>
          <w:szCs w:val="32"/>
        </w:rPr>
      </w:pPr>
      <w:r w:rsidRPr="00747CD8">
        <w:rPr>
          <w:rFonts w:hint="eastAsia"/>
          <w:kern w:val="2"/>
          <w:sz w:val="32"/>
          <w:szCs w:val="32"/>
        </w:rPr>
        <w:t>一是提高业务人员水平，确保预算支出的准确性。强化预算编制前对编制人员培训，使编制人员在思想上重视、在业务能力上适应编制工作的需要。编制部门预算时，根据项目的实施依据、内容、具体开支标准以及最终的实施效果，进行科学的预测和详细的规划，优先保障刚性项目支出，分清轻重缓急，合理安排项目资金。</w:t>
      </w:r>
    </w:p>
    <w:p w:rsidR="00BD49F7" w:rsidRPr="00747CD8" w:rsidRDefault="00BD49F7" w:rsidP="006D72FE">
      <w:pPr>
        <w:pStyle w:val="a7"/>
        <w:adjustRightInd w:val="0"/>
        <w:snapToGrid w:val="0"/>
        <w:spacing w:before="93" w:line="600" w:lineRule="exact"/>
        <w:ind w:firstLineChars="210" w:firstLine="672"/>
        <w:outlineLvl w:val="2"/>
        <w:rPr>
          <w:kern w:val="2"/>
          <w:sz w:val="32"/>
          <w:szCs w:val="32"/>
        </w:rPr>
      </w:pPr>
      <w:r w:rsidRPr="00747CD8">
        <w:rPr>
          <w:rFonts w:hint="eastAsia"/>
          <w:kern w:val="2"/>
          <w:sz w:val="32"/>
          <w:szCs w:val="32"/>
        </w:rPr>
        <w:t>二是加强预算执行管理，定期汇总资金使用情况，项目资金使用进度，通报预算执行进度，切实提高财政资金使用效率和效益。</w:t>
      </w:r>
    </w:p>
    <w:p w:rsidR="00BD49F7" w:rsidRPr="00747CD8" w:rsidRDefault="00835EBC" w:rsidP="006D72FE">
      <w:pPr>
        <w:pStyle w:val="a7"/>
        <w:adjustRightInd w:val="0"/>
        <w:snapToGrid w:val="0"/>
        <w:spacing w:before="93" w:line="600" w:lineRule="exact"/>
        <w:ind w:firstLineChars="210" w:firstLine="672"/>
        <w:outlineLvl w:val="2"/>
        <w:rPr>
          <w:kern w:val="2"/>
          <w:sz w:val="32"/>
          <w:szCs w:val="32"/>
        </w:rPr>
      </w:pPr>
      <w:r>
        <w:rPr>
          <w:rFonts w:hint="eastAsia"/>
          <w:kern w:val="2"/>
          <w:sz w:val="32"/>
          <w:szCs w:val="32"/>
        </w:rPr>
        <w:lastRenderedPageBreak/>
        <w:t>三是</w:t>
      </w:r>
      <w:r w:rsidR="00BD49F7" w:rsidRPr="00747CD8">
        <w:rPr>
          <w:rFonts w:hint="eastAsia"/>
          <w:kern w:val="2"/>
          <w:sz w:val="32"/>
          <w:szCs w:val="32"/>
        </w:rPr>
        <w:t>根据项目实施进度，及时支付相关资金。</w:t>
      </w:r>
    </w:p>
    <w:p w:rsidR="00BD49F7" w:rsidRPr="00B4717E" w:rsidRDefault="00BD49F7" w:rsidP="00B4717E">
      <w:pPr>
        <w:pStyle w:val="2"/>
        <w:rPr>
          <w:rStyle w:val="2Char"/>
          <w:rFonts w:ascii="Times New Roman" w:eastAsia="黑体" w:hAnsi="Times New Roman" w:cs="Times New Roman"/>
        </w:rPr>
      </w:pPr>
      <w:bookmarkStart w:id="94" w:name="_Toc51060064"/>
      <w:r w:rsidRPr="00B4717E">
        <w:rPr>
          <w:rStyle w:val="2Char"/>
          <w:rFonts w:ascii="Times New Roman" w:eastAsia="黑体" w:hAnsi="Times New Roman" w:cs="Times New Roman" w:hint="eastAsia"/>
        </w:rPr>
        <w:t>附件</w:t>
      </w:r>
      <w:r w:rsidRPr="00B4717E">
        <w:rPr>
          <w:rStyle w:val="2Char"/>
          <w:rFonts w:ascii="Times New Roman" w:eastAsia="黑体" w:hAnsi="Times New Roman" w:cs="Times New Roman"/>
        </w:rPr>
        <w:t>2</w:t>
      </w:r>
      <w:bookmarkEnd w:id="94"/>
    </w:p>
    <w:p w:rsidR="00BD49F7" w:rsidRPr="00FF0332" w:rsidRDefault="00BD49F7" w:rsidP="00BD49F7">
      <w:pPr>
        <w:rPr>
          <w:rFonts w:ascii="仿宋" w:eastAsia="仿宋" w:hAnsi="仿宋"/>
          <w:sz w:val="32"/>
          <w:szCs w:val="32"/>
        </w:rPr>
      </w:pPr>
    </w:p>
    <w:p w:rsidR="00835EBC" w:rsidRDefault="00BD49F7" w:rsidP="00835EBC">
      <w:pPr>
        <w:spacing w:line="700" w:lineRule="exact"/>
        <w:jc w:val="center"/>
        <w:rPr>
          <w:rFonts w:ascii="方正小标宋_GBK" w:eastAsia="方正小标宋_GBK" w:hAnsi="Times New Roman" w:cs="Times New Roman"/>
          <w:spacing w:val="-10"/>
          <w:sz w:val="44"/>
          <w:szCs w:val="44"/>
        </w:rPr>
      </w:pPr>
      <w:r w:rsidRPr="00835EBC">
        <w:rPr>
          <w:rFonts w:ascii="方正小标宋_GBK" w:eastAsia="方正小标宋_GBK" w:hAnsi="Times New Roman" w:cs="Times New Roman"/>
          <w:spacing w:val="-10"/>
          <w:sz w:val="44"/>
          <w:szCs w:val="44"/>
        </w:rPr>
        <w:t>2019年度优抚对象</w:t>
      </w:r>
      <w:r w:rsidRPr="00835EBC">
        <w:rPr>
          <w:rFonts w:ascii="方正小标宋_GBK" w:eastAsia="方正小标宋_GBK" w:hAnsi="Times New Roman" w:cs="Times New Roman" w:hint="eastAsia"/>
          <w:spacing w:val="-10"/>
          <w:sz w:val="44"/>
          <w:szCs w:val="44"/>
        </w:rPr>
        <w:t>和部队官兵</w:t>
      </w:r>
    </w:p>
    <w:p w:rsidR="00BD49F7" w:rsidRPr="00835EBC" w:rsidRDefault="00BD49F7" w:rsidP="00835EBC">
      <w:pPr>
        <w:spacing w:line="700" w:lineRule="exact"/>
        <w:jc w:val="center"/>
        <w:rPr>
          <w:rFonts w:ascii="方正小标宋_GBK" w:eastAsia="方正小标宋_GBK" w:hAnsi="Times New Roman" w:cs="Times New Roman"/>
          <w:spacing w:val="-10"/>
          <w:sz w:val="44"/>
          <w:szCs w:val="44"/>
        </w:rPr>
      </w:pPr>
      <w:r w:rsidRPr="00835EBC">
        <w:rPr>
          <w:rFonts w:ascii="方正小标宋_GBK" w:eastAsia="方正小标宋_GBK" w:hAnsi="Times New Roman" w:cs="Times New Roman" w:hint="eastAsia"/>
          <w:spacing w:val="-10"/>
          <w:sz w:val="44"/>
          <w:szCs w:val="44"/>
        </w:rPr>
        <w:t>走访慰问</w:t>
      </w:r>
      <w:r w:rsidRPr="00835EBC">
        <w:rPr>
          <w:rFonts w:ascii="方正小标宋_GBK" w:eastAsia="方正小标宋_GBK" w:hAnsi="Times New Roman" w:cs="Times New Roman"/>
          <w:spacing w:val="-10"/>
          <w:sz w:val="44"/>
          <w:szCs w:val="44"/>
        </w:rPr>
        <w:t>绩效评</w:t>
      </w:r>
      <w:r w:rsidRPr="00835EBC">
        <w:rPr>
          <w:rFonts w:ascii="方正小标宋_GBK" w:eastAsia="方正小标宋_GBK" w:hAnsi="Times New Roman" w:cs="Times New Roman" w:hint="eastAsia"/>
          <w:spacing w:val="-10"/>
          <w:sz w:val="44"/>
          <w:szCs w:val="44"/>
        </w:rPr>
        <w:t>价</w:t>
      </w:r>
      <w:r w:rsidRPr="00835EBC">
        <w:rPr>
          <w:rFonts w:ascii="方正小标宋_GBK" w:eastAsia="方正小标宋_GBK" w:hAnsi="Times New Roman" w:cs="Times New Roman"/>
          <w:spacing w:val="-10"/>
          <w:sz w:val="44"/>
          <w:szCs w:val="44"/>
        </w:rPr>
        <w:t>报告</w:t>
      </w:r>
    </w:p>
    <w:p w:rsidR="00BD49F7" w:rsidRPr="00FF0332" w:rsidRDefault="00BD49F7" w:rsidP="00BD49F7">
      <w:pPr>
        <w:rPr>
          <w:rFonts w:ascii="仿宋" w:eastAsia="仿宋" w:hAnsi="仿宋"/>
          <w:sz w:val="32"/>
          <w:szCs w:val="32"/>
          <w:lang w:val="zh-CN"/>
        </w:rPr>
      </w:pPr>
    </w:p>
    <w:p w:rsidR="00BD49F7" w:rsidRPr="00835EBC" w:rsidRDefault="00BD49F7" w:rsidP="00835EBC">
      <w:pPr>
        <w:spacing w:line="600" w:lineRule="exact"/>
        <w:ind w:firstLine="645"/>
        <w:rPr>
          <w:rFonts w:ascii="黑体" w:eastAsia="黑体" w:hAnsi="Times New Roman" w:cs="Times New Roman"/>
          <w:sz w:val="32"/>
          <w:szCs w:val="32"/>
        </w:rPr>
      </w:pPr>
      <w:r w:rsidRPr="00835EBC">
        <w:rPr>
          <w:rFonts w:ascii="黑体" w:eastAsia="黑体" w:hAnsi="Times New Roman" w:cs="Times New Roman" w:hint="eastAsia"/>
          <w:sz w:val="32"/>
          <w:szCs w:val="32"/>
        </w:rPr>
        <w:t>一、项目概况</w:t>
      </w:r>
    </w:p>
    <w:p w:rsidR="00BD49F7" w:rsidRPr="00C36B61" w:rsidRDefault="00BD49F7" w:rsidP="00C36B61">
      <w:pPr>
        <w:spacing w:line="600" w:lineRule="exact"/>
        <w:ind w:firstLine="645"/>
        <w:rPr>
          <w:rFonts w:ascii="楷体_GB2312" w:eastAsia="楷体_GB2312" w:hAnsi="Times New Roman" w:cs="Times New Roman"/>
          <w:sz w:val="32"/>
          <w:szCs w:val="32"/>
        </w:rPr>
      </w:pPr>
      <w:r w:rsidRPr="00C36B61">
        <w:rPr>
          <w:rFonts w:ascii="楷体_GB2312" w:eastAsia="楷体_GB2312" w:hAnsi="Times New Roman" w:cs="Times New Roman" w:hint="eastAsia"/>
          <w:sz w:val="32"/>
          <w:szCs w:val="32"/>
        </w:rPr>
        <w:t>（一）项目基本情况。</w:t>
      </w:r>
    </w:p>
    <w:p w:rsidR="00BD49F7" w:rsidRDefault="00BD49F7" w:rsidP="00E6436C">
      <w:pPr>
        <w:ind w:firstLineChars="200" w:firstLine="640"/>
        <w:rPr>
          <w:rFonts w:ascii="仿宋" w:eastAsia="仿宋" w:hAnsi="仿宋"/>
          <w:sz w:val="32"/>
          <w:szCs w:val="32"/>
          <w:lang w:val="zh-CN"/>
        </w:rPr>
      </w:pPr>
      <w:r w:rsidRPr="000833EB">
        <w:rPr>
          <w:rFonts w:ascii="仿宋" w:eastAsia="仿宋" w:hAnsi="仿宋" w:hint="eastAsia"/>
          <w:sz w:val="32"/>
          <w:szCs w:val="32"/>
          <w:lang w:val="zh-CN"/>
        </w:rPr>
        <w:t>根据《四川省双拥工作领导小组办公室关于</w:t>
      </w:r>
      <w:r w:rsidRPr="000833EB">
        <w:rPr>
          <w:rFonts w:ascii="仿宋" w:eastAsia="仿宋" w:hAnsi="仿宋"/>
          <w:sz w:val="32"/>
          <w:szCs w:val="32"/>
          <w:lang w:val="zh-CN"/>
        </w:rPr>
        <w:t>2019</w:t>
      </w:r>
      <w:r w:rsidRPr="000833EB">
        <w:rPr>
          <w:rFonts w:ascii="仿宋" w:eastAsia="仿宋" w:hAnsi="仿宋" w:hint="eastAsia"/>
          <w:sz w:val="32"/>
          <w:szCs w:val="32"/>
          <w:lang w:val="zh-CN"/>
        </w:rPr>
        <w:t>年“八一”期间走访慰问退役军人、优抚对象和部队官兵的通知》（川拥办〔</w:t>
      </w:r>
      <w:r w:rsidRPr="000833EB">
        <w:rPr>
          <w:rFonts w:ascii="仿宋" w:eastAsia="仿宋" w:hAnsi="仿宋"/>
          <w:sz w:val="32"/>
          <w:szCs w:val="32"/>
          <w:lang w:val="zh-CN"/>
        </w:rPr>
        <w:t>2019</w:t>
      </w:r>
      <w:r w:rsidRPr="000833EB">
        <w:rPr>
          <w:rFonts w:ascii="仿宋" w:eastAsia="仿宋" w:hAnsi="仿宋" w:hint="eastAsia"/>
          <w:sz w:val="32"/>
          <w:szCs w:val="32"/>
          <w:lang w:val="zh-CN"/>
        </w:rPr>
        <w:t>〕</w:t>
      </w:r>
      <w:r w:rsidRPr="000833EB">
        <w:rPr>
          <w:rFonts w:ascii="仿宋" w:eastAsia="仿宋" w:hAnsi="仿宋"/>
          <w:sz w:val="32"/>
          <w:szCs w:val="32"/>
          <w:lang w:val="zh-CN"/>
        </w:rPr>
        <w:t>3</w:t>
      </w:r>
      <w:r w:rsidRPr="000833EB">
        <w:rPr>
          <w:rFonts w:ascii="仿宋" w:eastAsia="仿宋" w:hAnsi="仿宋" w:hint="eastAsia"/>
          <w:sz w:val="32"/>
          <w:szCs w:val="32"/>
          <w:lang w:val="zh-CN"/>
        </w:rPr>
        <w:t>号）精神，按照“普遍走访、重点慰问，物质鼓励、精神激励”的原则</w:t>
      </w:r>
      <w:r>
        <w:rPr>
          <w:rFonts w:ascii="仿宋" w:eastAsia="仿宋" w:hAnsi="仿宋" w:hint="eastAsia"/>
          <w:sz w:val="32"/>
          <w:szCs w:val="32"/>
          <w:lang w:val="zh-CN"/>
        </w:rPr>
        <w:t>，</w:t>
      </w:r>
      <w:r w:rsidRPr="000833EB">
        <w:rPr>
          <w:rFonts w:ascii="仿宋" w:eastAsia="仿宋" w:hAnsi="仿宋" w:hint="eastAsia"/>
          <w:sz w:val="32"/>
          <w:szCs w:val="32"/>
          <w:lang w:val="zh-CN"/>
        </w:rPr>
        <w:t>对驻军基层部队和本地区、本单位退役军人、优抚对象、现役军人家属等进行一次普遍走访慰问。各级政府、各单位要安排走访慰问所需资金，确保走访慰问活动顺利开展。</w:t>
      </w:r>
    </w:p>
    <w:p w:rsidR="00BD49F7" w:rsidRPr="00C36B61" w:rsidRDefault="00BD49F7" w:rsidP="00C36B61">
      <w:pPr>
        <w:spacing w:line="600" w:lineRule="exact"/>
        <w:ind w:firstLine="645"/>
        <w:rPr>
          <w:rFonts w:ascii="楷体_GB2312" w:eastAsia="楷体_GB2312" w:hAnsi="Times New Roman" w:cs="Times New Roman"/>
          <w:sz w:val="32"/>
          <w:szCs w:val="32"/>
        </w:rPr>
      </w:pPr>
      <w:r w:rsidRPr="00C36B61">
        <w:rPr>
          <w:rFonts w:ascii="楷体_GB2312" w:eastAsia="楷体_GB2312" w:hAnsi="Times New Roman" w:cs="Times New Roman" w:hint="eastAsia"/>
          <w:sz w:val="32"/>
          <w:szCs w:val="32"/>
        </w:rPr>
        <w:t>（二）项目绩效目标。</w:t>
      </w:r>
    </w:p>
    <w:p w:rsidR="00BD49F7" w:rsidRPr="00397511" w:rsidRDefault="004A282F" w:rsidP="00E6436C">
      <w:pPr>
        <w:ind w:firstLineChars="200" w:firstLine="640"/>
        <w:rPr>
          <w:rFonts w:ascii="仿宋" w:eastAsia="仿宋" w:hAnsi="仿宋"/>
          <w:sz w:val="32"/>
          <w:szCs w:val="32"/>
          <w:lang w:val="zh-CN"/>
        </w:rPr>
      </w:pPr>
      <w:r>
        <w:rPr>
          <w:rFonts w:ascii="仿宋" w:eastAsia="仿宋" w:hAnsi="仿宋"/>
          <w:sz w:val="32"/>
          <w:szCs w:val="32"/>
          <w:lang w:val="zh-CN"/>
        </w:rPr>
        <w:t>“</w:t>
      </w:r>
      <w:r w:rsidR="00BD49F7" w:rsidRPr="000833EB">
        <w:rPr>
          <w:rFonts w:ascii="仿宋" w:eastAsia="仿宋" w:hAnsi="仿宋" w:hint="eastAsia"/>
          <w:sz w:val="32"/>
          <w:szCs w:val="32"/>
          <w:lang w:val="zh-CN"/>
        </w:rPr>
        <w:t>八一”期间走访慰问优抚对象和部队官兵</w:t>
      </w:r>
      <w:r w:rsidR="00BD49F7">
        <w:rPr>
          <w:rFonts w:ascii="仿宋" w:eastAsia="仿宋" w:hAnsi="仿宋" w:hint="eastAsia"/>
          <w:sz w:val="32"/>
          <w:szCs w:val="32"/>
          <w:lang w:val="zh-CN"/>
        </w:rPr>
        <w:t>。</w:t>
      </w:r>
    </w:p>
    <w:p w:rsidR="00BD49F7" w:rsidRPr="00C36B61" w:rsidRDefault="00BD49F7" w:rsidP="00C36B61">
      <w:pPr>
        <w:spacing w:line="600" w:lineRule="exact"/>
        <w:ind w:firstLine="645"/>
        <w:rPr>
          <w:rFonts w:ascii="楷体_GB2312" w:eastAsia="楷体_GB2312" w:hAnsi="Times New Roman" w:cs="Times New Roman"/>
          <w:sz w:val="32"/>
          <w:szCs w:val="32"/>
        </w:rPr>
      </w:pPr>
      <w:r w:rsidRPr="00C36B61">
        <w:rPr>
          <w:rFonts w:ascii="楷体_GB2312" w:eastAsia="楷体_GB2312" w:hAnsi="Times New Roman" w:cs="Times New Roman" w:hint="eastAsia"/>
          <w:sz w:val="32"/>
          <w:szCs w:val="32"/>
        </w:rPr>
        <w:t>（三）项目自评步骤及方法。</w:t>
      </w:r>
    </w:p>
    <w:p w:rsidR="00BD49F7" w:rsidRDefault="00BD49F7" w:rsidP="00BD49F7">
      <w:pPr>
        <w:ind w:firstLineChars="200" w:firstLine="640"/>
        <w:rPr>
          <w:rFonts w:ascii="仿宋" w:eastAsia="仿宋" w:hAnsi="仿宋"/>
          <w:sz w:val="32"/>
          <w:szCs w:val="32"/>
          <w:lang w:val="zh-CN"/>
        </w:rPr>
      </w:pPr>
      <w:r w:rsidRPr="000833EB">
        <w:rPr>
          <w:rFonts w:ascii="仿宋" w:eastAsia="仿宋" w:hAnsi="仿宋" w:hint="eastAsia"/>
          <w:sz w:val="32"/>
          <w:szCs w:val="32"/>
          <w:lang w:val="zh-CN"/>
        </w:rPr>
        <w:t>项目采取自评方式，按照</w:t>
      </w:r>
      <w:r>
        <w:rPr>
          <w:rFonts w:ascii="仿宋" w:eastAsia="仿宋" w:hAnsi="仿宋" w:hint="eastAsia"/>
          <w:sz w:val="32"/>
          <w:szCs w:val="32"/>
          <w:lang w:val="zh-CN"/>
        </w:rPr>
        <w:t>财政</w:t>
      </w:r>
      <w:r w:rsidRPr="000833EB">
        <w:rPr>
          <w:rFonts w:ascii="仿宋" w:eastAsia="仿宋" w:hAnsi="仿宋" w:hint="eastAsia"/>
          <w:sz w:val="32"/>
          <w:szCs w:val="32"/>
          <w:lang w:val="zh-CN"/>
        </w:rPr>
        <w:t>下达的项目支出绩效评价指标体系，</w:t>
      </w:r>
      <w:r>
        <w:rPr>
          <w:rFonts w:ascii="仿宋" w:eastAsia="仿宋" w:hAnsi="仿宋" w:hint="eastAsia"/>
          <w:sz w:val="32"/>
          <w:szCs w:val="32"/>
          <w:lang w:val="zh-CN"/>
        </w:rPr>
        <w:t>从项目决策、项目管理、项目绩效等方面</w:t>
      </w:r>
      <w:r w:rsidRPr="000833EB">
        <w:rPr>
          <w:rFonts w:ascii="仿宋" w:eastAsia="仿宋" w:hAnsi="仿宋" w:hint="eastAsia"/>
          <w:sz w:val="32"/>
          <w:szCs w:val="32"/>
          <w:lang w:val="zh-CN"/>
        </w:rPr>
        <w:t>做出评价。</w:t>
      </w:r>
    </w:p>
    <w:p w:rsidR="00BD49F7" w:rsidRPr="00835EBC" w:rsidRDefault="00BD49F7" w:rsidP="00835EBC">
      <w:pPr>
        <w:spacing w:line="600" w:lineRule="exact"/>
        <w:ind w:firstLine="645"/>
        <w:rPr>
          <w:rFonts w:ascii="黑体" w:eastAsia="黑体" w:hAnsi="Times New Roman" w:cs="Times New Roman"/>
          <w:sz w:val="32"/>
          <w:szCs w:val="32"/>
        </w:rPr>
      </w:pPr>
      <w:r w:rsidRPr="00835EBC">
        <w:rPr>
          <w:rFonts w:ascii="黑体" w:eastAsia="黑体" w:hAnsi="Times New Roman" w:cs="Times New Roman" w:hint="eastAsia"/>
          <w:sz w:val="32"/>
          <w:szCs w:val="32"/>
        </w:rPr>
        <w:lastRenderedPageBreak/>
        <w:t>二、项目资金申报及使用情况</w:t>
      </w:r>
    </w:p>
    <w:p w:rsidR="00BD49F7" w:rsidRPr="00C36B61" w:rsidRDefault="00BD49F7" w:rsidP="00C36B61">
      <w:pPr>
        <w:spacing w:line="600" w:lineRule="exact"/>
        <w:ind w:firstLine="645"/>
        <w:rPr>
          <w:rFonts w:ascii="楷体_GB2312" w:eastAsia="楷体_GB2312" w:hAnsi="Times New Roman" w:cs="Times New Roman"/>
          <w:sz w:val="32"/>
          <w:szCs w:val="32"/>
        </w:rPr>
      </w:pPr>
      <w:r w:rsidRPr="00C36B61">
        <w:rPr>
          <w:rFonts w:ascii="楷体_GB2312" w:eastAsia="楷体_GB2312" w:hAnsi="Times New Roman" w:cs="Times New Roman" w:hint="eastAsia"/>
          <w:sz w:val="32"/>
          <w:szCs w:val="32"/>
        </w:rPr>
        <w:t>（一）项目资金申报及批复情况。</w:t>
      </w:r>
    </w:p>
    <w:p w:rsidR="00BD49F7" w:rsidRPr="00E6436C" w:rsidRDefault="007D4635" w:rsidP="00AF0F4A">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一是</w:t>
      </w:r>
      <w:r w:rsidR="00BD49F7" w:rsidRPr="00E6436C">
        <w:rPr>
          <w:rFonts w:ascii="仿宋_GB2312" w:eastAsia="仿宋_GB2312" w:hAnsi="Times New Roman" w:cs="Times New Roman" w:hint="eastAsia"/>
          <w:sz w:val="32"/>
          <w:szCs w:val="32"/>
        </w:rPr>
        <w:t>根据攀枝花市财政局《关于下达“八一”建军节走访慰问经费的通知》（攀财资社〔2019〕148</w:t>
      </w:r>
      <w:r w:rsidR="00BD49F7" w:rsidRPr="00E6436C">
        <w:rPr>
          <w:rFonts w:ascii="仿宋_GB2312" w:eastAsia="仿宋_GB2312" w:hAnsi="Times New Roman" w:cs="Times New Roman"/>
          <w:sz w:val="32"/>
          <w:szCs w:val="32"/>
        </w:rPr>
        <w:t>号），</w:t>
      </w:r>
      <w:r w:rsidR="00BD49F7" w:rsidRPr="00E6436C">
        <w:rPr>
          <w:rFonts w:ascii="仿宋_GB2312" w:eastAsia="仿宋_GB2312" w:hAnsi="Times New Roman" w:cs="Times New Roman" w:hint="eastAsia"/>
          <w:sz w:val="32"/>
          <w:szCs w:val="32"/>
        </w:rPr>
        <w:t>为了做好拥军优属工作，市财政局安排市</w:t>
      </w:r>
      <w:r w:rsidR="00EE5FAC">
        <w:rPr>
          <w:rFonts w:ascii="仿宋_GB2312" w:eastAsia="仿宋_GB2312" w:hAnsi="Times New Roman" w:cs="Times New Roman" w:hint="eastAsia"/>
          <w:sz w:val="32"/>
          <w:szCs w:val="32"/>
        </w:rPr>
        <w:t>退役军人事物局</w:t>
      </w:r>
      <w:r w:rsidR="00BD49F7" w:rsidRPr="00E6436C">
        <w:rPr>
          <w:rFonts w:ascii="仿宋_GB2312" w:eastAsia="仿宋_GB2312" w:hAnsi="Times New Roman" w:cs="Times New Roman" w:hint="eastAsia"/>
          <w:sz w:val="32"/>
          <w:szCs w:val="32"/>
        </w:rPr>
        <w:t>走访慰问资金5.7万元。</w:t>
      </w:r>
    </w:p>
    <w:p w:rsidR="00BD49F7" w:rsidRPr="00E6436C" w:rsidRDefault="007D4635" w:rsidP="00AF0F4A">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二是</w:t>
      </w:r>
      <w:r w:rsidR="00BD49F7" w:rsidRPr="00E6436C">
        <w:rPr>
          <w:rFonts w:ascii="仿宋_GB2312" w:eastAsia="仿宋_GB2312" w:hAnsi="Times New Roman" w:cs="Times New Roman" w:hint="eastAsia"/>
          <w:sz w:val="32"/>
          <w:szCs w:val="32"/>
        </w:rPr>
        <w:t>根据市财政局《关于调整相关单位经费指标的通知》（攀财社〔2019〕70</w:t>
      </w:r>
      <w:r w:rsidR="00BD49F7" w:rsidRPr="00E6436C">
        <w:rPr>
          <w:rFonts w:ascii="仿宋_GB2312" w:eastAsia="仿宋_GB2312" w:hAnsi="Times New Roman" w:cs="Times New Roman"/>
          <w:sz w:val="32"/>
          <w:szCs w:val="32"/>
        </w:rPr>
        <w:t>号），</w:t>
      </w:r>
      <w:r w:rsidR="00BD49F7" w:rsidRPr="00E6436C">
        <w:rPr>
          <w:rFonts w:ascii="仿宋_GB2312" w:eastAsia="仿宋_GB2312" w:hAnsi="Times New Roman" w:cs="Times New Roman" w:hint="eastAsia"/>
          <w:sz w:val="32"/>
          <w:szCs w:val="32"/>
        </w:rPr>
        <w:t>由于机构改革职能调整，将市民政局走访慰问驻攀部队、优抚对象经费3.78万元，调至市</w:t>
      </w:r>
      <w:r w:rsidR="00EE5FAC">
        <w:rPr>
          <w:rFonts w:ascii="仿宋_GB2312" w:eastAsia="仿宋_GB2312" w:hAnsi="Times New Roman" w:cs="Times New Roman" w:hint="eastAsia"/>
          <w:sz w:val="32"/>
          <w:szCs w:val="32"/>
        </w:rPr>
        <w:t>退役军人事物局</w:t>
      </w:r>
      <w:r w:rsidR="00AF0F4A">
        <w:rPr>
          <w:rFonts w:ascii="仿宋_GB2312" w:eastAsia="仿宋_GB2312" w:hAnsi="Times New Roman" w:cs="Times New Roman" w:hint="eastAsia"/>
          <w:sz w:val="32"/>
          <w:szCs w:val="32"/>
        </w:rPr>
        <w:t>。</w:t>
      </w:r>
    </w:p>
    <w:p w:rsidR="00BD49F7" w:rsidRPr="00C36B61" w:rsidRDefault="00BD49F7" w:rsidP="00C36B61">
      <w:pPr>
        <w:spacing w:line="600" w:lineRule="exact"/>
        <w:ind w:firstLine="645"/>
        <w:rPr>
          <w:rFonts w:ascii="楷体_GB2312" w:eastAsia="楷体_GB2312" w:hAnsi="Times New Roman" w:cs="Times New Roman"/>
          <w:sz w:val="32"/>
          <w:szCs w:val="32"/>
        </w:rPr>
      </w:pPr>
      <w:r w:rsidRPr="00C36B61">
        <w:rPr>
          <w:rFonts w:ascii="楷体_GB2312" w:eastAsia="楷体_GB2312" w:hAnsi="Times New Roman" w:cs="Times New Roman" w:hint="eastAsia"/>
          <w:sz w:val="32"/>
          <w:szCs w:val="32"/>
        </w:rPr>
        <w:t>（二）资金计划、到位及使用情况。</w:t>
      </w:r>
    </w:p>
    <w:p w:rsidR="00BD49F7" w:rsidRPr="00E6436C" w:rsidRDefault="00BD49F7" w:rsidP="00AF0F4A">
      <w:pPr>
        <w:spacing w:line="600" w:lineRule="exact"/>
        <w:ind w:firstLineChars="200" w:firstLine="640"/>
        <w:rPr>
          <w:rFonts w:ascii="仿宋_GB2312" w:eastAsia="仿宋_GB2312" w:hAnsi="Times New Roman" w:cs="Times New Roman"/>
          <w:sz w:val="32"/>
          <w:szCs w:val="32"/>
        </w:rPr>
      </w:pPr>
      <w:r w:rsidRPr="00E6436C">
        <w:rPr>
          <w:rFonts w:ascii="仿宋_GB2312" w:eastAsia="仿宋_GB2312" w:hAnsi="Times New Roman" w:cs="Times New Roman"/>
          <w:sz w:val="32"/>
          <w:szCs w:val="32"/>
        </w:rPr>
        <w:t>1</w:t>
      </w:r>
      <w:r w:rsidRPr="00E6436C">
        <w:rPr>
          <w:rFonts w:ascii="仿宋_GB2312" w:eastAsia="仿宋_GB2312" w:hAnsi="Times New Roman" w:cs="Times New Roman" w:hint="eastAsia"/>
          <w:sz w:val="32"/>
          <w:szCs w:val="32"/>
        </w:rPr>
        <w:t>．资金计划。市级安排走访慰问资金9.48万元。</w:t>
      </w:r>
    </w:p>
    <w:p w:rsidR="00BD49F7" w:rsidRPr="00E6436C" w:rsidRDefault="00BD49F7" w:rsidP="00AF0F4A">
      <w:pPr>
        <w:spacing w:line="600" w:lineRule="exact"/>
        <w:ind w:firstLineChars="200" w:firstLine="640"/>
        <w:rPr>
          <w:rFonts w:ascii="仿宋_GB2312" w:eastAsia="仿宋_GB2312" w:hAnsi="Times New Roman" w:cs="Times New Roman"/>
          <w:sz w:val="32"/>
          <w:szCs w:val="32"/>
        </w:rPr>
      </w:pPr>
      <w:r w:rsidRPr="00E6436C">
        <w:rPr>
          <w:rFonts w:ascii="仿宋_GB2312" w:eastAsia="仿宋_GB2312" w:hAnsi="Times New Roman" w:cs="Times New Roman"/>
          <w:sz w:val="32"/>
          <w:szCs w:val="32"/>
        </w:rPr>
        <w:t>2</w:t>
      </w:r>
      <w:r w:rsidRPr="00E6436C">
        <w:rPr>
          <w:rFonts w:ascii="仿宋_GB2312" w:eastAsia="仿宋_GB2312" w:hAnsi="Times New Roman" w:cs="Times New Roman" w:hint="eastAsia"/>
          <w:sz w:val="32"/>
          <w:szCs w:val="32"/>
        </w:rPr>
        <w:t>．资金到位。截止</w:t>
      </w:r>
      <w:r w:rsidRPr="00E6436C">
        <w:rPr>
          <w:rFonts w:ascii="仿宋_GB2312" w:eastAsia="仿宋_GB2312" w:hAnsi="Times New Roman" w:cs="Times New Roman"/>
          <w:sz w:val="32"/>
          <w:szCs w:val="32"/>
        </w:rPr>
        <w:t>2019</w:t>
      </w:r>
      <w:r w:rsidRPr="00E6436C">
        <w:rPr>
          <w:rFonts w:ascii="仿宋_GB2312" w:eastAsia="仿宋_GB2312" w:hAnsi="Times New Roman" w:cs="Times New Roman" w:hint="eastAsia"/>
          <w:sz w:val="32"/>
          <w:szCs w:val="32"/>
        </w:rPr>
        <w:t>年1</w:t>
      </w:r>
      <w:r w:rsidRPr="00E6436C">
        <w:rPr>
          <w:rFonts w:ascii="仿宋_GB2312" w:eastAsia="仿宋_GB2312" w:hAnsi="Times New Roman" w:cs="Times New Roman"/>
          <w:sz w:val="32"/>
          <w:szCs w:val="32"/>
        </w:rPr>
        <w:t>2</w:t>
      </w:r>
      <w:r w:rsidRPr="00E6436C">
        <w:rPr>
          <w:rFonts w:ascii="仿宋_GB2312" w:eastAsia="仿宋_GB2312" w:hAnsi="Times New Roman" w:cs="Times New Roman" w:hint="eastAsia"/>
          <w:sz w:val="32"/>
          <w:szCs w:val="32"/>
        </w:rPr>
        <w:t>月3</w:t>
      </w:r>
      <w:r w:rsidRPr="00E6436C">
        <w:rPr>
          <w:rFonts w:ascii="仿宋_GB2312" w:eastAsia="仿宋_GB2312" w:hAnsi="Times New Roman" w:cs="Times New Roman"/>
          <w:sz w:val="32"/>
          <w:szCs w:val="32"/>
        </w:rPr>
        <w:t>1</w:t>
      </w:r>
      <w:r w:rsidRPr="00E6436C">
        <w:rPr>
          <w:rFonts w:ascii="仿宋_GB2312" w:eastAsia="仿宋_GB2312" w:hAnsi="Times New Roman" w:cs="Times New Roman" w:hint="eastAsia"/>
          <w:sz w:val="32"/>
          <w:szCs w:val="32"/>
        </w:rPr>
        <w:t>日，本次绩效评价范围内的市财政项目专项资金</w:t>
      </w:r>
      <w:r w:rsidRPr="00E6436C">
        <w:rPr>
          <w:rFonts w:ascii="仿宋_GB2312" w:eastAsia="仿宋_GB2312" w:hAnsi="Times New Roman" w:cs="Times New Roman"/>
          <w:sz w:val="32"/>
          <w:szCs w:val="32"/>
        </w:rPr>
        <w:t>9.48</w:t>
      </w:r>
      <w:r w:rsidRPr="00E6436C">
        <w:rPr>
          <w:rFonts w:ascii="仿宋_GB2312" w:eastAsia="仿宋_GB2312" w:hAnsi="Times New Roman" w:cs="Times New Roman" w:hint="eastAsia"/>
          <w:sz w:val="32"/>
          <w:szCs w:val="32"/>
        </w:rPr>
        <w:t>万元已全部到位，资金到位率100%。资金到位及时，有效地保证了项目工作的正常、平稳开展。</w:t>
      </w:r>
    </w:p>
    <w:p w:rsidR="00BD49F7" w:rsidRPr="00E6436C" w:rsidRDefault="00BD49F7" w:rsidP="00AF0F4A">
      <w:pPr>
        <w:spacing w:line="600" w:lineRule="exact"/>
        <w:ind w:firstLineChars="200" w:firstLine="640"/>
        <w:rPr>
          <w:rFonts w:ascii="仿宋_GB2312" w:eastAsia="仿宋_GB2312" w:hAnsi="Times New Roman" w:cs="Times New Roman"/>
          <w:sz w:val="32"/>
          <w:szCs w:val="32"/>
        </w:rPr>
      </w:pPr>
      <w:r w:rsidRPr="00E6436C">
        <w:rPr>
          <w:rFonts w:ascii="仿宋_GB2312" w:eastAsia="仿宋_GB2312" w:hAnsi="Times New Roman" w:cs="Times New Roman"/>
          <w:sz w:val="32"/>
          <w:szCs w:val="32"/>
        </w:rPr>
        <w:t>3</w:t>
      </w:r>
      <w:r w:rsidRPr="00E6436C">
        <w:rPr>
          <w:rFonts w:ascii="仿宋_GB2312" w:eastAsia="仿宋_GB2312" w:hAnsi="Times New Roman" w:cs="Times New Roman" w:hint="eastAsia"/>
          <w:sz w:val="32"/>
          <w:szCs w:val="32"/>
        </w:rPr>
        <w:t>．资金使用。本项目实际到位资金</w:t>
      </w:r>
      <w:r w:rsidRPr="00E6436C">
        <w:rPr>
          <w:rFonts w:ascii="仿宋_GB2312" w:eastAsia="仿宋_GB2312" w:hAnsi="Times New Roman" w:cs="Times New Roman"/>
          <w:sz w:val="32"/>
          <w:szCs w:val="32"/>
        </w:rPr>
        <w:t>9.48</w:t>
      </w:r>
      <w:r w:rsidRPr="00E6436C">
        <w:rPr>
          <w:rFonts w:ascii="仿宋_GB2312" w:eastAsia="仿宋_GB2312" w:hAnsi="Times New Roman" w:cs="Times New Roman" w:hint="eastAsia"/>
          <w:sz w:val="32"/>
          <w:szCs w:val="32"/>
        </w:rPr>
        <w:t>万元，实际使用资金</w:t>
      </w:r>
      <w:r w:rsidRPr="00E6436C">
        <w:rPr>
          <w:rFonts w:ascii="仿宋_GB2312" w:eastAsia="仿宋_GB2312" w:hAnsi="Times New Roman" w:cs="Times New Roman"/>
          <w:sz w:val="32"/>
          <w:szCs w:val="32"/>
        </w:rPr>
        <w:t xml:space="preserve"> 9</w:t>
      </w:r>
      <w:r w:rsidRPr="00E6436C">
        <w:rPr>
          <w:rFonts w:ascii="仿宋_GB2312" w:eastAsia="仿宋_GB2312" w:hAnsi="Times New Roman" w:cs="Times New Roman" w:hint="eastAsia"/>
          <w:sz w:val="32"/>
          <w:szCs w:val="32"/>
        </w:rPr>
        <w:t>.</w:t>
      </w:r>
      <w:r w:rsidRPr="00E6436C">
        <w:rPr>
          <w:rFonts w:ascii="仿宋_GB2312" w:eastAsia="仿宋_GB2312" w:hAnsi="Times New Roman" w:cs="Times New Roman"/>
          <w:sz w:val="32"/>
          <w:szCs w:val="32"/>
        </w:rPr>
        <w:t>48</w:t>
      </w:r>
      <w:r w:rsidRPr="00E6436C">
        <w:rPr>
          <w:rFonts w:ascii="仿宋_GB2312" w:eastAsia="仿宋_GB2312" w:hAnsi="Times New Roman" w:cs="Times New Roman" w:hint="eastAsia"/>
          <w:sz w:val="32"/>
          <w:szCs w:val="32"/>
        </w:rPr>
        <w:t>万元，实际使用资金占实际到位资金的比例为</w:t>
      </w:r>
      <w:r w:rsidRPr="00E6436C">
        <w:rPr>
          <w:rFonts w:ascii="仿宋_GB2312" w:eastAsia="仿宋_GB2312" w:hAnsi="Times New Roman" w:cs="Times New Roman"/>
          <w:sz w:val="32"/>
          <w:szCs w:val="32"/>
        </w:rPr>
        <w:t>100%</w:t>
      </w:r>
      <w:r w:rsidRPr="00E6436C">
        <w:rPr>
          <w:rFonts w:ascii="仿宋_GB2312" w:eastAsia="仿宋_GB2312" w:hAnsi="Times New Roman" w:cs="Times New Roman" w:hint="eastAsia"/>
          <w:sz w:val="32"/>
          <w:szCs w:val="32"/>
        </w:rPr>
        <w:t>，反映了项目资金使用率高。项目资金主要用于走访部队官兵和优抚对象。</w:t>
      </w:r>
    </w:p>
    <w:p w:rsidR="00BD49F7" w:rsidRPr="00C36B61" w:rsidRDefault="00BD49F7" w:rsidP="00C36B61">
      <w:pPr>
        <w:spacing w:line="600" w:lineRule="exact"/>
        <w:ind w:firstLine="645"/>
        <w:rPr>
          <w:rFonts w:ascii="楷体_GB2312" w:eastAsia="楷体_GB2312" w:hAnsi="Times New Roman" w:cs="Times New Roman"/>
          <w:sz w:val="32"/>
          <w:szCs w:val="32"/>
        </w:rPr>
      </w:pPr>
      <w:r w:rsidRPr="00C36B61">
        <w:rPr>
          <w:rFonts w:ascii="楷体_GB2312" w:eastAsia="楷体_GB2312" w:hAnsi="Times New Roman" w:cs="Times New Roman" w:hint="eastAsia"/>
          <w:sz w:val="32"/>
          <w:szCs w:val="32"/>
        </w:rPr>
        <w:t>（三）项目财务管理情况。</w:t>
      </w:r>
    </w:p>
    <w:p w:rsidR="00BD49F7" w:rsidRPr="00E6436C" w:rsidRDefault="00BD49F7" w:rsidP="00AF0F4A">
      <w:pPr>
        <w:spacing w:line="600" w:lineRule="exact"/>
        <w:ind w:firstLineChars="150" w:firstLine="480"/>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t>市</w:t>
      </w:r>
      <w:r w:rsidR="00EE5FAC">
        <w:rPr>
          <w:rFonts w:ascii="仿宋_GB2312" w:eastAsia="仿宋_GB2312" w:hAnsi="Times New Roman" w:cs="Times New Roman" w:hint="eastAsia"/>
          <w:sz w:val="32"/>
          <w:szCs w:val="32"/>
        </w:rPr>
        <w:t>退役军人事物局</w:t>
      </w:r>
      <w:r w:rsidRPr="00E6436C">
        <w:rPr>
          <w:rFonts w:ascii="仿宋_GB2312" w:eastAsia="仿宋_GB2312" w:hAnsi="Times New Roman" w:cs="Times New Roman" w:hint="eastAsia"/>
          <w:sz w:val="32"/>
          <w:szCs w:val="32"/>
        </w:rPr>
        <w:t>严格遵守《中华人民共和国会计法》《中华人民共和国预算法》、</w:t>
      </w:r>
      <w:r w:rsidR="00AF0F4A">
        <w:rPr>
          <w:rFonts w:ascii="仿宋_GB2312" w:eastAsia="仿宋_GB2312" w:hAnsi="Times New Roman" w:cs="Times New Roman" w:hint="eastAsia"/>
          <w:sz w:val="32"/>
          <w:szCs w:val="32"/>
        </w:rPr>
        <w:t>《专项资金管理制度》</w:t>
      </w:r>
      <w:r w:rsidRPr="00E6436C">
        <w:rPr>
          <w:rFonts w:ascii="仿宋_GB2312" w:eastAsia="仿宋_GB2312" w:hAnsi="Times New Roman" w:cs="Times New Roman" w:hint="eastAsia"/>
          <w:sz w:val="32"/>
          <w:szCs w:val="32"/>
        </w:rPr>
        <w:t>等各项规</w:t>
      </w:r>
      <w:r w:rsidRPr="00E6436C">
        <w:rPr>
          <w:rFonts w:ascii="仿宋_GB2312" w:eastAsia="仿宋_GB2312" w:hAnsi="Times New Roman" w:cs="Times New Roman" w:hint="eastAsia"/>
          <w:sz w:val="32"/>
          <w:szCs w:val="32"/>
        </w:rPr>
        <w:lastRenderedPageBreak/>
        <w:t>定，对项目专项资金实行单独核算、专款专用的原则，</w:t>
      </w:r>
      <w:r w:rsidR="00C75104">
        <w:rPr>
          <w:rFonts w:ascii="仿宋_GB2312" w:eastAsia="仿宋_GB2312" w:hAnsi="Times New Roman" w:cs="Times New Roman" w:hint="eastAsia"/>
          <w:sz w:val="32"/>
          <w:szCs w:val="32"/>
        </w:rPr>
        <w:t>未出现</w:t>
      </w:r>
      <w:r w:rsidRPr="00E6436C">
        <w:rPr>
          <w:rFonts w:ascii="仿宋_GB2312" w:eastAsia="仿宋_GB2312" w:hAnsi="Times New Roman" w:cs="Times New Roman" w:hint="eastAsia"/>
          <w:sz w:val="32"/>
          <w:szCs w:val="32"/>
        </w:rPr>
        <w:t>专项资金被挤占、截留和挪用现象。</w:t>
      </w:r>
    </w:p>
    <w:p w:rsidR="00BD49F7" w:rsidRPr="00835EBC" w:rsidRDefault="00BD49F7" w:rsidP="00835EBC">
      <w:pPr>
        <w:spacing w:line="600" w:lineRule="exact"/>
        <w:ind w:firstLine="645"/>
        <w:rPr>
          <w:rFonts w:ascii="黑体" w:eastAsia="黑体" w:hAnsi="Times New Roman" w:cs="Times New Roman"/>
          <w:sz w:val="32"/>
          <w:szCs w:val="32"/>
        </w:rPr>
      </w:pPr>
      <w:r w:rsidRPr="00835EBC">
        <w:rPr>
          <w:rFonts w:ascii="黑体" w:eastAsia="黑体" w:hAnsi="Times New Roman" w:cs="Times New Roman" w:hint="eastAsia"/>
          <w:sz w:val="32"/>
          <w:szCs w:val="32"/>
        </w:rPr>
        <w:t>三、项目实施及管理情况</w:t>
      </w:r>
    </w:p>
    <w:p w:rsidR="00BD49F7" w:rsidRPr="00C36B61" w:rsidRDefault="00C36B61" w:rsidP="00C36B61">
      <w:pPr>
        <w:spacing w:line="600" w:lineRule="exact"/>
        <w:ind w:firstLine="645"/>
        <w:rPr>
          <w:rFonts w:ascii="楷体_GB2312" w:eastAsia="楷体_GB2312" w:hAnsi="Times New Roman" w:cs="Times New Roman"/>
          <w:sz w:val="32"/>
          <w:szCs w:val="32"/>
        </w:rPr>
      </w:pPr>
      <w:r>
        <w:rPr>
          <w:rFonts w:ascii="楷体_GB2312" w:eastAsia="楷体_GB2312" w:hAnsi="Times New Roman" w:cs="Times New Roman" w:hint="eastAsia"/>
          <w:sz w:val="32"/>
          <w:szCs w:val="32"/>
        </w:rPr>
        <w:t>（一）</w:t>
      </w:r>
      <w:r w:rsidR="00BD49F7" w:rsidRPr="00C36B61">
        <w:rPr>
          <w:rFonts w:ascii="楷体_GB2312" w:eastAsia="楷体_GB2312" w:hAnsi="Times New Roman" w:cs="Times New Roman" w:hint="eastAsia"/>
          <w:sz w:val="32"/>
          <w:szCs w:val="32"/>
        </w:rPr>
        <w:t>项目组织情况。</w:t>
      </w:r>
    </w:p>
    <w:p w:rsidR="00BD49F7" w:rsidRPr="00E6436C" w:rsidRDefault="00BD49F7" w:rsidP="00AF0F4A">
      <w:pPr>
        <w:spacing w:line="600" w:lineRule="exact"/>
        <w:ind w:firstLineChars="150" w:firstLine="480"/>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t>本项目属于经常性项目，实施期为一年，从</w:t>
      </w:r>
      <w:r w:rsidRPr="00E6436C">
        <w:rPr>
          <w:rFonts w:ascii="仿宋_GB2312" w:eastAsia="仿宋_GB2312" w:hAnsi="Times New Roman" w:cs="Times New Roman"/>
          <w:sz w:val="32"/>
          <w:szCs w:val="32"/>
        </w:rPr>
        <w:t>2019</w:t>
      </w:r>
      <w:r w:rsidRPr="00E6436C">
        <w:rPr>
          <w:rFonts w:ascii="仿宋_GB2312" w:eastAsia="仿宋_GB2312" w:hAnsi="Times New Roman" w:cs="Times New Roman" w:hint="eastAsia"/>
          <w:sz w:val="32"/>
          <w:szCs w:val="32"/>
        </w:rPr>
        <w:t>年</w:t>
      </w:r>
      <w:r w:rsidRPr="00E6436C">
        <w:rPr>
          <w:rFonts w:ascii="仿宋_GB2312" w:eastAsia="仿宋_GB2312" w:hAnsi="Times New Roman" w:cs="Times New Roman"/>
          <w:sz w:val="32"/>
          <w:szCs w:val="32"/>
        </w:rPr>
        <w:t>1</w:t>
      </w:r>
      <w:r w:rsidRPr="00E6436C">
        <w:rPr>
          <w:rFonts w:ascii="仿宋_GB2312" w:eastAsia="仿宋_GB2312" w:hAnsi="Times New Roman" w:cs="Times New Roman" w:hint="eastAsia"/>
          <w:sz w:val="32"/>
          <w:szCs w:val="32"/>
        </w:rPr>
        <w:t>月至</w:t>
      </w:r>
      <w:r w:rsidRPr="00E6436C">
        <w:rPr>
          <w:rFonts w:ascii="仿宋_GB2312" w:eastAsia="仿宋_GB2312" w:hAnsi="Times New Roman" w:cs="Times New Roman"/>
          <w:sz w:val="32"/>
          <w:szCs w:val="32"/>
        </w:rPr>
        <w:t>2019</w:t>
      </w:r>
      <w:r w:rsidRPr="00E6436C">
        <w:rPr>
          <w:rFonts w:ascii="仿宋_GB2312" w:eastAsia="仿宋_GB2312" w:hAnsi="Times New Roman" w:cs="Times New Roman" w:hint="eastAsia"/>
          <w:sz w:val="32"/>
          <w:szCs w:val="32"/>
        </w:rPr>
        <w:t>年</w:t>
      </w:r>
      <w:r w:rsidRPr="00E6436C">
        <w:rPr>
          <w:rFonts w:ascii="仿宋_GB2312" w:eastAsia="仿宋_GB2312" w:hAnsi="Times New Roman" w:cs="Times New Roman"/>
          <w:sz w:val="32"/>
          <w:szCs w:val="32"/>
        </w:rPr>
        <w:t>12</w:t>
      </w:r>
      <w:r w:rsidRPr="00E6436C">
        <w:rPr>
          <w:rFonts w:ascii="仿宋_GB2312" w:eastAsia="仿宋_GB2312" w:hAnsi="Times New Roman" w:cs="Times New Roman" w:hint="eastAsia"/>
          <w:sz w:val="32"/>
          <w:szCs w:val="32"/>
        </w:rPr>
        <w:t>月。由市</w:t>
      </w:r>
      <w:r w:rsidR="00EE5FAC">
        <w:rPr>
          <w:rFonts w:ascii="仿宋_GB2312" w:eastAsia="仿宋_GB2312" w:hAnsi="Times New Roman" w:cs="Times New Roman" w:hint="eastAsia"/>
          <w:sz w:val="32"/>
          <w:szCs w:val="32"/>
        </w:rPr>
        <w:t>退役军人事物局</w:t>
      </w:r>
      <w:r w:rsidRPr="00E6436C">
        <w:rPr>
          <w:rFonts w:ascii="仿宋_GB2312" w:eastAsia="仿宋_GB2312" w:hAnsi="Times New Roman" w:cs="Times New Roman" w:hint="eastAsia"/>
          <w:sz w:val="32"/>
          <w:szCs w:val="32"/>
        </w:rPr>
        <w:t>组织实施与管理，实施过程均按照攀枝花市财政批复文件要求执行。</w:t>
      </w:r>
    </w:p>
    <w:p w:rsidR="00C36B61" w:rsidRDefault="00BD49F7" w:rsidP="00C36B61">
      <w:pPr>
        <w:spacing w:line="600" w:lineRule="exact"/>
        <w:ind w:firstLineChars="200" w:firstLine="640"/>
        <w:rPr>
          <w:rFonts w:ascii="仿宋" w:eastAsia="仿宋" w:hAnsi="仿宋"/>
          <w:b/>
          <w:sz w:val="32"/>
          <w:szCs w:val="32"/>
          <w:lang w:val="zh-CN"/>
        </w:rPr>
      </w:pPr>
      <w:r w:rsidRPr="00C36B61">
        <w:rPr>
          <w:rFonts w:ascii="楷体_GB2312" w:eastAsia="楷体_GB2312" w:hAnsi="Times New Roman" w:cs="Times New Roman" w:hint="eastAsia"/>
          <w:sz w:val="32"/>
          <w:szCs w:val="32"/>
        </w:rPr>
        <w:t>（二）</w:t>
      </w:r>
      <w:r w:rsidRPr="00FF0332">
        <w:rPr>
          <w:rFonts w:ascii="仿宋" w:eastAsia="仿宋" w:hAnsi="仿宋" w:hint="eastAsia"/>
          <w:b/>
          <w:sz w:val="32"/>
          <w:szCs w:val="32"/>
          <w:lang w:val="zh-CN"/>
        </w:rPr>
        <w:t>项目管理情况。</w:t>
      </w:r>
    </w:p>
    <w:p w:rsidR="00BD49F7" w:rsidRPr="00E6436C" w:rsidRDefault="00BD49F7" w:rsidP="00AF0F4A">
      <w:pPr>
        <w:spacing w:line="600" w:lineRule="exact"/>
        <w:ind w:firstLineChars="200" w:firstLine="640"/>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t>市</w:t>
      </w:r>
      <w:r w:rsidR="00EE5FAC">
        <w:rPr>
          <w:rFonts w:ascii="仿宋_GB2312" w:eastAsia="仿宋_GB2312" w:hAnsi="Times New Roman" w:cs="Times New Roman" w:hint="eastAsia"/>
          <w:sz w:val="32"/>
          <w:szCs w:val="32"/>
        </w:rPr>
        <w:t>退役军人事物局</w:t>
      </w:r>
      <w:r w:rsidRPr="00E6436C">
        <w:rPr>
          <w:rFonts w:ascii="仿宋_GB2312" w:eastAsia="仿宋_GB2312" w:hAnsi="Times New Roman" w:cs="Times New Roman" w:hint="eastAsia"/>
          <w:sz w:val="32"/>
          <w:szCs w:val="32"/>
        </w:rPr>
        <w:t>严格执行市财政局下发的文件要求，项目经费由市</w:t>
      </w:r>
      <w:r w:rsidR="00EE5FAC">
        <w:rPr>
          <w:rFonts w:ascii="仿宋_GB2312" w:eastAsia="仿宋_GB2312" w:hAnsi="Times New Roman" w:cs="Times New Roman" w:hint="eastAsia"/>
          <w:sz w:val="32"/>
          <w:szCs w:val="32"/>
        </w:rPr>
        <w:t>退役军人事物局</w:t>
      </w:r>
      <w:r w:rsidRPr="00E6436C">
        <w:rPr>
          <w:rFonts w:ascii="仿宋_GB2312" w:eastAsia="仿宋_GB2312" w:hAnsi="Times New Roman" w:cs="Times New Roman" w:hint="eastAsia"/>
          <w:sz w:val="32"/>
          <w:szCs w:val="32"/>
        </w:rPr>
        <w:t>统一管理，采取会议讨论决定的形式，按照项目计划安排，根据实际工作需要开支，做到专款专用。同时按照财政专项资金管理办法进行了账务处理，支出严格按照相关法规进行会计核算，付款申请及审批程序合法。</w:t>
      </w:r>
    </w:p>
    <w:p w:rsidR="00BD49F7" w:rsidRPr="00835EBC" w:rsidRDefault="00BD49F7" w:rsidP="00835EBC">
      <w:pPr>
        <w:spacing w:line="600" w:lineRule="exact"/>
        <w:ind w:firstLine="645"/>
        <w:rPr>
          <w:rFonts w:ascii="黑体" w:eastAsia="黑体" w:hAnsi="Times New Roman" w:cs="Times New Roman"/>
          <w:sz w:val="32"/>
          <w:szCs w:val="32"/>
        </w:rPr>
      </w:pPr>
      <w:r w:rsidRPr="00835EBC">
        <w:rPr>
          <w:rFonts w:ascii="黑体" w:eastAsia="黑体" w:hAnsi="Times New Roman" w:cs="Times New Roman" w:hint="eastAsia"/>
          <w:sz w:val="32"/>
          <w:szCs w:val="32"/>
        </w:rPr>
        <w:t>四、项目绩效情况</w:t>
      </w:r>
      <w:r w:rsidRPr="00835EBC">
        <w:rPr>
          <w:rFonts w:ascii="黑体" w:eastAsia="黑体" w:hAnsi="Times New Roman" w:cs="Times New Roman"/>
          <w:sz w:val="32"/>
          <w:szCs w:val="32"/>
        </w:rPr>
        <w:tab/>
      </w:r>
    </w:p>
    <w:p w:rsidR="00BD49F7" w:rsidRPr="00C36B61" w:rsidRDefault="00BD49F7" w:rsidP="00C36B61">
      <w:pPr>
        <w:spacing w:line="600" w:lineRule="exact"/>
        <w:ind w:firstLine="645"/>
        <w:rPr>
          <w:rFonts w:ascii="楷体_GB2312" w:eastAsia="楷体_GB2312" w:hAnsi="Times New Roman" w:cs="Times New Roman"/>
          <w:sz w:val="32"/>
          <w:szCs w:val="32"/>
        </w:rPr>
      </w:pPr>
      <w:r w:rsidRPr="00C36B61">
        <w:rPr>
          <w:rFonts w:ascii="楷体_GB2312" w:eastAsia="楷体_GB2312" w:hAnsi="Times New Roman" w:cs="Times New Roman" w:hint="eastAsia"/>
          <w:sz w:val="32"/>
          <w:szCs w:val="32"/>
        </w:rPr>
        <w:t>（一）项目完成情况。</w:t>
      </w:r>
    </w:p>
    <w:p w:rsidR="00BD49F7" w:rsidRPr="00E6436C" w:rsidRDefault="00BD49F7" w:rsidP="00AF0F4A">
      <w:pPr>
        <w:spacing w:line="600" w:lineRule="exact"/>
        <w:ind w:firstLineChars="200" w:firstLine="640"/>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t>1.项目的经济性分析</w:t>
      </w:r>
      <w:r w:rsidR="00AF0F4A">
        <w:rPr>
          <w:rFonts w:ascii="仿宋_GB2312" w:eastAsia="仿宋_GB2312" w:hAnsi="Times New Roman" w:cs="Times New Roman" w:hint="eastAsia"/>
          <w:sz w:val="32"/>
          <w:szCs w:val="32"/>
        </w:rPr>
        <w:t>。</w:t>
      </w:r>
    </w:p>
    <w:p w:rsidR="00BD49F7" w:rsidRPr="00E6436C" w:rsidRDefault="00BD49F7" w:rsidP="00AF0F4A">
      <w:pPr>
        <w:spacing w:line="600" w:lineRule="exact"/>
        <w:ind w:firstLineChars="150" w:firstLine="480"/>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t>（1）项目成本（预算）控制情况</w:t>
      </w:r>
      <w:r w:rsidR="00AF0F4A">
        <w:rPr>
          <w:rFonts w:ascii="仿宋_GB2312" w:eastAsia="仿宋_GB2312" w:hAnsi="Times New Roman" w:cs="Times New Roman" w:hint="eastAsia"/>
          <w:sz w:val="32"/>
          <w:szCs w:val="32"/>
        </w:rPr>
        <w:t>。</w:t>
      </w:r>
    </w:p>
    <w:p w:rsidR="00BD49F7" w:rsidRPr="00E6436C" w:rsidRDefault="00BD49F7" w:rsidP="00AF0F4A">
      <w:pPr>
        <w:spacing w:line="600" w:lineRule="exact"/>
        <w:ind w:firstLineChars="200" w:firstLine="640"/>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t xml:space="preserve">本项目按照相关管理制度，严格控制成本，厉行节约，将项目经费均用于走访慰问支出。 </w:t>
      </w:r>
    </w:p>
    <w:p w:rsidR="00BD49F7" w:rsidRPr="00E6436C" w:rsidRDefault="00BD49F7" w:rsidP="00AF0F4A">
      <w:pPr>
        <w:spacing w:line="600" w:lineRule="exact"/>
        <w:ind w:firstLineChars="200" w:firstLine="640"/>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t>截止2019年12月31日绩效评价基准日，本次绩效评价范围内的项目资金</w:t>
      </w:r>
      <w:r w:rsidRPr="00E6436C">
        <w:rPr>
          <w:rFonts w:ascii="仿宋_GB2312" w:eastAsia="仿宋_GB2312" w:hAnsi="Times New Roman" w:cs="Times New Roman"/>
          <w:sz w:val="32"/>
          <w:szCs w:val="32"/>
        </w:rPr>
        <w:t>9.48</w:t>
      </w:r>
      <w:r w:rsidRPr="00E6436C">
        <w:rPr>
          <w:rFonts w:ascii="仿宋_GB2312" w:eastAsia="仿宋_GB2312" w:hAnsi="Times New Roman" w:cs="Times New Roman" w:hint="eastAsia"/>
          <w:sz w:val="32"/>
          <w:szCs w:val="32"/>
        </w:rPr>
        <w:t>万元，实际使用资金</w:t>
      </w:r>
      <w:r w:rsidRPr="00E6436C">
        <w:rPr>
          <w:rFonts w:ascii="仿宋_GB2312" w:eastAsia="仿宋_GB2312" w:hAnsi="Times New Roman" w:cs="Times New Roman"/>
          <w:sz w:val="32"/>
          <w:szCs w:val="32"/>
        </w:rPr>
        <w:t>9.48</w:t>
      </w:r>
      <w:r w:rsidR="00AF0F4A">
        <w:rPr>
          <w:rFonts w:ascii="仿宋_GB2312" w:eastAsia="仿宋_GB2312" w:hAnsi="Times New Roman" w:cs="Times New Roman" w:hint="eastAsia"/>
          <w:sz w:val="32"/>
          <w:szCs w:val="32"/>
        </w:rPr>
        <w:t>万元</w:t>
      </w:r>
      <w:r w:rsidRPr="00E6436C">
        <w:rPr>
          <w:rFonts w:ascii="仿宋_GB2312" w:eastAsia="仿宋_GB2312" w:hAnsi="Times New Roman" w:cs="Times New Roman" w:hint="eastAsia"/>
          <w:sz w:val="32"/>
          <w:szCs w:val="32"/>
        </w:rPr>
        <w:t>，项目的到位资金及使用在预算范围内。</w:t>
      </w:r>
    </w:p>
    <w:p w:rsidR="00BD49F7" w:rsidRPr="00E6436C" w:rsidRDefault="00BD49F7" w:rsidP="00AF0F4A">
      <w:pPr>
        <w:spacing w:line="600" w:lineRule="exact"/>
        <w:ind w:firstLineChars="150" w:firstLine="480"/>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lastRenderedPageBreak/>
        <w:t>（2）项目成本（预算）情况</w:t>
      </w:r>
      <w:r w:rsidR="00AF0F4A">
        <w:rPr>
          <w:rFonts w:ascii="仿宋_GB2312" w:eastAsia="仿宋_GB2312" w:hAnsi="Times New Roman" w:cs="Times New Roman" w:hint="eastAsia"/>
          <w:sz w:val="32"/>
          <w:szCs w:val="32"/>
        </w:rPr>
        <w:t>。</w:t>
      </w:r>
    </w:p>
    <w:p w:rsidR="00BD49F7" w:rsidRPr="00E6436C" w:rsidRDefault="00BD49F7" w:rsidP="00AF0F4A">
      <w:pPr>
        <w:spacing w:line="600" w:lineRule="exact"/>
        <w:ind w:firstLineChars="150" w:firstLine="480"/>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t>该项目预算资金</w:t>
      </w:r>
      <w:r w:rsidRPr="00E6436C">
        <w:rPr>
          <w:rFonts w:ascii="仿宋_GB2312" w:eastAsia="仿宋_GB2312" w:hAnsi="Times New Roman" w:cs="Times New Roman"/>
          <w:sz w:val="32"/>
          <w:szCs w:val="32"/>
        </w:rPr>
        <w:t>5</w:t>
      </w:r>
      <w:r w:rsidRPr="00E6436C">
        <w:rPr>
          <w:rFonts w:ascii="仿宋_GB2312" w:eastAsia="仿宋_GB2312" w:hAnsi="Times New Roman" w:cs="Times New Roman" w:hint="eastAsia"/>
          <w:sz w:val="32"/>
          <w:szCs w:val="32"/>
        </w:rPr>
        <w:t>.7万元，专项调剂资金3.78万元，项目已使用财政资金9.48万元，占预算数的</w:t>
      </w:r>
      <w:r w:rsidRPr="00E6436C">
        <w:rPr>
          <w:rFonts w:ascii="仿宋_GB2312" w:eastAsia="仿宋_GB2312" w:hAnsi="Times New Roman" w:cs="Times New Roman"/>
          <w:sz w:val="32"/>
          <w:szCs w:val="32"/>
        </w:rPr>
        <w:t>100</w:t>
      </w:r>
      <w:r w:rsidRPr="00E6436C">
        <w:rPr>
          <w:rFonts w:ascii="仿宋_GB2312" w:eastAsia="仿宋_GB2312" w:hAnsi="Times New Roman" w:cs="Times New Roman" w:hint="eastAsia"/>
          <w:sz w:val="32"/>
          <w:szCs w:val="32"/>
        </w:rPr>
        <w:t>%。</w:t>
      </w:r>
    </w:p>
    <w:p w:rsidR="00BD49F7" w:rsidRPr="00E6436C" w:rsidRDefault="00BD49F7" w:rsidP="00AF0F4A">
      <w:pPr>
        <w:spacing w:line="600" w:lineRule="exact"/>
        <w:ind w:firstLineChars="200" w:firstLine="640"/>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t>2.项目的效率性分析</w:t>
      </w:r>
      <w:r w:rsidR="00AF0F4A">
        <w:rPr>
          <w:rFonts w:ascii="仿宋_GB2312" w:eastAsia="仿宋_GB2312" w:hAnsi="Times New Roman" w:cs="Times New Roman" w:hint="eastAsia"/>
          <w:sz w:val="32"/>
          <w:szCs w:val="32"/>
        </w:rPr>
        <w:t>。</w:t>
      </w:r>
    </w:p>
    <w:p w:rsidR="00BD49F7" w:rsidRPr="00E6436C" w:rsidRDefault="00BD49F7" w:rsidP="00AF0F4A">
      <w:pPr>
        <w:spacing w:line="600" w:lineRule="exact"/>
        <w:ind w:firstLineChars="150" w:firstLine="480"/>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t>（1）项目的实施进度</w:t>
      </w:r>
      <w:r w:rsidR="00AF0F4A">
        <w:rPr>
          <w:rFonts w:ascii="仿宋_GB2312" w:eastAsia="仿宋_GB2312" w:hAnsi="Times New Roman" w:cs="Times New Roman" w:hint="eastAsia"/>
          <w:sz w:val="32"/>
          <w:szCs w:val="32"/>
        </w:rPr>
        <w:t>。</w:t>
      </w:r>
    </w:p>
    <w:p w:rsidR="00BD49F7" w:rsidRPr="00E6436C" w:rsidRDefault="00BD49F7" w:rsidP="00AF0F4A">
      <w:pPr>
        <w:spacing w:line="600" w:lineRule="exact"/>
        <w:ind w:firstLineChars="200" w:firstLine="640"/>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t>截至2019年12月31日，市</w:t>
      </w:r>
      <w:r w:rsidR="00EE5FAC">
        <w:rPr>
          <w:rFonts w:ascii="仿宋_GB2312" w:eastAsia="仿宋_GB2312" w:hAnsi="Times New Roman" w:cs="Times New Roman" w:hint="eastAsia"/>
          <w:sz w:val="32"/>
          <w:szCs w:val="32"/>
        </w:rPr>
        <w:t>退役军人事物局</w:t>
      </w:r>
      <w:r w:rsidRPr="00E6436C">
        <w:rPr>
          <w:rFonts w:ascii="仿宋_GB2312" w:eastAsia="仿宋_GB2312" w:hAnsi="Times New Roman" w:cs="Times New Roman" w:hint="eastAsia"/>
          <w:sz w:val="32"/>
          <w:szCs w:val="32"/>
        </w:rPr>
        <w:t>在规定的时间内，制定出本项目合理的资金使用计划，然后在该计划的执行过程中，保证实际进度与计划进度相一致，项目已按时完成绩效指标。</w:t>
      </w:r>
    </w:p>
    <w:p w:rsidR="00BD49F7" w:rsidRPr="00E6436C" w:rsidRDefault="00BD49F7" w:rsidP="00AF0F4A">
      <w:pPr>
        <w:spacing w:line="600" w:lineRule="exact"/>
        <w:ind w:firstLineChars="150" w:firstLine="480"/>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t>（2）项目完成质量</w:t>
      </w:r>
      <w:r w:rsidR="00AF0F4A">
        <w:rPr>
          <w:rFonts w:ascii="仿宋_GB2312" w:eastAsia="仿宋_GB2312" w:hAnsi="Times New Roman" w:cs="Times New Roman" w:hint="eastAsia"/>
          <w:sz w:val="32"/>
          <w:szCs w:val="32"/>
        </w:rPr>
        <w:t>。</w:t>
      </w:r>
    </w:p>
    <w:p w:rsidR="00BD49F7" w:rsidRPr="00E6436C" w:rsidRDefault="00BD49F7" w:rsidP="00AF0F4A">
      <w:pPr>
        <w:spacing w:line="600" w:lineRule="exact"/>
        <w:ind w:firstLineChars="200" w:firstLine="640"/>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t>该项目预算资金</w:t>
      </w:r>
      <w:r w:rsidRPr="00E6436C">
        <w:rPr>
          <w:rFonts w:ascii="仿宋_GB2312" w:eastAsia="仿宋_GB2312" w:hAnsi="Times New Roman" w:cs="Times New Roman"/>
          <w:sz w:val="32"/>
          <w:szCs w:val="32"/>
        </w:rPr>
        <w:t>9.48</w:t>
      </w:r>
      <w:r w:rsidRPr="00E6436C">
        <w:rPr>
          <w:rFonts w:ascii="仿宋_GB2312" w:eastAsia="仿宋_GB2312" w:hAnsi="Times New Roman" w:cs="Times New Roman" w:hint="eastAsia"/>
          <w:sz w:val="32"/>
          <w:szCs w:val="32"/>
        </w:rPr>
        <w:t>万元，项目已使用财政资金</w:t>
      </w:r>
      <w:r w:rsidRPr="00E6436C">
        <w:rPr>
          <w:rFonts w:ascii="仿宋_GB2312" w:eastAsia="仿宋_GB2312" w:hAnsi="Times New Roman" w:cs="Times New Roman"/>
          <w:sz w:val="32"/>
          <w:szCs w:val="32"/>
        </w:rPr>
        <w:t>9.48</w:t>
      </w:r>
      <w:r w:rsidRPr="00E6436C">
        <w:rPr>
          <w:rFonts w:ascii="仿宋_GB2312" w:eastAsia="仿宋_GB2312" w:hAnsi="Times New Roman" w:cs="Times New Roman" w:hint="eastAsia"/>
          <w:sz w:val="32"/>
          <w:szCs w:val="32"/>
        </w:rPr>
        <w:t>万元。“八一”期间走访慰问10</w:t>
      </w:r>
      <w:r w:rsidRPr="00E6436C">
        <w:rPr>
          <w:rFonts w:ascii="仿宋_GB2312" w:eastAsia="仿宋_GB2312" w:hAnsi="Times New Roman" w:cs="Times New Roman"/>
          <w:sz w:val="32"/>
          <w:szCs w:val="32"/>
        </w:rPr>
        <w:t>名优抚对象</w:t>
      </w:r>
      <w:r w:rsidRPr="00E6436C">
        <w:rPr>
          <w:rFonts w:ascii="仿宋_GB2312" w:eastAsia="仿宋_GB2312" w:hAnsi="Times New Roman" w:cs="Times New Roman" w:hint="eastAsia"/>
          <w:sz w:val="32"/>
          <w:szCs w:val="32"/>
        </w:rPr>
        <w:t>和2个部队，通过走访慰问，使我们更加深入了解了慰问对象的生活与经济状况，慰问对象也深深感受到人民政府对其的关心和爱护，满意度达</w:t>
      </w:r>
      <w:r w:rsidRPr="00E6436C">
        <w:rPr>
          <w:rFonts w:ascii="仿宋_GB2312" w:eastAsia="仿宋_GB2312" w:hAnsi="Times New Roman" w:cs="Times New Roman"/>
          <w:sz w:val="32"/>
          <w:szCs w:val="32"/>
        </w:rPr>
        <w:t>9</w:t>
      </w:r>
      <w:r w:rsidRPr="00E6436C">
        <w:rPr>
          <w:rFonts w:ascii="仿宋_GB2312" w:eastAsia="仿宋_GB2312" w:hAnsi="Times New Roman" w:cs="Times New Roman" w:hint="eastAsia"/>
          <w:sz w:val="32"/>
          <w:szCs w:val="32"/>
        </w:rPr>
        <w:t>5</w:t>
      </w:r>
      <w:r w:rsidRPr="00E6436C">
        <w:rPr>
          <w:rFonts w:ascii="仿宋_GB2312" w:eastAsia="仿宋_GB2312" w:hAnsi="Times New Roman" w:cs="Times New Roman"/>
          <w:sz w:val="32"/>
          <w:szCs w:val="32"/>
        </w:rPr>
        <w:t>%。</w:t>
      </w:r>
    </w:p>
    <w:p w:rsidR="00BD49F7" w:rsidRPr="00C36B61" w:rsidRDefault="00C36B61" w:rsidP="00C36B61">
      <w:pPr>
        <w:spacing w:line="600" w:lineRule="exact"/>
        <w:ind w:firstLine="645"/>
        <w:rPr>
          <w:rFonts w:ascii="楷体_GB2312" w:eastAsia="楷体_GB2312" w:hAnsi="Times New Roman" w:cs="Times New Roman"/>
          <w:sz w:val="32"/>
          <w:szCs w:val="32"/>
        </w:rPr>
      </w:pPr>
      <w:r>
        <w:rPr>
          <w:rFonts w:ascii="楷体_GB2312" w:eastAsia="楷体_GB2312" w:hAnsi="Times New Roman" w:cs="Times New Roman" w:hint="eastAsia"/>
          <w:sz w:val="32"/>
          <w:szCs w:val="32"/>
        </w:rPr>
        <w:t>（二）</w:t>
      </w:r>
      <w:r w:rsidR="00BD49F7" w:rsidRPr="00C36B61">
        <w:rPr>
          <w:rFonts w:ascii="楷体_GB2312" w:eastAsia="楷体_GB2312" w:hAnsi="Times New Roman" w:cs="Times New Roman" w:hint="eastAsia"/>
          <w:sz w:val="32"/>
          <w:szCs w:val="32"/>
        </w:rPr>
        <w:t>项目效益情况。</w:t>
      </w:r>
    </w:p>
    <w:p w:rsidR="00BD49F7" w:rsidRPr="00E6436C" w:rsidRDefault="00BD49F7" w:rsidP="00AF0F4A">
      <w:pPr>
        <w:spacing w:line="600" w:lineRule="exact"/>
        <w:ind w:firstLineChars="200" w:firstLine="640"/>
        <w:rPr>
          <w:rFonts w:ascii="仿宋_GB2312" w:eastAsia="仿宋_GB2312" w:hAnsi="Times New Roman" w:cs="Times New Roman"/>
          <w:sz w:val="32"/>
          <w:szCs w:val="32"/>
        </w:rPr>
      </w:pPr>
      <w:r w:rsidRPr="00E6436C">
        <w:rPr>
          <w:rFonts w:ascii="仿宋_GB2312" w:eastAsia="仿宋_GB2312" w:hAnsi="Times New Roman" w:cs="Times New Roman"/>
          <w:sz w:val="32"/>
          <w:szCs w:val="32"/>
        </w:rPr>
        <w:t>1</w:t>
      </w:r>
      <w:r w:rsidRPr="00E6436C">
        <w:rPr>
          <w:rFonts w:ascii="仿宋_GB2312" w:eastAsia="仿宋_GB2312" w:hAnsi="Times New Roman" w:cs="Times New Roman" w:hint="eastAsia"/>
          <w:sz w:val="32"/>
          <w:szCs w:val="32"/>
        </w:rPr>
        <w:t>.项目的效益性分析</w:t>
      </w:r>
      <w:r w:rsidR="00AF0F4A">
        <w:rPr>
          <w:rFonts w:ascii="仿宋_GB2312" w:eastAsia="仿宋_GB2312" w:hAnsi="Times New Roman" w:cs="Times New Roman" w:hint="eastAsia"/>
          <w:sz w:val="32"/>
          <w:szCs w:val="32"/>
        </w:rPr>
        <w:t>。</w:t>
      </w:r>
    </w:p>
    <w:p w:rsidR="00BD49F7" w:rsidRPr="00E6436C" w:rsidRDefault="00BD49F7" w:rsidP="00AF0F4A">
      <w:pPr>
        <w:spacing w:line="600" w:lineRule="exact"/>
        <w:ind w:firstLineChars="150" w:firstLine="480"/>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t>（</w:t>
      </w:r>
      <w:r w:rsidRPr="00E6436C">
        <w:rPr>
          <w:rFonts w:ascii="仿宋_GB2312" w:eastAsia="仿宋_GB2312" w:hAnsi="Times New Roman" w:cs="Times New Roman"/>
          <w:sz w:val="32"/>
          <w:szCs w:val="32"/>
        </w:rPr>
        <w:t>1</w:t>
      </w:r>
      <w:r w:rsidRPr="00E6436C">
        <w:rPr>
          <w:rFonts w:ascii="仿宋_GB2312" w:eastAsia="仿宋_GB2312" w:hAnsi="Times New Roman" w:cs="Times New Roman" w:hint="eastAsia"/>
          <w:sz w:val="32"/>
          <w:szCs w:val="32"/>
        </w:rPr>
        <w:t>）项目预期目标完成程度</w:t>
      </w:r>
      <w:r w:rsidR="00AF0F4A">
        <w:rPr>
          <w:rFonts w:ascii="仿宋_GB2312" w:eastAsia="仿宋_GB2312" w:hAnsi="Times New Roman" w:cs="Times New Roman" w:hint="eastAsia"/>
          <w:sz w:val="32"/>
          <w:szCs w:val="32"/>
        </w:rPr>
        <w:t>。</w:t>
      </w:r>
    </w:p>
    <w:p w:rsidR="00BD49F7" w:rsidRPr="00E6436C" w:rsidRDefault="00BD49F7" w:rsidP="00AF0F4A">
      <w:pPr>
        <w:spacing w:line="600" w:lineRule="exact"/>
        <w:ind w:firstLineChars="200" w:firstLine="640"/>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t>本项目资金到位及时，已按时拨付项目资金，及时完成“八一”走访慰问工作。</w:t>
      </w:r>
    </w:p>
    <w:p w:rsidR="00BD49F7" w:rsidRPr="00E6436C" w:rsidRDefault="00BD49F7" w:rsidP="00AF0F4A">
      <w:pPr>
        <w:spacing w:line="600" w:lineRule="exact"/>
        <w:ind w:firstLineChars="150" w:firstLine="480"/>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t>（</w:t>
      </w:r>
      <w:r w:rsidRPr="00E6436C">
        <w:rPr>
          <w:rFonts w:ascii="仿宋_GB2312" w:eastAsia="仿宋_GB2312" w:hAnsi="Times New Roman" w:cs="Times New Roman"/>
          <w:sz w:val="32"/>
          <w:szCs w:val="32"/>
        </w:rPr>
        <w:t>2</w:t>
      </w:r>
      <w:r w:rsidRPr="00E6436C">
        <w:rPr>
          <w:rFonts w:ascii="仿宋_GB2312" w:eastAsia="仿宋_GB2312" w:hAnsi="Times New Roman" w:cs="Times New Roman" w:hint="eastAsia"/>
          <w:sz w:val="32"/>
          <w:szCs w:val="32"/>
        </w:rPr>
        <w:t>）项目实施对经济和社会的影响</w:t>
      </w:r>
      <w:r w:rsidR="00AF0F4A">
        <w:rPr>
          <w:rFonts w:ascii="仿宋_GB2312" w:eastAsia="仿宋_GB2312" w:hAnsi="Times New Roman" w:cs="Times New Roman" w:hint="eastAsia"/>
          <w:sz w:val="32"/>
          <w:szCs w:val="32"/>
        </w:rPr>
        <w:t>。</w:t>
      </w:r>
    </w:p>
    <w:p w:rsidR="00BD49F7" w:rsidRPr="00E6436C" w:rsidRDefault="00BD49F7" w:rsidP="00B1543E">
      <w:pPr>
        <w:spacing w:line="600" w:lineRule="exact"/>
        <w:ind w:firstLineChars="200" w:firstLine="640"/>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t>促进军民团结，促进社会和谐发展。</w:t>
      </w:r>
    </w:p>
    <w:p w:rsidR="00BD49F7" w:rsidRPr="00E6436C" w:rsidRDefault="00BD49F7" w:rsidP="00B1543E">
      <w:pPr>
        <w:spacing w:line="600" w:lineRule="exact"/>
        <w:ind w:firstLineChars="200" w:firstLine="640"/>
        <w:rPr>
          <w:rFonts w:ascii="仿宋_GB2312" w:eastAsia="仿宋_GB2312" w:hAnsi="Times New Roman" w:cs="Times New Roman"/>
          <w:sz w:val="32"/>
          <w:szCs w:val="32"/>
        </w:rPr>
      </w:pPr>
      <w:r w:rsidRPr="00E6436C">
        <w:rPr>
          <w:rFonts w:ascii="仿宋_GB2312" w:eastAsia="仿宋_GB2312" w:hAnsi="Times New Roman" w:cs="Times New Roman"/>
          <w:sz w:val="32"/>
          <w:szCs w:val="32"/>
        </w:rPr>
        <w:t>2.</w:t>
      </w:r>
      <w:r w:rsidRPr="00E6436C">
        <w:rPr>
          <w:rFonts w:ascii="仿宋_GB2312" w:eastAsia="仿宋_GB2312" w:hAnsi="Times New Roman" w:cs="Times New Roman" w:hint="eastAsia"/>
          <w:sz w:val="32"/>
          <w:szCs w:val="32"/>
        </w:rPr>
        <w:t>项目的可持续性分析</w:t>
      </w:r>
      <w:r w:rsidR="00AF0F4A">
        <w:rPr>
          <w:rFonts w:ascii="仿宋_GB2312" w:eastAsia="仿宋_GB2312" w:hAnsi="Times New Roman" w:cs="Times New Roman" w:hint="eastAsia"/>
          <w:sz w:val="32"/>
          <w:szCs w:val="32"/>
        </w:rPr>
        <w:t>。</w:t>
      </w:r>
    </w:p>
    <w:p w:rsidR="00BD49F7" w:rsidRPr="00E6436C" w:rsidRDefault="00BD49F7" w:rsidP="00B1543E">
      <w:pPr>
        <w:spacing w:line="600" w:lineRule="exact"/>
        <w:ind w:firstLineChars="200" w:firstLine="640"/>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lastRenderedPageBreak/>
        <w:t>通过开展拥军优属走访慰问活动，为双拥工作增添了活力，赋予了新的内涵，有力地推进了双拥工作的社会化进程，进一步密切了军民关系，维护了社会稳定。</w:t>
      </w:r>
    </w:p>
    <w:p w:rsidR="00BD49F7" w:rsidRPr="00835EBC" w:rsidRDefault="00BD49F7" w:rsidP="00835EBC">
      <w:pPr>
        <w:spacing w:line="600" w:lineRule="exact"/>
        <w:ind w:firstLine="645"/>
        <w:rPr>
          <w:rFonts w:ascii="黑体" w:eastAsia="黑体" w:hAnsi="Times New Roman" w:cs="Times New Roman"/>
          <w:sz w:val="32"/>
          <w:szCs w:val="32"/>
        </w:rPr>
      </w:pPr>
      <w:r w:rsidRPr="00835EBC">
        <w:rPr>
          <w:rFonts w:ascii="黑体" w:eastAsia="黑体" w:hAnsi="Times New Roman" w:cs="Times New Roman" w:hint="eastAsia"/>
          <w:sz w:val="32"/>
          <w:szCs w:val="32"/>
        </w:rPr>
        <w:t>五、评价结论及建议</w:t>
      </w:r>
    </w:p>
    <w:p w:rsidR="00BD49F7" w:rsidRPr="00C36B61" w:rsidRDefault="00BD49F7" w:rsidP="00C36B61">
      <w:pPr>
        <w:spacing w:line="600" w:lineRule="exact"/>
        <w:ind w:firstLine="645"/>
        <w:rPr>
          <w:rFonts w:ascii="楷体_GB2312" w:eastAsia="楷体_GB2312" w:hAnsi="Times New Roman" w:cs="Times New Roman"/>
          <w:sz w:val="32"/>
          <w:szCs w:val="32"/>
        </w:rPr>
      </w:pPr>
      <w:r w:rsidRPr="00C36B61">
        <w:rPr>
          <w:rFonts w:ascii="楷体_GB2312" w:eastAsia="楷体_GB2312" w:hAnsi="Times New Roman" w:cs="Times New Roman" w:hint="eastAsia"/>
          <w:sz w:val="32"/>
          <w:szCs w:val="32"/>
        </w:rPr>
        <w:t>（一）评价结论。</w:t>
      </w:r>
    </w:p>
    <w:p w:rsidR="00BD49F7" w:rsidRPr="00E6436C" w:rsidRDefault="00BD49F7" w:rsidP="00B1543E">
      <w:pPr>
        <w:spacing w:line="600" w:lineRule="exact"/>
        <w:ind w:firstLineChars="200" w:firstLine="640"/>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t>本项目依照市财政部门要求，依据充分，目标明确，程序合理；项目资金到位及时，实际使用资金</w:t>
      </w:r>
      <w:r w:rsidRPr="00E6436C">
        <w:rPr>
          <w:rFonts w:ascii="仿宋_GB2312" w:eastAsia="仿宋_GB2312" w:hAnsi="Times New Roman" w:cs="Times New Roman"/>
          <w:sz w:val="32"/>
          <w:szCs w:val="32"/>
        </w:rPr>
        <w:t>9.48</w:t>
      </w:r>
      <w:r w:rsidRPr="00E6436C">
        <w:rPr>
          <w:rFonts w:ascii="仿宋_GB2312" w:eastAsia="仿宋_GB2312" w:hAnsi="Times New Roman" w:cs="Times New Roman" w:hint="eastAsia"/>
          <w:sz w:val="32"/>
          <w:szCs w:val="32"/>
        </w:rPr>
        <w:t>万元，未超出预算资金；项目的组织管理符合项目的特殊性要求，项目的产出基本达到目标，项目效果良好，项目的绩效基本实现。</w:t>
      </w:r>
    </w:p>
    <w:p w:rsidR="00BD49F7" w:rsidRPr="00E6436C" w:rsidRDefault="00BD49F7" w:rsidP="00E6436C">
      <w:pPr>
        <w:spacing w:line="600" w:lineRule="exact"/>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t>综上所述，本项目绩效评价总得分为94分，评价级别为“优”。</w:t>
      </w:r>
    </w:p>
    <w:p w:rsidR="00BD49F7" w:rsidRDefault="00BD49F7" w:rsidP="00BD49F7">
      <w:pPr>
        <w:spacing w:line="600" w:lineRule="exact"/>
        <w:jc w:val="center"/>
        <w:rPr>
          <w:rFonts w:ascii="Arial Unicode MS" w:eastAsia="等线" w:hAnsi="Arial Unicode MS" w:cs="Arial Unicode MS"/>
          <w:b/>
          <w:bCs/>
          <w:sz w:val="30"/>
          <w:szCs w:val="30"/>
        </w:rPr>
      </w:pPr>
      <w:r>
        <w:rPr>
          <w:rFonts w:ascii="宋体" w:hAnsi="宋体" w:cs="宋体" w:hint="eastAsia"/>
          <w:b/>
          <w:bCs/>
          <w:sz w:val="30"/>
          <w:szCs w:val="30"/>
        </w:rPr>
        <w:t>财政支出绩效评价指标体系</w:t>
      </w:r>
    </w:p>
    <w:tbl>
      <w:tblPr>
        <w:tblW w:w="0" w:type="auto"/>
        <w:jc w:val="center"/>
        <w:tblLayout w:type="fixed"/>
        <w:tblLook w:val="0000" w:firstRow="0" w:lastRow="0" w:firstColumn="0" w:lastColumn="0" w:noHBand="0" w:noVBand="0"/>
      </w:tblPr>
      <w:tblGrid>
        <w:gridCol w:w="418"/>
        <w:gridCol w:w="638"/>
        <w:gridCol w:w="406"/>
        <w:gridCol w:w="655"/>
        <w:gridCol w:w="692"/>
        <w:gridCol w:w="567"/>
        <w:gridCol w:w="2127"/>
        <w:gridCol w:w="2126"/>
        <w:gridCol w:w="625"/>
      </w:tblGrid>
      <w:tr w:rsidR="00BD49F7" w:rsidTr="00420184">
        <w:trPr>
          <w:trHeight w:val="446"/>
          <w:jc w:val="center"/>
        </w:trPr>
        <w:tc>
          <w:tcPr>
            <w:tcW w:w="418" w:type="dxa"/>
            <w:tcBorders>
              <w:top w:val="single" w:sz="4" w:space="0" w:color="auto"/>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一级指标</w:t>
            </w:r>
          </w:p>
        </w:tc>
        <w:tc>
          <w:tcPr>
            <w:tcW w:w="638" w:type="dxa"/>
            <w:tcBorders>
              <w:top w:val="single" w:sz="4" w:space="0" w:color="auto"/>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微软雅黑" w:eastAsia="微软雅黑" w:hAnsi="微软雅黑" w:cs="微软雅黑"/>
                <w:b/>
                <w:color w:val="000000"/>
                <w:sz w:val="18"/>
                <w:szCs w:val="18"/>
              </w:rPr>
            </w:pPr>
          </w:p>
          <w:p w:rsidR="00BD49F7" w:rsidRDefault="00BD49F7" w:rsidP="00420184">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分值</w:t>
            </w:r>
            <w:r>
              <w:rPr>
                <w:rFonts w:ascii="Arial Unicode MS" w:eastAsia="Arial Unicode MS" w:hAnsi="Arial Unicode MS" w:cs="Arial Unicode MS"/>
                <w:noProof/>
                <w:sz w:val="18"/>
                <w:szCs w:val="18"/>
              </w:rPr>
              <w:drawing>
                <wp:inline distT="0" distB="0" distL="0" distR="0">
                  <wp:extent cx="19050" cy="19050"/>
                  <wp:effectExtent l="0" t="0" r="0" b="0"/>
                  <wp:docPr id="1" name="图片 29" descr="I:\..\..\..\..\..\..\DOCUME~1\ADMINI~1\LOCALS~1\Temp\ksohtml\clip_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I:\..\..\..\..\..\..\DOCUME~1\ADMINI~1\LOCALS~1\Temp\ksohtml\clip_image1.png"/>
                          <pic:cNvPicPr>
                            <a:picLocks noChangeAspect="1" noChangeArrowheads="1"/>
                          </pic:cNvPicPr>
                        </pic:nvPicPr>
                        <pic:blipFill>
                          <a:blip r:embed="rId20"/>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Arial Unicode MS" w:eastAsia="Arial Unicode MS" w:hAnsi="Arial Unicode MS" w:cs="Arial Unicode MS"/>
                <w:noProof/>
                <w:sz w:val="18"/>
                <w:szCs w:val="18"/>
              </w:rPr>
              <w:drawing>
                <wp:inline distT="0" distB="0" distL="0" distR="0">
                  <wp:extent cx="19050" cy="19050"/>
                  <wp:effectExtent l="0" t="0" r="0" b="0"/>
                  <wp:docPr id="2" name="图片 30" descr="I:\..\..\..\..\..\..\DOCUME~1\ADMINI~1\LOCALS~1\Temp\ksohtml\clip_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I:\..\..\..\..\..\..\DOCUME~1\ADMINI~1\LOCALS~1\Temp\ksohtml\clip_image2.png"/>
                          <pic:cNvPicPr>
                            <a:picLocks noChangeAspect="1" noChangeArrowheads="1"/>
                          </pic:cNvPicPr>
                        </pic:nvPicPr>
                        <pic:blipFill>
                          <a:blip r:embed="rId20"/>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Arial Unicode MS" w:eastAsia="Arial Unicode MS" w:hAnsi="Arial Unicode MS" w:cs="Arial Unicode MS"/>
                <w:noProof/>
                <w:sz w:val="18"/>
                <w:szCs w:val="18"/>
              </w:rPr>
              <w:drawing>
                <wp:inline distT="0" distB="0" distL="0" distR="0">
                  <wp:extent cx="19050" cy="19050"/>
                  <wp:effectExtent l="0" t="0" r="0" b="0"/>
                  <wp:docPr id="3" name="图片 31" descr="I:\..\..\..\..\..\..\DOCUME~1\ADMINI~1\LOCALS~1\Temp\ksohtml\clip_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I:\..\..\..\..\..\..\DOCUME~1\ADMINI~1\LOCALS~1\Temp\ksohtml\clip_image3.png"/>
                          <pic:cNvPicPr>
                            <a:picLocks noChangeAspect="1" noChangeArrowheads="1"/>
                          </pic:cNvPicPr>
                        </pic:nvPicPr>
                        <pic:blipFill>
                          <a:blip r:embed="rId20"/>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Arial Unicode MS" w:eastAsia="Arial Unicode MS" w:hAnsi="Arial Unicode MS" w:cs="Arial Unicode MS"/>
                <w:noProof/>
                <w:sz w:val="18"/>
                <w:szCs w:val="18"/>
              </w:rPr>
              <w:drawing>
                <wp:inline distT="0" distB="0" distL="0" distR="0">
                  <wp:extent cx="19050" cy="19050"/>
                  <wp:effectExtent l="0" t="0" r="0" b="0"/>
                  <wp:docPr id="4" name="图片 32" descr="I:\..\..\..\..\..\..\DOCUME~1\ADMINI~1\LOCALS~1\Temp\ksohtml\clip_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I:\..\..\..\..\..\..\DOCUME~1\ADMINI~1\LOCALS~1\Temp\ksohtml\clip_image5.png"/>
                          <pic:cNvPicPr>
                            <a:picLocks noChangeAspect="1" noChangeArrowheads="1"/>
                          </pic:cNvPicPr>
                        </pic:nvPicPr>
                        <pic:blipFill>
                          <a:blip r:embed="rId20"/>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406" w:type="dxa"/>
            <w:tcBorders>
              <w:top w:val="single" w:sz="4" w:space="0" w:color="auto"/>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二级指标</w:t>
            </w:r>
          </w:p>
        </w:tc>
        <w:tc>
          <w:tcPr>
            <w:tcW w:w="655" w:type="dxa"/>
            <w:tcBorders>
              <w:top w:val="single" w:sz="4" w:space="0" w:color="auto"/>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分值</w:t>
            </w:r>
          </w:p>
        </w:tc>
        <w:tc>
          <w:tcPr>
            <w:tcW w:w="692" w:type="dxa"/>
            <w:tcBorders>
              <w:top w:val="single" w:sz="4" w:space="0" w:color="auto"/>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三级指标</w:t>
            </w:r>
          </w:p>
        </w:tc>
        <w:tc>
          <w:tcPr>
            <w:tcW w:w="567" w:type="dxa"/>
            <w:tcBorders>
              <w:top w:val="single" w:sz="4" w:space="0" w:color="auto"/>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分值</w:t>
            </w:r>
          </w:p>
        </w:tc>
        <w:tc>
          <w:tcPr>
            <w:tcW w:w="2127" w:type="dxa"/>
            <w:tcBorders>
              <w:top w:val="single" w:sz="4" w:space="0" w:color="auto"/>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指标解释</w:t>
            </w:r>
          </w:p>
        </w:tc>
        <w:tc>
          <w:tcPr>
            <w:tcW w:w="2126" w:type="dxa"/>
            <w:tcBorders>
              <w:top w:val="single" w:sz="4" w:space="0" w:color="auto"/>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评价标准</w:t>
            </w: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widowControl/>
              <w:spacing w:line="300" w:lineRule="exact"/>
              <w:jc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rPr>
              <w:t>实际得分</w:t>
            </w:r>
          </w:p>
        </w:tc>
      </w:tr>
      <w:tr w:rsidR="00BD49F7" w:rsidTr="00420184">
        <w:trPr>
          <w:trHeight w:val="546"/>
          <w:jc w:val="center"/>
        </w:trPr>
        <w:tc>
          <w:tcPr>
            <w:tcW w:w="418" w:type="dxa"/>
            <w:vMerge w:val="restart"/>
            <w:tcBorders>
              <w:top w:val="single" w:sz="4" w:space="0" w:color="000000"/>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p>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p>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p>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p>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项目决策</w:t>
            </w:r>
          </w:p>
        </w:tc>
        <w:tc>
          <w:tcPr>
            <w:tcW w:w="638" w:type="dxa"/>
            <w:vMerge w:val="restart"/>
            <w:tcBorders>
              <w:top w:val="single" w:sz="4" w:space="0" w:color="000000"/>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p>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p>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p>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p>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p>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p>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20</w:t>
            </w:r>
          </w:p>
        </w:tc>
        <w:tc>
          <w:tcPr>
            <w:tcW w:w="406" w:type="dxa"/>
            <w:tcBorders>
              <w:top w:val="single" w:sz="4" w:space="0" w:color="000000"/>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项目目标</w:t>
            </w:r>
          </w:p>
        </w:tc>
        <w:tc>
          <w:tcPr>
            <w:tcW w:w="655" w:type="dxa"/>
            <w:tcBorders>
              <w:top w:val="single" w:sz="4" w:space="0" w:color="000000"/>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4</w:t>
            </w:r>
          </w:p>
        </w:tc>
        <w:tc>
          <w:tcPr>
            <w:tcW w:w="692" w:type="dxa"/>
            <w:tcBorders>
              <w:top w:val="single" w:sz="4" w:space="0" w:color="000000"/>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目标内容</w:t>
            </w:r>
          </w:p>
        </w:tc>
        <w:tc>
          <w:tcPr>
            <w:tcW w:w="567" w:type="dxa"/>
            <w:tcBorders>
              <w:top w:val="single" w:sz="4" w:space="0" w:color="000000"/>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4</w:t>
            </w:r>
          </w:p>
        </w:tc>
        <w:tc>
          <w:tcPr>
            <w:tcW w:w="2127" w:type="dxa"/>
            <w:tcBorders>
              <w:top w:val="single" w:sz="4" w:space="0" w:color="000000"/>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目标是否明确</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细化</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量化</w:t>
            </w:r>
          </w:p>
        </w:tc>
        <w:tc>
          <w:tcPr>
            <w:tcW w:w="2126" w:type="dxa"/>
            <w:tcBorders>
              <w:top w:val="single" w:sz="4" w:space="0" w:color="000000"/>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目标明确</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目标细化</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目标量化</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4</w:t>
            </w:r>
          </w:p>
        </w:tc>
      </w:tr>
      <w:tr w:rsidR="00BD49F7" w:rsidTr="00420184">
        <w:trPr>
          <w:trHeight w:val="750"/>
          <w:jc w:val="center"/>
        </w:trPr>
        <w:tc>
          <w:tcPr>
            <w:tcW w:w="418" w:type="dxa"/>
            <w:vMerge/>
            <w:tcBorders>
              <w:top w:val="single" w:sz="4" w:space="0" w:color="auto"/>
              <w:left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406" w:type="dxa"/>
            <w:vMerge w:val="restart"/>
            <w:tcBorders>
              <w:top w:val="single" w:sz="4" w:space="0" w:color="auto"/>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决策过程</w:t>
            </w:r>
          </w:p>
        </w:tc>
        <w:tc>
          <w:tcPr>
            <w:tcW w:w="655" w:type="dxa"/>
            <w:vMerge w:val="restart"/>
            <w:tcBorders>
              <w:top w:val="single" w:sz="4" w:space="0" w:color="auto"/>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692" w:type="dxa"/>
            <w:tcBorders>
              <w:top w:val="single" w:sz="4" w:space="0" w:color="auto"/>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决策依据</w:t>
            </w:r>
          </w:p>
        </w:tc>
        <w:tc>
          <w:tcPr>
            <w:tcW w:w="567" w:type="dxa"/>
            <w:tcBorders>
              <w:top w:val="single" w:sz="4" w:space="0" w:color="auto"/>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auto"/>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项目是否符合经济社会发展规划和部门年度工作计划</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是否根据需要制定中长期实施规划</w:t>
            </w:r>
          </w:p>
        </w:tc>
        <w:tc>
          <w:tcPr>
            <w:tcW w:w="2126" w:type="dxa"/>
            <w:tcBorders>
              <w:top w:val="single" w:sz="4" w:space="0" w:color="auto"/>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项目符合经济社会发展规划和部门年度工作计划</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根据需要制定中长期实施规划</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3</w:t>
            </w:r>
          </w:p>
        </w:tc>
      </w:tr>
      <w:tr w:rsidR="00BD49F7" w:rsidTr="00420184">
        <w:trPr>
          <w:trHeight w:val="771"/>
          <w:jc w:val="center"/>
        </w:trPr>
        <w:tc>
          <w:tcPr>
            <w:tcW w:w="418" w:type="dxa"/>
            <w:vMerge/>
            <w:tcBorders>
              <w:left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38" w:type="dxa"/>
            <w:vMerge/>
            <w:tcBorders>
              <w:left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406" w:type="dxa"/>
            <w:vMerge/>
            <w:tcBorders>
              <w:top w:val="single" w:sz="4" w:space="0" w:color="000000"/>
              <w:left w:val="single" w:sz="4" w:space="0" w:color="auto"/>
              <w:bottom w:val="single" w:sz="4" w:space="0" w:color="000000"/>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000000"/>
              <w:left w:val="single" w:sz="4" w:space="0" w:color="auto"/>
              <w:bottom w:val="single" w:sz="4" w:space="0" w:color="000000"/>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决策程序</w:t>
            </w:r>
          </w:p>
        </w:tc>
        <w:tc>
          <w:tcPr>
            <w:tcW w:w="567"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5</w:t>
            </w:r>
          </w:p>
        </w:tc>
        <w:tc>
          <w:tcPr>
            <w:tcW w:w="2127"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项目是否符合申报条件</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申报</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批复程序是否符合相关管理办法</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项目调整是否履行相应手续</w:t>
            </w:r>
          </w:p>
        </w:tc>
        <w:tc>
          <w:tcPr>
            <w:tcW w:w="2126" w:type="dxa"/>
            <w:tcBorders>
              <w:top w:val="single" w:sz="4" w:space="0" w:color="000000"/>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项目符合申报条件</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申报</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批复程序符合相关管理办法</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项目实施调整履行相应手续</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5</w:t>
            </w:r>
          </w:p>
        </w:tc>
      </w:tr>
      <w:tr w:rsidR="00BD49F7" w:rsidTr="00420184">
        <w:trPr>
          <w:trHeight w:val="469"/>
          <w:jc w:val="center"/>
        </w:trPr>
        <w:tc>
          <w:tcPr>
            <w:tcW w:w="418" w:type="dxa"/>
            <w:vMerge/>
            <w:tcBorders>
              <w:left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38" w:type="dxa"/>
            <w:vMerge/>
            <w:tcBorders>
              <w:left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406" w:type="dxa"/>
            <w:vMerge w:val="restart"/>
            <w:tcBorders>
              <w:top w:val="single" w:sz="4" w:space="0" w:color="000000"/>
              <w:left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r>
              <w:rPr>
                <w:rFonts w:ascii="微软雅黑" w:eastAsia="微软雅黑" w:hAnsi="微软雅黑" w:cs="微软雅黑" w:hint="eastAsia"/>
                <w:sz w:val="18"/>
                <w:szCs w:val="18"/>
              </w:rPr>
              <w:t>资金分配</w:t>
            </w:r>
          </w:p>
        </w:tc>
        <w:tc>
          <w:tcPr>
            <w:tcW w:w="655" w:type="dxa"/>
            <w:vMerge w:val="restart"/>
            <w:tcBorders>
              <w:top w:val="single" w:sz="4" w:space="0" w:color="000000"/>
              <w:left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8</w:t>
            </w:r>
          </w:p>
        </w:tc>
        <w:tc>
          <w:tcPr>
            <w:tcW w:w="692"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分配方法</w:t>
            </w:r>
          </w:p>
        </w:tc>
        <w:tc>
          <w:tcPr>
            <w:tcW w:w="567"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2</w:t>
            </w:r>
          </w:p>
        </w:tc>
        <w:tc>
          <w:tcPr>
            <w:tcW w:w="2127"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是否根据需要制定相关资金管理办法</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并在管理办法中明确资金分配方法</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资金分配因素是否全面</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合理</w:t>
            </w:r>
          </w:p>
        </w:tc>
        <w:tc>
          <w:tcPr>
            <w:tcW w:w="2126" w:type="dxa"/>
            <w:tcBorders>
              <w:top w:val="single" w:sz="4" w:space="0" w:color="000000"/>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办法健全</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规范</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因素选择全面</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合理</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2</w:t>
            </w:r>
          </w:p>
        </w:tc>
      </w:tr>
      <w:tr w:rsidR="00BD49F7" w:rsidTr="00420184">
        <w:trPr>
          <w:trHeight w:val="385"/>
          <w:jc w:val="center"/>
        </w:trPr>
        <w:tc>
          <w:tcPr>
            <w:tcW w:w="418" w:type="dxa"/>
            <w:vMerge/>
            <w:tcBorders>
              <w:left w:val="single" w:sz="4" w:space="0" w:color="auto"/>
              <w:bottom w:val="single" w:sz="4" w:space="0" w:color="000000"/>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38" w:type="dxa"/>
            <w:vMerge/>
            <w:tcBorders>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406" w:type="dxa"/>
            <w:vMerge/>
            <w:tcBorders>
              <w:left w:val="single" w:sz="4" w:space="0" w:color="auto"/>
              <w:bottom w:val="single" w:sz="4" w:space="0" w:color="000000"/>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55" w:type="dxa"/>
            <w:vMerge/>
            <w:tcBorders>
              <w:left w:val="single" w:sz="4" w:space="0" w:color="auto"/>
              <w:bottom w:val="single" w:sz="4" w:space="0" w:color="000000"/>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分配结果</w:t>
            </w:r>
          </w:p>
        </w:tc>
        <w:tc>
          <w:tcPr>
            <w:tcW w:w="567"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6</w:t>
            </w:r>
          </w:p>
        </w:tc>
        <w:tc>
          <w:tcPr>
            <w:tcW w:w="2127"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资金分配是否符合相关管理办法</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分配结果是否合理</w:t>
            </w:r>
          </w:p>
        </w:tc>
        <w:tc>
          <w:tcPr>
            <w:tcW w:w="2126" w:type="dxa"/>
            <w:tcBorders>
              <w:top w:val="single" w:sz="4" w:space="0" w:color="000000"/>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项目符合相关分配方法</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资金分配合理</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4</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6</w:t>
            </w:r>
          </w:p>
        </w:tc>
      </w:tr>
      <w:tr w:rsidR="00BD49F7" w:rsidTr="00420184">
        <w:trPr>
          <w:trHeight w:val="638"/>
          <w:jc w:val="center"/>
        </w:trPr>
        <w:tc>
          <w:tcPr>
            <w:tcW w:w="418" w:type="dxa"/>
            <w:vMerge w:val="restart"/>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sz w:val="18"/>
                <w:szCs w:val="18"/>
              </w:rPr>
            </w:pPr>
            <w:r>
              <w:rPr>
                <w:rFonts w:ascii="微软雅黑" w:eastAsia="微软雅黑" w:hAnsi="微软雅黑" w:cs="微软雅黑" w:hint="eastAsia"/>
                <w:color w:val="000000"/>
                <w:sz w:val="18"/>
                <w:szCs w:val="18"/>
              </w:rPr>
              <w:t>项目管理</w:t>
            </w:r>
          </w:p>
        </w:tc>
        <w:tc>
          <w:tcPr>
            <w:tcW w:w="638" w:type="dxa"/>
            <w:vMerge w:val="restart"/>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color w:val="000000"/>
                <w:sz w:val="18"/>
                <w:szCs w:val="18"/>
              </w:rPr>
              <w:t>25</w:t>
            </w:r>
          </w:p>
        </w:tc>
        <w:tc>
          <w:tcPr>
            <w:tcW w:w="406" w:type="dxa"/>
            <w:vMerge w:val="restart"/>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资金到位</w:t>
            </w:r>
          </w:p>
        </w:tc>
        <w:tc>
          <w:tcPr>
            <w:tcW w:w="655" w:type="dxa"/>
            <w:vMerge w:val="restart"/>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5</w:t>
            </w:r>
          </w:p>
        </w:tc>
        <w:tc>
          <w:tcPr>
            <w:tcW w:w="692"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到位率</w:t>
            </w:r>
          </w:p>
        </w:tc>
        <w:tc>
          <w:tcPr>
            <w:tcW w:w="567"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pacing w:val="-4"/>
                <w:sz w:val="18"/>
                <w:szCs w:val="18"/>
              </w:rPr>
            </w:pPr>
            <w:r>
              <w:rPr>
                <w:rFonts w:ascii="微软雅黑" w:eastAsia="微软雅黑" w:hAnsi="微软雅黑" w:cs="微软雅黑" w:hint="eastAsia"/>
                <w:color w:val="000000"/>
                <w:sz w:val="18"/>
                <w:szCs w:val="18"/>
              </w:rPr>
              <w:t>实际到位</w:t>
            </w:r>
            <w:r>
              <w:rPr>
                <w:rFonts w:ascii="Arial Unicode MS" w:eastAsia="Arial Unicode MS" w:hAnsi="Arial Unicode MS" w:cs="Arial Unicode MS" w:hint="eastAsia"/>
                <w:color w:val="000000"/>
                <w:sz w:val="18"/>
                <w:szCs w:val="18"/>
              </w:rPr>
              <w:t>/</w:t>
            </w:r>
            <w:r>
              <w:rPr>
                <w:rFonts w:ascii="微软雅黑" w:eastAsia="微软雅黑" w:hAnsi="微软雅黑" w:cs="微软雅黑" w:hint="eastAsia"/>
                <w:color w:val="000000"/>
                <w:sz w:val="18"/>
                <w:szCs w:val="18"/>
              </w:rPr>
              <w:t>计划到位</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100%</w:t>
            </w:r>
          </w:p>
        </w:tc>
        <w:tc>
          <w:tcPr>
            <w:tcW w:w="2126"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根据项目实际到位资金占计划的比重计算得分</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3</w:t>
            </w:r>
          </w:p>
        </w:tc>
      </w:tr>
      <w:tr w:rsidR="00BD49F7" w:rsidTr="00420184">
        <w:trPr>
          <w:trHeight w:val="619"/>
          <w:jc w:val="center"/>
        </w:trPr>
        <w:tc>
          <w:tcPr>
            <w:tcW w:w="418" w:type="dxa"/>
            <w:vMerge/>
            <w:tcBorders>
              <w:top w:val="single" w:sz="4" w:space="0" w:color="000000"/>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000000"/>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000000"/>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到位时效</w:t>
            </w:r>
          </w:p>
        </w:tc>
        <w:tc>
          <w:tcPr>
            <w:tcW w:w="567"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2</w:t>
            </w:r>
          </w:p>
        </w:tc>
        <w:tc>
          <w:tcPr>
            <w:tcW w:w="2127"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pacing w:val="-4"/>
                <w:sz w:val="18"/>
                <w:szCs w:val="18"/>
              </w:rPr>
            </w:pPr>
            <w:r>
              <w:rPr>
                <w:rFonts w:ascii="微软雅黑" w:eastAsia="微软雅黑" w:hAnsi="微软雅黑" w:cs="微软雅黑" w:hint="eastAsia"/>
                <w:color w:val="000000"/>
                <w:sz w:val="18"/>
                <w:szCs w:val="18"/>
              </w:rPr>
              <w:t>资金是否及时到位</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若未及时到位</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是否影响项目进度</w:t>
            </w:r>
          </w:p>
        </w:tc>
        <w:tc>
          <w:tcPr>
            <w:tcW w:w="2126"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及时到位</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未及时到位但未影响项目进度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1.5</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未及时到位并影响项目进度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0-1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2</w:t>
            </w:r>
          </w:p>
        </w:tc>
      </w:tr>
      <w:tr w:rsidR="00BD49F7" w:rsidTr="00420184">
        <w:trPr>
          <w:trHeight w:val="370"/>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color w:val="000000"/>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color w:val="000000"/>
                <w:sz w:val="18"/>
                <w:szCs w:val="18"/>
              </w:rPr>
            </w:pP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资金管理</w:t>
            </w: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10</w:t>
            </w:r>
          </w:p>
        </w:tc>
        <w:tc>
          <w:tcPr>
            <w:tcW w:w="692"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资金使用</w:t>
            </w:r>
          </w:p>
        </w:tc>
        <w:tc>
          <w:tcPr>
            <w:tcW w:w="567"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7</w:t>
            </w:r>
          </w:p>
        </w:tc>
        <w:tc>
          <w:tcPr>
            <w:tcW w:w="2127"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是否存在支出依据不合规</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虚列项目支出的情况</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是否存在截留</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挤占</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挪用项目资金情况</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是否存在超标准开支情况</w:t>
            </w:r>
          </w:p>
        </w:tc>
        <w:tc>
          <w:tcPr>
            <w:tcW w:w="2126"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虚列</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套取</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扣</w:t>
            </w:r>
            <w:r>
              <w:rPr>
                <w:rFonts w:ascii="Arial Unicode MS" w:eastAsia="Arial Unicode MS" w:hAnsi="Arial Unicode MS" w:cs="Arial Unicode MS" w:hint="eastAsia"/>
                <w:color w:val="000000"/>
                <w:sz w:val="18"/>
                <w:szCs w:val="18"/>
              </w:rPr>
              <w:t>4-7</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支出依据不合规扣</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截留</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挤占</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挪用扣</w:t>
            </w:r>
            <w:r>
              <w:rPr>
                <w:rFonts w:ascii="Arial Unicode MS" w:eastAsia="Arial Unicode MS" w:hAnsi="Arial Unicode MS" w:cs="Arial Unicode MS" w:hint="eastAsia"/>
                <w:color w:val="000000"/>
                <w:sz w:val="18"/>
                <w:szCs w:val="18"/>
              </w:rPr>
              <w:t>3-6</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超标准开支扣</w:t>
            </w:r>
            <w:r>
              <w:rPr>
                <w:rFonts w:ascii="Arial Unicode MS" w:eastAsia="Arial Unicode MS" w:hAnsi="Arial Unicode MS" w:cs="Arial Unicode MS" w:hint="eastAsia"/>
                <w:color w:val="000000"/>
                <w:sz w:val="18"/>
                <w:szCs w:val="18"/>
              </w:rPr>
              <w:t>2-5</w:t>
            </w:r>
            <w:r>
              <w:rPr>
                <w:rFonts w:ascii="微软雅黑" w:eastAsia="微软雅黑" w:hAnsi="微软雅黑" w:cs="微软雅黑" w:hint="eastAsia"/>
                <w:color w:val="000000"/>
                <w:sz w:val="18"/>
                <w:szCs w:val="18"/>
              </w:rPr>
              <w:t>分</w:t>
            </w: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7</w:t>
            </w:r>
          </w:p>
        </w:tc>
      </w:tr>
      <w:tr w:rsidR="00BD49F7" w:rsidTr="00420184">
        <w:trPr>
          <w:trHeight w:val="644"/>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92"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财务管理</w:t>
            </w:r>
          </w:p>
        </w:tc>
        <w:tc>
          <w:tcPr>
            <w:tcW w:w="567" w:type="dxa"/>
            <w:tcBorders>
              <w:top w:val="single" w:sz="4" w:space="0" w:color="000000"/>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资金管理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费用支出等制度是否健全</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是否严格执行</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会计核算是否规范</w:t>
            </w:r>
          </w:p>
        </w:tc>
        <w:tc>
          <w:tcPr>
            <w:tcW w:w="2126" w:type="dxa"/>
            <w:tcBorders>
              <w:top w:val="single" w:sz="4" w:space="0" w:color="000000"/>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财务制度健全</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严格执行制度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会计核算规范</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1543E"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2</w:t>
            </w:r>
          </w:p>
        </w:tc>
      </w:tr>
      <w:tr w:rsidR="00BD49F7" w:rsidTr="00420184">
        <w:trPr>
          <w:trHeight w:val="376"/>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组织实施</w:t>
            </w: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10</w:t>
            </w:r>
          </w:p>
        </w:tc>
        <w:tc>
          <w:tcPr>
            <w:tcW w:w="692"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组织机构</w:t>
            </w:r>
          </w:p>
        </w:tc>
        <w:tc>
          <w:tcPr>
            <w:tcW w:w="567"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1</w:t>
            </w:r>
          </w:p>
        </w:tc>
        <w:tc>
          <w:tcPr>
            <w:tcW w:w="2127" w:type="dxa"/>
            <w:tcBorders>
              <w:top w:val="single" w:sz="4" w:space="0" w:color="000000"/>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机构是否健全</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分工是否明确</w:t>
            </w:r>
          </w:p>
        </w:tc>
        <w:tc>
          <w:tcPr>
            <w:tcW w:w="2126"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机构健全</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分工明确</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1</w:t>
            </w:r>
          </w:p>
        </w:tc>
      </w:tr>
      <w:tr w:rsidR="00BD49F7" w:rsidTr="00420184">
        <w:trPr>
          <w:trHeight w:val="585"/>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92"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管理制度</w:t>
            </w:r>
          </w:p>
        </w:tc>
        <w:tc>
          <w:tcPr>
            <w:tcW w:w="567"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9</w:t>
            </w:r>
          </w:p>
        </w:tc>
        <w:tc>
          <w:tcPr>
            <w:tcW w:w="2127"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是否建立健全项目管理制度</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是否严格执行相关项目管理制度</w:t>
            </w:r>
          </w:p>
        </w:tc>
        <w:tc>
          <w:tcPr>
            <w:tcW w:w="2126" w:type="dxa"/>
            <w:tcBorders>
              <w:top w:val="single" w:sz="4" w:space="0" w:color="000000"/>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建立健全项目管理制度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严格执行相关项目管理制度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7</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9</w:t>
            </w:r>
          </w:p>
        </w:tc>
      </w:tr>
      <w:tr w:rsidR="00BD49F7" w:rsidTr="00420184">
        <w:trPr>
          <w:trHeight w:val="313"/>
          <w:jc w:val="center"/>
        </w:trPr>
        <w:tc>
          <w:tcPr>
            <w:tcW w:w="418" w:type="dxa"/>
            <w:vMerge w:val="restart"/>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sz w:val="18"/>
                <w:szCs w:val="18"/>
              </w:rPr>
            </w:pPr>
            <w:r>
              <w:rPr>
                <w:rFonts w:ascii="微软雅黑" w:eastAsia="微软雅黑" w:hAnsi="微软雅黑" w:cs="微软雅黑" w:hint="eastAsia"/>
                <w:color w:val="000000"/>
                <w:sz w:val="18"/>
                <w:szCs w:val="18"/>
              </w:rPr>
              <w:t>项目绩效</w:t>
            </w:r>
          </w:p>
        </w:tc>
        <w:tc>
          <w:tcPr>
            <w:tcW w:w="638" w:type="dxa"/>
            <w:vMerge w:val="restart"/>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color w:val="000000"/>
                <w:sz w:val="18"/>
                <w:szCs w:val="18"/>
              </w:rPr>
              <w:t>55</w:t>
            </w: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w:t>
            </w: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15</w:t>
            </w:r>
          </w:p>
        </w:tc>
        <w:tc>
          <w:tcPr>
            <w:tcW w:w="692"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产出数量</w:t>
            </w:r>
          </w:p>
        </w:tc>
        <w:tc>
          <w:tcPr>
            <w:tcW w:w="567"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5</w:t>
            </w:r>
          </w:p>
        </w:tc>
        <w:tc>
          <w:tcPr>
            <w:tcW w:w="2127" w:type="dxa"/>
            <w:tcBorders>
              <w:top w:val="single" w:sz="4" w:space="0" w:color="auto"/>
              <w:left w:val="single" w:sz="4" w:space="0" w:color="auto"/>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项目产出数量是否达到绩效目标</w:t>
            </w:r>
          </w:p>
        </w:tc>
        <w:tc>
          <w:tcPr>
            <w:tcW w:w="2126" w:type="dxa"/>
            <w:tcBorders>
              <w:top w:val="single" w:sz="4" w:space="0" w:color="000000"/>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对照年初或调整后的绩效目标评价产出数量</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按优</w:t>
            </w:r>
            <w:r>
              <w:rPr>
                <w:rFonts w:ascii="Arial Unicode MS" w:eastAsia="Arial Unicode MS" w:hAnsi="Arial Unicode MS" w:cs="Arial Unicode MS" w:hint="eastAsia"/>
                <w:color w:val="000000"/>
                <w:sz w:val="18"/>
                <w:szCs w:val="18"/>
              </w:rPr>
              <w:t>5</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良</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中</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差</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分进行评分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5</w:t>
            </w:r>
          </w:p>
        </w:tc>
      </w:tr>
      <w:tr w:rsidR="00BD49F7" w:rsidTr="00420184">
        <w:trPr>
          <w:trHeight w:val="481"/>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92"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产出质量</w:t>
            </w:r>
          </w:p>
        </w:tc>
        <w:tc>
          <w:tcPr>
            <w:tcW w:w="567"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4</w:t>
            </w:r>
          </w:p>
        </w:tc>
        <w:tc>
          <w:tcPr>
            <w:tcW w:w="2127" w:type="dxa"/>
            <w:tcBorders>
              <w:top w:val="single" w:sz="4" w:space="0" w:color="000000"/>
              <w:left w:val="single" w:sz="4" w:space="0" w:color="auto"/>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项目产出质量是否达到绩效目标</w:t>
            </w:r>
          </w:p>
        </w:tc>
        <w:tc>
          <w:tcPr>
            <w:tcW w:w="2126" w:type="dxa"/>
            <w:tcBorders>
              <w:top w:val="single" w:sz="4" w:space="0" w:color="000000"/>
              <w:left w:val="single" w:sz="4" w:space="0" w:color="000000"/>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对照年初或调整后的绩效目标评价产出质量</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按优</w:t>
            </w:r>
            <w:r>
              <w:rPr>
                <w:rFonts w:ascii="Arial Unicode MS" w:eastAsia="Arial Unicode MS" w:hAnsi="Arial Unicode MS" w:cs="Arial Unicode MS" w:hint="eastAsia"/>
                <w:color w:val="000000"/>
                <w:sz w:val="18"/>
                <w:szCs w:val="18"/>
              </w:rPr>
              <w:t>4</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良</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中</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差</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分进行评分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4</w:t>
            </w:r>
          </w:p>
        </w:tc>
      </w:tr>
      <w:tr w:rsidR="00BD49F7" w:rsidTr="00420184">
        <w:trPr>
          <w:trHeight w:val="376"/>
          <w:jc w:val="center"/>
        </w:trPr>
        <w:tc>
          <w:tcPr>
            <w:tcW w:w="418" w:type="dxa"/>
            <w:vMerge/>
            <w:tcBorders>
              <w:top w:val="single" w:sz="4" w:space="0" w:color="auto"/>
              <w:left w:val="single" w:sz="4" w:space="0" w:color="auto"/>
              <w:bottom w:val="single" w:sz="4" w:space="0" w:color="000000"/>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color w:val="000000"/>
                <w:sz w:val="18"/>
                <w:szCs w:val="18"/>
              </w:rPr>
            </w:pPr>
          </w:p>
        </w:tc>
        <w:tc>
          <w:tcPr>
            <w:tcW w:w="638" w:type="dxa"/>
            <w:vMerge/>
            <w:tcBorders>
              <w:top w:val="single" w:sz="4" w:space="0" w:color="auto"/>
              <w:left w:val="single" w:sz="4" w:space="0" w:color="auto"/>
              <w:bottom w:val="single" w:sz="4" w:space="0" w:color="000000"/>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color w:val="000000"/>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color w:val="00000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color w:val="000000"/>
                <w:sz w:val="18"/>
                <w:szCs w:val="18"/>
              </w:rPr>
            </w:pPr>
          </w:p>
        </w:tc>
        <w:tc>
          <w:tcPr>
            <w:tcW w:w="692" w:type="dxa"/>
            <w:tcBorders>
              <w:top w:val="single" w:sz="4" w:space="0" w:color="auto"/>
              <w:left w:val="single" w:sz="4" w:space="0" w:color="auto"/>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产出时效</w:t>
            </w:r>
          </w:p>
        </w:tc>
        <w:tc>
          <w:tcPr>
            <w:tcW w:w="567" w:type="dxa"/>
            <w:tcBorders>
              <w:top w:val="single" w:sz="4" w:space="0" w:color="auto"/>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项目产出时效是否达到绩效目标</w:t>
            </w:r>
          </w:p>
        </w:tc>
        <w:tc>
          <w:tcPr>
            <w:tcW w:w="2126" w:type="dxa"/>
            <w:tcBorders>
              <w:top w:val="single" w:sz="4" w:space="0" w:color="000000"/>
              <w:left w:val="single" w:sz="4" w:space="0" w:color="000000"/>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对照年初或调整后的绩效目标评价产出时效</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按优</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良</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中</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差</w:t>
            </w:r>
            <w:r>
              <w:rPr>
                <w:rFonts w:ascii="Arial Unicode MS" w:eastAsia="Arial Unicode MS" w:hAnsi="Arial Unicode MS" w:cs="Arial Unicode MS" w:hint="eastAsia"/>
                <w:color w:val="000000"/>
                <w:sz w:val="18"/>
                <w:szCs w:val="18"/>
              </w:rPr>
              <w:t>0</w:t>
            </w:r>
            <w:r>
              <w:rPr>
                <w:rFonts w:ascii="微软雅黑" w:eastAsia="微软雅黑" w:hAnsi="微软雅黑" w:cs="微软雅黑" w:hint="eastAsia"/>
                <w:color w:val="000000"/>
                <w:sz w:val="18"/>
                <w:szCs w:val="18"/>
              </w:rPr>
              <w:t>分进行评分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3</w:t>
            </w:r>
          </w:p>
        </w:tc>
      </w:tr>
      <w:tr w:rsidR="00BD49F7" w:rsidTr="00420184">
        <w:trPr>
          <w:trHeight w:val="376"/>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auto"/>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产出成本</w:t>
            </w:r>
          </w:p>
        </w:tc>
        <w:tc>
          <w:tcPr>
            <w:tcW w:w="567"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项目产出成本是否按绩效目标控制</w:t>
            </w:r>
          </w:p>
        </w:tc>
        <w:tc>
          <w:tcPr>
            <w:tcW w:w="2126" w:type="dxa"/>
            <w:tcBorders>
              <w:top w:val="single" w:sz="4" w:space="0" w:color="000000"/>
              <w:left w:val="single" w:sz="4" w:space="0" w:color="000000"/>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对照年初或调整后的绩效目标评价产出成本</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按优</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良</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中</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差</w:t>
            </w:r>
            <w:r>
              <w:rPr>
                <w:rFonts w:ascii="Arial Unicode MS" w:eastAsia="Arial Unicode MS" w:hAnsi="Arial Unicode MS" w:cs="Arial Unicode MS" w:hint="eastAsia"/>
                <w:color w:val="000000"/>
                <w:sz w:val="18"/>
                <w:szCs w:val="18"/>
              </w:rPr>
              <w:t>0</w:t>
            </w:r>
            <w:r>
              <w:rPr>
                <w:rFonts w:ascii="微软雅黑" w:eastAsia="微软雅黑" w:hAnsi="微软雅黑" w:cs="微软雅黑" w:hint="eastAsia"/>
                <w:color w:val="000000"/>
                <w:sz w:val="18"/>
                <w:szCs w:val="18"/>
              </w:rPr>
              <w:t>分进行评分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3</w:t>
            </w:r>
          </w:p>
        </w:tc>
      </w:tr>
      <w:tr w:rsidR="00BD49F7" w:rsidTr="00420184">
        <w:trPr>
          <w:trHeight w:val="428"/>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406" w:type="dxa"/>
            <w:vMerge w:val="restart"/>
            <w:tcBorders>
              <w:top w:val="single" w:sz="4" w:space="0" w:color="auto"/>
              <w:left w:val="single" w:sz="4" w:space="0" w:color="auto"/>
              <w:bottom w:val="single" w:sz="4" w:space="0" w:color="auto"/>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sz w:val="18"/>
                <w:szCs w:val="18"/>
              </w:rPr>
            </w:pPr>
            <w:r>
              <w:rPr>
                <w:rFonts w:ascii="微软雅黑" w:eastAsia="微软雅黑" w:hAnsi="微软雅黑" w:cs="微软雅黑" w:hint="eastAsia"/>
                <w:color w:val="000000"/>
                <w:sz w:val="18"/>
                <w:szCs w:val="18"/>
              </w:rPr>
              <w:t>项目效果</w:t>
            </w:r>
          </w:p>
        </w:tc>
        <w:tc>
          <w:tcPr>
            <w:tcW w:w="655" w:type="dxa"/>
            <w:vMerge w:val="restart"/>
            <w:tcBorders>
              <w:top w:val="single" w:sz="4" w:space="0" w:color="auto"/>
              <w:left w:val="single" w:sz="4" w:space="0" w:color="000000"/>
              <w:bottom w:val="single" w:sz="4" w:space="0" w:color="auto"/>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color w:val="000000"/>
                <w:sz w:val="18"/>
                <w:szCs w:val="18"/>
              </w:rPr>
              <w:t>40</w:t>
            </w:r>
          </w:p>
        </w:tc>
        <w:tc>
          <w:tcPr>
            <w:tcW w:w="692"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经济效益</w:t>
            </w:r>
          </w:p>
        </w:tc>
        <w:tc>
          <w:tcPr>
            <w:tcW w:w="567"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项目实施是否产生直接或间接经济效益</w:t>
            </w:r>
          </w:p>
        </w:tc>
        <w:tc>
          <w:tcPr>
            <w:tcW w:w="2126" w:type="dxa"/>
            <w:tcBorders>
              <w:top w:val="single" w:sz="4" w:space="0" w:color="000000"/>
              <w:left w:val="single" w:sz="4" w:space="0" w:color="000000"/>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对照年初或调整后的绩效目标评价经济效益</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6</w:t>
            </w:r>
          </w:p>
        </w:tc>
      </w:tr>
      <w:tr w:rsidR="00BD49F7" w:rsidTr="00420184">
        <w:trPr>
          <w:trHeight w:val="397"/>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000000"/>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000000"/>
              <w:bottom w:val="single" w:sz="4" w:space="0" w:color="auto"/>
              <w:right w:val="single" w:sz="4" w:space="0" w:color="000000"/>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社会效益</w:t>
            </w:r>
          </w:p>
        </w:tc>
        <w:tc>
          <w:tcPr>
            <w:tcW w:w="567"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项目实施是否产生社会综合效益</w:t>
            </w:r>
          </w:p>
        </w:tc>
        <w:tc>
          <w:tcPr>
            <w:tcW w:w="2126" w:type="dxa"/>
            <w:tcBorders>
              <w:top w:val="single" w:sz="4" w:space="0" w:color="000000"/>
              <w:left w:val="single" w:sz="4" w:space="0" w:color="000000"/>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pacing w:val="-4"/>
                <w:sz w:val="18"/>
                <w:szCs w:val="18"/>
              </w:rPr>
              <w:t>对照年初或调整后申报的绩效目标评价社会效益</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7</w:t>
            </w:r>
          </w:p>
        </w:tc>
      </w:tr>
      <w:tr w:rsidR="00BD49F7" w:rsidTr="00420184">
        <w:trPr>
          <w:trHeight w:val="438"/>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000000"/>
            </w:tcBorders>
            <w:vAlign w:val="center"/>
          </w:tcPr>
          <w:p w:rsidR="00BD49F7" w:rsidRDefault="00BD49F7" w:rsidP="00420184">
            <w:pPr>
              <w:spacing w:line="300" w:lineRule="exact"/>
              <w:jc w:val="center"/>
              <w:rPr>
                <w:rFonts w:ascii="Arial Unicode MS" w:eastAsia="Arial Unicode MS" w:hAnsi="Arial Unicode MS" w:cs="Arial Unicode MS"/>
                <w:color w:val="000000"/>
                <w:sz w:val="18"/>
                <w:szCs w:val="18"/>
              </w:rPr>
            </w:pPr>
          </w:p>
        </w:tc>
        <w:tc>
          <w:tcPr>
            <w:tcW w:w="655" w:type="dxa"/>
            <w:vMerge/>
            <w:tcBorders>
              <w:top w:val="single" w:sz="4" w:space="0" w:color="auto"/>
              <w:left w:val="single" w:sz="4" w:space="0" w:color="000000"/>
              <w:bottom w:val="single" w:sz="4" w:space="0" w:color="auto"/>
              <w:right w:val="single" w:sz="4" w:space="0" w:color="000000"/>
            </w:tcBorders>
            <w:vAlign w:val="center"/>
          </w:tcPr>
          <w:p w:rsidR="00BD49F7" w:rsidRDefault="00BD49F7" w:rsidP="00420184">
            <w:pPr>
              <w:spacing w:line="300" w:lineRule="exact"/>
              <w:jc w:val="center"/>
              <w:rPr>
                <w:rFonts w:ascii="Arial Unicode MS" w:eastAsia="Arial Unicode MS" w:hAnsi="Arial Unicode MS" w:cs="Arial Unicode MS"/>
                <w:color w:val="000000"/>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环境效益</w:t>
            </w:r>
          </w:p>
        </w:tc>
        <w:tc>
          <w:tcPr>
            <w:tcW w:w="567"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项目实施是否对环境产生积极或消极影响</w:t>
            </w:r>
          </w:p>
        </w:tc>
        <w:tc>
          <w:tcPr>
            <w:tcW w:w="2126" w:type="dxa"/>
            <w:tcBorders>
              <w:top w:val="single" w:sz="4" w:space="0" w:color="000000"/>
              <w:left w:val="single" w:sz="4" w:space="0" w:color="000000"/>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对照年初或调整后申报的绩效目标评价环境效益</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6</w:t>
            </w:r>
          </w:p>
        </w:tc>
      </w:tr>
      <w:tr w:rsidR="00BD49F7" w:rsidTr="00420184">
        <w:trPr>
          <w:trHeight w:val="417"/>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000000"/>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000000"/>
              <w:bottom w:val="single" w:sz="4" w:space="0" w:color="auto"/>
              <w:right w:val="single" w:sz="4" w:space="0" w:color="000000"/>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可持续影响</w:t>
            </w:r>
          </w:p>
        </w:tc>
        <w:tc>
          <w:tcPr>
            <w:tcW w:w="567"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项目实施对人</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自然</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资源是否带来可持续影响</w:t>
            </w:r>
          </w:p>
        </w:tc>
        <w:tc>
          <w:tcPr>
            <w:tcW w:w="2126" w:type="dxa"/>
            <w:tcBorders>
              <w:top w:val="single" w:sz="4" w:space="0" w:color="000000"/>
              <w:left w:val="single" w:sz="4" w:space="0" w:color="000000"/>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pacing w:val="-4"/>
                <w:sz w:val="18"/>
                <w:szCs w:val="18"/>
              </w:rPr>
            </w:pPr>
            <w:r>
              <w:rPr>
                <w:rFonts w:ascii="微软雅黑" w:eastAsia="微软雅黑" w:hAnsi="微软雅黑" w:cs="微软雅黑" w:hint="eastAsia"/>
                <w:color w:val="000000"/>
                <w:sz w:val="18"/>
                <w:szCs w:val="18"/>
              </w:rPr>
              <w:t>对照年初或调整后申报的绩效目标评价可持续影响</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7</w:t>
            </w:r>
          </w:p>
        </w:tc>
      </w:tr>
      <w:tr w:rsidR="00BD49F7" w:rsidTr="00420184">
        <w:trPr>
          <w:trHeight w:val="397"/>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000000"/>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000000"/>
              <w:bottom w:val="single" w:sz="4" w:space="0" w:color="auto"/>
              <w:right w:val="single" w:sz="4" w:space="0" w:color="000000"/>
            </w:tcBorders>
            <w:vAlign w:val="center"/>
          </w:tcPr>
          <w:p w:rsidR="00BD49F7" w:rsidRDefault="00BD49F7" w:rsidP="00420184">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服务对象</w:t>
            </w:r>
          </w:p>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满意度</w:t>
            </w:r>
          </w:p>
        </w:tc>
        <w:tc>
          <w:tcPr>
            <w:tcW w:w="567"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项目预期服务对象对项目实施的满意程度</w:t>
            </w:r>
          </w:p>
        </w:tc>
        <w:tc>
          <w:tcPr>
            <w:tcW w:w="2126" w:type="dxa"/>
            <w:tcBorders>
              <w:top w:val="single" w:sz="4" w:space="0" w:color="000000"/>
              <w:left w:val="single" w:sz="4" w:space="0" w:color="000000"/>
              <w:bottom w:val="single" w:sz="4" w:space="0" w:color="000000"/>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对照年初或调整后申报的绩效目标评价服务对象满意度</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r>
      <w:tr w:rsidR="00BD49F7" w:rsidTr="00420184">
        <w:trPr>
          <w:trHeight w:val="447"/>
          <w:jc w:val="center"/>
        </w:trPr>
        <w:tc>
          <w:tcPr>
            <w:tcW w:w="418"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sz w:val="18"/>
                <w:szCs w:val="18"/>
              </w:rPr>
            </w:pPr>
            <w:r>
              <w:rPr>
                <w:rFonts w:ascii="微软雅黑" w:eastAsia="微软雅黑" w:hAnsi="微软雅黑" w:cs="微软雅黑" w:hint="eastAsia"/>
                <w:b/>
                <w:color w:val="000000"/>
                <w:sz w:val="18"/>
                <w:szCs w:val="18"/>
              </w:rPr>
              <w:t>总分</w:t>
            </w:r>
          </w:p>
        </w:tc>
        <w:tc>
          <w:tcPr>
            <w:tcW w:w="638"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b/>
                <w:color w:val="000000"/>
                <w:sz w:val="18"/>
                <w:szCs w:val="18"/>
              </w:rPr>
              <w:t>100</w:t>
            </w:r>
          </w:p>
        </w:tc>
        <w:tc>
          <w:tcPr>
            <w:tcW w:w="406" w:type="dxa"/>
            <w:tcBorders>
              <w:top w:val="single" w:sz="4" w:space="0" w:color="auto"/>
              <w:left w:val="single" w:sz="4" w:space="0" w:color="000000"/>
              <w:bottom w:val="single" w:sz="4" w:space="0" w:color="auto"/>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sz w:val="18"/>
                <w:szCs w:val="18"/>
              </w:rPr>
            </w:pPr>
          </w:p>
        </w:tc>
        <w:tc>
          <w:tcPr>
            <w:tcW w:w="655" w:type="dxa"/>
            <w:tcBorders>
              <w:top w:val="single" w:sz="4" w:space="0" w:color="auto"/>
              <w:left w:val="single" w:sz="4" w:space="0" w:color="000000"/>
              <w:bottom w:val="single" w:sz="4" w:space="0" w:color="auto"/>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b/>
                <w:color w:val="000000"/>
                <w:sz w:val="18"/>
                <w:szCs w:val="18"/>
              </w:rPr>
              <w:t>100</w:t>
            </w:r>
          </w:p>
        </w:tc>
        <w:tc>
          <w:tcPr>
            <w:tcW w:w="692"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b/>
                <w:color w:val="000000"/>
                <w:sz w:val="18"/>
                <w:szCs w:val="18"/>
              </w:rPr>
              <w:t>100</w:t>
            </w:r>
          </w:p>
        </w:tc>
        <w:tc>
          <w:tcPr>
            <w:tcW w:w="2127" w:type="dxa"/>
            <w:tcBorders>
              <w:top w:val="single" w:sz="4" w:space="0" w:color="000000"/>
              <w:left w:val="single" w:sz="4" w:space="0" w:color="000000"/>
              <w:bottom w:val="single" w:sz="4" w:space="0" w:color="000000"/>
              <w:right w:val="single" w:sz="4" w:space="0" w:color="000000"/>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2126" w:type="dxa"/>
            <w:tcBorders>
              <w:top w:val="single" w:sz="4" w:space="0" w:color="000000"/>
              <w:left w:val="single" w:sz="4" w:space="0" w:color="000000"/>
              <w:bottom w:val="single" w:sz="4" w:space="0" w:color="auto"/>
              <w:right w:val="single" w:sz="4" w:space="0" w:color="auto"/>
            </w:tcBorders>
            <w:vAlign w:val="center"/>
          </w:tcPr>
          <w:p w:rsidR="00BD49F7" w:rsidRDefault="00BD49F7" w:rsidP="00420184">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BD49F7" w:rsidRDefault="00BD49F7" w:rsidP="00B1543E">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Arial Unicode MS" w:eastAsia="Arial Unicode MS" w:hAnsi="Arial Unicode MS" w:cs="Arial Unicode MS" w:hint="eastAsia"/>
                <w:b/>
                <w:color w:val="000000"/>
                <w:sz w:val="18"/>
                <w:szCs w:val="18"/>
              </w:rPr>
              <w:t>9</w:t>
            </w:r>
            <w:r w:rsidR="00B1543E">
              <w:rPr>
                <w:rFonts w:ascii="Arial Unicode MS" w:eastAsia="Arial Unicode MS" w:hAnsi="Arial Unicode MS" w:cs="Arial Unicode MS" w:hint="eastAsia"/>
                <w:b/>
                <w:color w:val="000000"/>
                <w:sz w:val="18"/>
                <w:szCs w:val="18"/>
              </w:rPr>
              <w:t>3</w:t>
            </w:r>
          </w:p>
        </w:tc>
      </w:tr>
    </w:tbl>
    <w:p w:rsidR="00BD49F7" w:rsidRDefault="00BD49F7" w:rsidP="00BD49F7">
      <w:pPr>
        <w:rPr>
          <w:rFonts w:ascii="仿宋" w:eastAsia="仿宋" w:hAnsi="仿宋"/>
          <w:sz w:val="32"/>
          <w:szCs w:val="32"/>
        </w:rPr>
      </w:pPr>
    </w:p>
    <w:p w:rsidR="00BD49F7" w:rsidRPr="00C36B61" w:rsidRDefault="00BD49F7" w:rsidP="00C36B61">
      <w:pPr>
        <w:spacing w:line="600" w:lineRule="exact"/>
        <w:ind w:firstLine="645"/>
        <w:rPr>
          <w:rFonts w:ascii="楷体_GB2312" w:eastAsia="楷体_GB2312" w:hAnsi="Times New Roman" w:cs="Times New Roman"/>
          <w:sz w:val="32"/>
          <w:szCs w:val="32"/>
        </w:rPr>
      </w:pPr>
      <w:r w:rsidRPr="00C36B61">
        <w:rPr>
          <w:rFonts w:ascii="楷体_GB2312" w:eastAsia="楷体_GB2312" w:hAnsi="Times New Roman" w:cs="Times New Roman" w:hint="eastAsia"/>
          <w:sz w:val="32"/>
          <w:szCs w:val="32"/>
        </w:rPr>
        <w:t>（二）存在的问题。</w:t>
      </w:r>
    </w:p>
    <w:p w:rsidR="00BD49F7" w:rsidRPr="00E6436C" w:rsidRDefault="00BD49F7" w:rsidP="00B1543E">
      <w:pPr>
        <w:spacing w:line="600" w:lineRule="exact"/>
        <w:ind w:firstLineChars="200" w:firstLine="640"/>
        <w:rPr>
          <w:rFonts w:ascii="仿宋_GB2312" w:eastAsia="仿宋_GB2312" w:hAnsi="Times New Roman" w:cs="Times New Roman"/>
          <w:sz w:val="32"/>
          <w:szCs w:val="32"/>
        </w:rPr>
      </w:pPr>
      <w:r w:rsidRPr="00E6436C">
        <w:rPr>
          <w:rFonts w:ascii="仿宋_GB2312" w:eastAsia="仿宋_GB2312" w:hAnsi="Times New Roman" w:cs="Times New Roman" w:hint="eastAsia"/>
          <w:sz w:val="32"/>
          <w:szCs w:val="32"/>
        </w:rPr>
        <w:t>走访慰问资金量难以预算精确。由于优抚政策性强，类别多，人员和标准每年可能会出现变动，资金量难以估计。</w:t>
      </w:r>
    </w:p>
    <w:p w:rsidR="00BD49F7" w:rsidRPr="00C36B61" w:rsidRDefault="00BD49F7" w:rsidP="00C36B61">
      <w:pPr>
        <w:spacing w:line="600" w:lineRule="exact"/>
        <w:ind w:firstLine="645"/>
        <w:rPr>
          <w:rFonts w:ascii="楷体_GB2312" w:eastAsia="楷体_GB2312" w:hAnsi="Times New Roman" w:cs="Times New Roman"/>
          <w:sz w:val="32"/>
          <w:szCs w:val="32"/>
        </w:rPr>
      </w:pPr>
      <w:r w:rsidRPr="00C36B61">
        <w:rPr>
          <w:rFonts w:ascii="楷体_GB2312" w:eastAsia="楷体_GB2312" w:hAnsi="Times New Roman" w:cs="Times New Roman" w:hint="eastAsia"/>
          <w:sz w:val="32"/>
          <w:szCs w:val="32"/>
        </w:rPr>
        <w:t>（三）相关建议。</w:t>
      </w:r>
    </w:p>
    <w:p w:rsidR="00BD49F7" w:rsidRPr="00E6436C" w:rsidRDefault="00BD49F7" w:rsidP="00B1543E">
      <w:pPr>
        <w:spacing w:line="600" w:lineRule="exact"/>
        <w:ind w:firstLineChars="200" w:firstLine="640"/>
        <w:rPr>
          <w:rFonts w:ascii="仿宋_GB2312" w:eastAsia="仿宋_GB2312" w:hAnsi="Times New Roman" w:cs="Times New Roman"/>
          <w:sz w:val="32"/>
          <w:szCs w:val="32"/>
        </w:rPr>
      </w:pPr>
      <w:r w:rsidRPr="00E6436C">
        <w:rPr>
          <w:rFonts w:ascii="仿宋_GB2312" w:eastAsia="仿宋_GB2312" w:hAnsi="Times New Roman" w:cs="Times New Roman"/>
          <w:sz w:val="32"/>
          <w:szCs w:val="32"/>
        </w:rPr>
        <w:t>1</w:t>
      </w:r>
      <w:r w:rsidRPr="00E6436C">
        <w:rPr>
          <w:rFonts w:ascii="仿宋_GB2312" w:eastAsia="仿宋_GB2312" w:hAnsi="Times New Roman" w:cs="Times New Roman" w:hint="eastAsia"/>
          <w:sz w:val="32"/>
          <w:szCs w:val="32"/>
        </w:rPr>
        <w:t>．确保专项经费及时足额到位。</w:t>
      </w:r>
    </w:p>
    <w:p w:rsidR="00BD49F7" w:rsidRPr="00E6436C" w:rsidRDefault="00BD49F7" w:rsidP="00B1543E">
      <w:pPr>
        <w:spacing w:line="600" w:lineRule="exact"/>
        <w:ind w:firstLineChars="200" w:firstLine="640"/>
        <w:rPr>
          <w:rFonts w:ascii="仿宋_GB2312" w:eastAsia="仿宋_GB2312" w:hAnsi="Times New Roman" w:cs="Times New Roman"/>
          <w:sz w:val="32"/>
          <w:szCs w:val="32"/>
        </w:rPr>
      </w:pPr>
      <w:r w:rsidRPr="00E6436C">
        <w:rPr>
          <w:rFonts w:ascii="仿宋_GB2312" w:eastAsia="仿宋_GB2312" w:hAnsi="Times New Roman" w:cs="Times New Roman"/>
          <w:sz w:val="32"/>
          <w:szCs w:val="32"/>
        </w:rPr>
        <w:t>2</w:t>
      </w:r>
      <w:r w:rsidRPr="00E6436C">
        <w:rPr>
          <w:rFonts w:ascii="仿宋_GB2312" w:eastAsia="仿宋_GB2312" w:hAnsi="Times New Roman" w:cs="Times New Roman" w:hint="eastAsia"/>
          <w:sz w:val="32"/>
          <w:szCs w:val="32"/>
        </w:rPr>
        <w:t>．进一步规范资金管理。</w:t>
      </w:r>
    </w:p>
    <w:p w:rsidR="00BD49F7" w:rsidRPr="00E6436C" w:rsidRDefault="00BD49F7" w:rsidP="00B1543E">
      <w:pPr>
        <w:spacing w:line="600" w:lineRule="exact"/>
        <w:ind w:firstLineChars="200" w:firstLine="640"/>
        <w:rPr>
          <w:rFonts w:ascii="仿宋_GB2312" w:eastAsia="仿宋_GB2312" w:hAnsi="Times New Roman" w:cs="Times New Roman"/>
          <w:sz w:val="32"/>
          <w:szCs w:val="32"/>
        </w:rPr>
      </w:pPr>
      <w:r w:rsidRPr="00E6436C">
        <w:rPr>
          <w:rFonts w:ascii="仿宋_GB2312" w:eastAsia="仿宋_GB2312" w:hAnsi="Times New Roman" w:cs="Times New Roman"/>
          <w:sz w:val="32"/>
          <w:szCs w:val="32"/>
        </w:rPr>
        <w:t>3.</w:t>
      </w:r>
      <w:r w:rsidRPr="00E6436C">
        <w:rPr>
          <w:rFonts w:ascii="仿宋_GB2312" w:eastAsia="仿宋_GB2312" w:hAnsi="Times New Roman" w:cs="Times New Roman" w:hint="eastAsia"/>
          <w:sz w:val="32"/>
          <w:szCs w:val="32"/>
        </w:rPr>
        <w:t>开展经常性督促检查，对慰问对象实行动态管理。</w:t>
      </w:r>
      <w:bookmarkStart w:id="95" w:name="_Toc15396618"/>
    </w:p>
    <w:p w:rsidR="00BD49F7" w:rsidRPr="00A1405F" w:rsidRDefault="00BD49F7" w:rsidP="00A1405F">
      <w:pPr>
        <w:pStyle w:val="1"/>
        <w:jc w:val="center"/>
        <w:rPr>
          <w:rStyle w:val="1Char"/>
          <w:rFonts w:eastAsia="黑体"/>
          <w:b/>
        </w:rPr>
      </w:pPr>
      <w:bookmarkStart w:id="96" w:name="_Toc51060065"/>
      <w:r w:rsidRPr="00A1405F">
        <w:rPr>
          <w:rStyle w:val="1Char"/>
          <w:rFonts w:eastAsia="黑体" w:hint="eastAsia"/>
          <w:b/>
          <w:bCs/>
        </w:rPr>
        <w:lastRenderedPageBreak/>
        <w:t>第</w:t>
      </w:r>
      <w:r w:rsidRPr="00A1405F">
        <w:rPr>
          <w:rStyle w:val="1Char"/>
          <w:rFonts w:eastAsia="黑体" w:hint="eastAsia"/>
        </w:rPr>
        <w:t>五部分附</w:t>
      </w:r>
      <w:bookmarkEnd w:id="91"/>
      <w:bookmarkEnd w:id="95"/>
      <w:r w:rsidRPr="00A1405F">
        <w:rPr>
          <w:rStyle w:val="1Char"/>
          <w:rFonts w:eastAsia="黑体" w:hint="eastAsia"/>
        </w:rPr>
        <w:t>表</w:t>
      </w:r>
      <w:bookmarkStart w:id="97" w:name="_Toc15396619"/>
      <w:bookmarkEnd w:id="96"/>
    </w:p>
    <w:p w:rsidR="00BD49F7" w:rsidRPr="00B4717E" w:rsidRDefault="00BD49F7" w:rsidP="00BD49F7">
      <w:pPr>
        <w:pStyle w:val="2"/>
        <w:rPr>
          <w:rStyle w:val="2Char"/>
          <w:rFonts w:ascii="Times New Roman" w:eastAsia="黑体" w:hAnsi="Times New Roman" w:cs="Times New Roman"/>
        </w:rPr>
      </w:pPr>
      <w:bookmarkStart w:id="98" w:name="_Toc51060066"/>
      <w:r w:rsidRPr="00B4717E">
        <w:rPr>
          <w:rStyle w:val="2Char"/>
          <w:rFonts w:ascii="Times New Roman" w:eastAsia="黑体" w:hAnsi="Times New Roman" w:cs="Times New Roman" w:hint="eastAsia"/>
        </w:rPr>
        <w:t>一、收入支出决算总</w:t>
      </w:r>
      <w:bookmarkEnd w:id="97"/>
      <w:r w:rsidRPr="00B4717E">
        <w:rPr>
          <w:rStyle w:val="2Char"/>
          <w:rFonts w:ascii="Times New Roman" w:eastAsia="黑体" w:hAnsi="Times New Roman" w:cs="Times New Roman" w:hint="eastAsia"/>
        </w:rPr>
        <w:t>表</w:t>
      </w:r>
      <w:bookmarkStart w:id="99" w:name="_Toc15396620"/>
      <w:bookmarkEnd w:id="98"/>
    </w:p>
    <w:p w:rsidR="00BD49F7" w:rsidRPr="00B4717E" w:rsidRDefault="00BD49F7" w:rsidP="00BD49F7">
      <w:pPr>
        <w:pStyle w:val="2"/>
        <w:rPr>
          <w:rStyle w:val="2Char"/>
          <w:rFonts w:ascii="Times New Roman" w:eastAsia="黑体" w:hAnsi="Times New Roman" w:cs="Times New Roman"/>
        </w:rPr>
      </w:pPr>
      <w:bookmarkStart w:id="100" w:name="_Toc51060067"/>
      <w:r w:rsidRPr="00B4717E">
        <w:rPr>
          <w:rStyle w:val="2Char"/>
          <w:rFonts w:ascii="Times New Roman" w:eastAsia="黑体" w:hAnsi="Times New Roman" w:cs="Times New Roman" w:hint="eastAsia"/>
        </w:rPr>
        <w:t>二、收入决算</w:t>
      </w:r>
      <w:bookmarkEnd w:id="99"/>
      <w:r w:rsidRPr="00B4717E">
        <w:rPr>
          <w:rStyle w:val="2Char"/>
          <w:rFonts w:ascii="Times New Roman" w:eastAsia="黑体" w:hAnsi="Times New Roman" w:cs="Times New Roman" w:hint="eastAsia"/>
        </w:rPr>
        <w:t>表</w:t>
      </w:r>
      <w:bookmarkStart w:id="101" w:name="_Toc15396621"/>
      <w:bookmarkEnd w:id="100"/>
    </w:p>
    <w:p w:rsidR="00BD49F7" w:rsidRPr="00B4717E" w:rsidRDefault="00BD49F7" w:rsidP="00BD49F7">
      <w:pPr>
        <w:pStyle w:val="2"/>
        <w:rPr>
          <w:rStyle w:val="2Char"/>
          <w:rFonts w:ascii="Times New Roman" w:eastAsia="黑体" w:hAnsi="Times New Roman" w:cs="Times New Roman"/>
        </w:rPr>
      </w:pPr>
      <w:bookmarkStart w:id="102" w:name="_Toc50915319"/>
      <w:bookmarkStart w:id="103" w:name="_Toc51060068"/>
      <w:r w:rsidRPr="00B4717E">
        <w:rPr>
          <w:rStyle w:val="2Char"/>
          <w:rFonts w:ascii="Times New Roman" w:eastAsia="黑体" w:hAnsi="Times New Roman" w:cs="Times New Roman" w:hint="eastAsia"/>
        </w:rPr>
        <w:t>三、</w:t>
      </w:r>
      <w:bookmarkEnd w:id="102"/>
      <w:r w:rsidRPr="00B4717E">
        <w:rPr>
          <w:rStyle w:val="2Char"/>
          <w:rFonts w:ascii="Times New Roman" w:eastAsia="黑体" w:hAnsi="Times New Roman" w:cs="Times New Roman" w:hint="eastAsia"/>
        </w:rPr>
        <w:t>支出决算</w:t>
      </w:r>
      <w:bookmarkEnd w:id="101"/>
      <w:r w:rsidRPr="00B4717E">
        <w:rPr>
          <w:rStyle w:val="2Char"/>
          <w:rFonts w:ascii="Times New Roman" w:eastAsia="黑体" w:hAnsi="Times New Roman" w:cs="Times New Roman" w:hint="eastAsia"/>
        </w:rPr>
        <w:t>表</w:t>
      </w:r>
      <w:bookmarkStart w:id="104" w:name="_Toc15396622"/>
      <w:bookmarkEnd w:id="103"/>
    </w:p>
    <w:p w:rsidR="00BD49F7" w:rsidRPr="00B4717E" w:rsidRDefault="00BD49F7" w:rsidP="00BD49F7">
      <w:pPr>
        <w:pStyle w:val="2"/>
        <w:rPr>
          <w:rStyle w:val="2Char"/>
          <w:rFonts w:ascii="Times New Roman" w:eastAsia="黑体" w:hAnsi="Times New Roman" w:cs="Times New Roman"/>
        </w:rPr>
      </w:pPr>
      <w:bookmarkStart w:id="105" w:name="_Toc50915320"/>
      <w:bookmarkStart w:id="106" w:name="_Toc51060069"/>
      <w:r w:rsidRPr="00B4717E">
        <w:rPr>
          <w:rStyle w:val="2Char"/>
          <w:rFonts w:ascii="Times New Roman" w:eastAsia="黑体" w:hAnsi="Times New Roman" w:cs="Times New Roman" w:hint="eastAsia"/>
        </w:rPr>
        <w:t>四、</w:t>
      </w:r>
      <w:bookmarkEnd w:id="105"/>
      <w:r w:rsidRPr="00B4717E">
        <w:rPr>
          <w:rStyle w:val="2Char"/>
          <w:rFonts w:ascii="Times New Roman" w:eastAsia="黑体" w:hAnsi="Times New Roman" w:cs="Times New Roman" w:hint="eastAsia"/>
        </w:rPr>
        <w:t>财政拨款收入支出决算总</w:t>
      </w:r>
      <w:bookmarkEnd w:id="104"/>
      <w:r w:rsidRPr="00B4717E">
        <w:rPr>
          <w:rStyle w:val="2Char"/>
          <w:rFonts w:ascii="Times New Roman" w:eastAsia="黑体" w:hAnsi="Times New Roman" w:cs="Times New Roman" w:hint="eastAsia"/>
        </w:rPr>
        <w:t>表</w:t>
      </w:r>
      <w:bookmarkStart w:id="107" w:name="_Toc15396623"/>
      <w:bookmarkEnd w:id="106"/>
    </w:p>
    <w:p w:rsidR="00BD49F7" w:rsidRPr="00B4717E" w:rsidRDefault="00BD49F7" w:rsidP="00BD49F7">
      <w:pPr>
        <w:pStyle w:val="2"/>
        <w:rPr>
          <w:rStyle w:val="2Char"/>
          <w:rFonts w:ascii="Times New Roman" w:eastAsia="黑体" w:hAnsi="Times New Roman" w:cs="Times New Roman"/>
        </w:rPr>
      </w:pPr>
      <w:bookmarkStart w:id="108" w:name="_Toc50915321"/>
      <w:bookmarkStart w:id="109" w:name="_Toc51060070"/>
      <w:r w:rsidRPr="00B4717E">
        <w:rPr>
          <w:rStyle w:val="2Char"/>
          <w:rFonts w:ascii="Times New Roman" w:eastAsia="黑体" w:hAnsi="Times New Roman" w:cs="Times New Roman" w:hint="eastAsia"/>
        </w:rPr>
        <w:t>五、</w:t>
      </w:r>
      <w:bookmarkEnd w:id="108"/>
      <w:r w:rsidRPr="00B4717E">
        <w:rPr>
          <w:rStyle w:val="2Char"/>
          <w:rFonts w:ascii="Times New Roman" w:eastAsia="黑体" w:hAnsi="Times New Roman" w:cs="Times New Roman" w:hint="eastAsia"/>
        </w:rPr>
        <w:t>财政拨款支出决算明细</w:t>
      </w:r>
      <w:bookmarkStart w:id="110" w:name="_Toc15396624"/>
      <w:bookmarkEnd w:id="107"/>
      <w:r w:rsidRPr="00B4717E">
        <w:rPr>
          <w:rStyle w:val="2Char"/>
          <w:rFonts w:ascii="Times New Roman" w:eastAsia="黑体" w:hAnsi="Times New Roman" w:cs="Times New Roman" w:hint="eastAsia"/>
        </w:rPr>
        <w:t>表</w:t>
      </w:r>
      <w:bookmarkEnd w:id="109"/>
    </w:p>
    <w:p w:rsidR="00BD49F7" w:rsidRPr="00B4717E" w:rsidRDefault="00BD49F7" w:rsidP="00BD49F7">
      <w:pPr>
        <w:pStyle w:val="2"/>
        <w:rPr>
          <w:rStyle w:val="2Char"/>
          <w:rFonts w:ascii="Times New Roman" w:eastAsia="黑体" w:hAnsi="Times New Roman" w:cs="Times New Roman"/>
        </w:rPr>
      </w:pPr>
      <w:bookmarkStart w:id="111" w:name="_Toc50915322"/>
      <w:bookmarkStart w:id="112" w:name="_Toc51060071"/>
      <w:r w:rsidRPr="00B4717E">
        <w:rPr>
          <w:rStyle w:val="2Char"/>
          <w:rFonts w:ascii="Times New Roman" w:eastAsia="黑体" w:hAnsi="Times New Roman" w:cs="Times New Roman" w:hint="eastAsia"/>
        </w:rPr>
        <w:t>六、</w:t>
      </w:r>
      <w:bookmarkEnd w:id="111"/>
      <w:r w:rsidRPr="00B4717E">
        <w:rPr>
          <w:rStyle w:val="2Char"/>
          <w:rFonts w:ascii="Times New Roman" w:eastAsia="黑体" w:hAnsi="Times New Roman" w:cs="Times New Roman" w:hint="eastAsia"/>
        </w:rPr>
        <w:t>一般公共预算财政拨款支出决算</w:t>
      </w:r>
      <w:bookmarkEnd w:id="110"/>
      <w:r w:rsidRPr="00B4717E">
        <w:rPr>
          <w:rStyle w:val="2Char"/>
          <w:rFonts w:ascii="Times New Roman" w:eastAsia="黑体" w:hAnsi="Times New Roman" w:cs="Times New Roman" w:hint="eastAsia"/>
        </w:rPr>
        <w:t>表</w:t>
      </w:r>
      <w:bookmarkStart w:id="113" w:name="_Toc15396625"/>
      <w:bookmarkEnd w:id="112"/>
    </w:p>
    <w:p w:rsidR="00BD49F7" w:rsidRPr="00B4717E" w:rsidRDefault="00BD49F7" w:rsidP="00BD49F7">
      <w:pPr>
        <w:pStyle w:val="2"/>
        <w:rPr>
          <w:rStyle w:val="2Char"/>
          <w:rFonts w:ascii="Times New Roman" w:eastAsia="黑体" w:hAnsi="Times New Roman" w:cs="Times New Roman"/>
        </w:rPr>
      </w:pPr>
      <w:bookmarkStart w:id="114" w:name="_Toc50915323"/>
      <w:bookmarkStart w:id="115" w:name="_Toc51060072"/>
      <w:r w:rsidRPr="00B4717E">
        <w:rPr>
          <w:rStyle w:val="2Char"/>
          <w:rFonts w:ascii="Times New Roman" w:eastAsia="黑体" w:hAnsi="Times New Roman" w:cs="Times New Roman" w:hint="eastAsia"/>
        </w:rPr>
        <w:t>七、</w:t>
      </w:r>
      <w:bookmarkEnd w:id="114"/>
      <w:r w:rsidRPr="00B4717E">
        <w:rPr>
          <w:rStyle w:val="2Char"/>
          <w:rFonts w:ascii="Times New Roman" w:eastAsia="黑体" w:hAnsi="Times New Roman" w:cs="Times New Roman" w:hint="eastAsia"/>
        </w:rPr>
        <w:t>一般公共预算财政拨款支出决算明细</w:t>
      </w:r>
      <w:bookmarkEnd w:id="113"/>
      <w:r w:rsidRPr="00B4717E">
        <w:rPr>
          <w:rStyle w:val="2Char"/>
          <w:rFonts w:ascii="Times New Roman" w:eastAsia="黑体" w:hAnsi="Times New Roman" w:cs="Times New Roman" w:hint="eastAsia"/>
        </w:rPr>
        <w:t>表</w:t>
      </w:r>
      <w:bookmarkStart w:id="116" w:name="_Toc15396626"/>
      <w:bookmarkEnd w:id="115"/>
    </w:p>
    <w:p w:rsidR="00BD49F7" w:rsidRPr="00B4717E" w:rsidRDefault="00BD49F7" w:rsidP="00BD49F7">
      <w:pPr>
        <w:pStyle w:val="2"/>
        <w:rPr>
          <w:rStyle w:val="2Char"/>
          <w:rFonts w:ascii="Times New Roman" w:eastAsia="黑体" w:hAnsi="Times New Roman" w:cs="Times New Roman"/>
        </w:rPr>
      </w:pPr>
      <w:bookmarkStart w:id="117" w:name="_Toc50915324"/>
      <w:bookmarkStart w:id="118" w:name="_Toc51060073"/>
      <w:r w:rsidRPr="00B4717E">
        <w:rPr>
          <w:rStyle w:val="2Char"/>
          <w:rFonts w:ascii="Times New Roman" w:eastAsia="黑体" w:hAnsi="Times New Roman" w:cs="Times New Roman" w:hint="eastAsia"/>
        </w:rPr>
        <w:t>八、</w:t>
      </w:r>
      <w:bookmarkEnd w:id="117"/>
      <w:r w:rsidRPr="00B4717E">
        <w:rPr>
          <w:rStyle w:val="2Char"/>
          <w:rFonts w:ascii="Times New Roman" w:eastAsia="黑体" w:hAnsi="Times New Roman" w:cs="Times New Roman" w:hint="eastAsia"/>
        </w:rPr>
        <w:t>一般公共预算财政拨款基本支出决算</w:t>
      </w:r>
      <w:bookmarkEnd w:id="116"/>
      <w:r w:rsidRPr="00B4717E">
        <w:rPr>
          <w:rStyle w:val="2Char"/>
          <w:rFonts w:ascii="Times New Roman" w:eastAsia="黑体" w:hAnsi="Times New Roman" w:cs="Times New Roman" w:hint="eastAsia"/>
        </w:rPr>
        <w:t>表</w:t>
      </w:r>
      <w:bookmarkStart w:id="119" w:name="_Toc15396627"/>
      <w:bookmarkEnd w:id="118"/>
    </w:p>
    <w:p w:rsidR="00BD49F7" w:rsidRPr="00B4717E" w:rsidRDefault="00BD49F7" w:rsidP="00BD49F7">
      <w:pPr>
        <w:pStyle w:val="2"/>
        <w:rPr>
          <w:rStyle w:val="2Char"/>
          <w:rFonts w:ascii="Times New Roman" w:eastAsia="黑体" w:hAnsi="Times New Roman" w:cs="Times New Roman"/>
        </w:rPr>
      </w:pPr>
      <w:bookmarkStart w:id="120" w:name="_Toc50915325"/>
      <w:bookmarkStart w:id="121" w:name="_Toc51060074"/>
      <w:r w:rsidRPr="00B4717E">
        <w:rPr>
          <w:rStyle w:val="2Char"/>
          <w:rFonts w:ascii="Times New Roman" w:eastAsia="黑体" w:hAnsi="Times New Roman" w:cs="Times New Roman" w:hint="eastAsia"/>
        </w:rPr>
        <w:t>九、</w:t>
      </w:r>
      <w:bookmarkEnd w:id="120"/>
      <w:r w:rsidRPr="00B4717E">
        <w:rPr>
          <w:rStyle w:val="2Char"/>
          <w:rFonts w:ascii="Times New Roman" w:eastAsia="黑体" w:hAnsi="Times New Roman" w:cs="Times New Roman" w:hint="eastAsia"/>
        </w:rPr>
        <w:t>一般公共预算财政拨款项目支出决算</w:t>
      </w:r>
      <w:bookmarkEnd w:id="119"/>
      <w:r w:rsidRPr="00B4717E">
        <w:rPr>
          <w:rStyle w:val="2Char"/>
          <w:rFonts w:ascii="Times New Roman" w:eastAsia="黑体" w:hAnsi="Times New Roman" w:cs="Times New Roman" w:hint="eastAsia"/>
        </w:rPr>
        <w:t>表</w:t>
      </w:r>
      <w:bookmarkStart w:id="122" w:name="_Toc15396628"/>
      <w:bookmarkEnd w:id="121"/>
    </w:p>
    <w:p w:rsidR="00BD49F7" w:rsidRPr="00B4717E" w:rsidRDefault="00BD49F7" w:rsidP="00BD49F7">
      <w:pPr>
        <w:pStyle w:val="2"/>
        <w:rPr>
          <w:rStyle w:val="2Char"/>
          <w:rFonts w:ascii="Times New Roman" w:eastAsia="黑体" w:hAnsi="Times New Roman" w:cs="Times New Roman"/>
        </w:rPr>
      </w:pPr>
      <w:bookmarkStart w:id="123" w:name="_Toc50915326"/>
      <w:bookmarkStart w:id="124" w:name="_Toc51060075"/>
      <w:r w:rsidRPr="00B4717E">
        <w:rPr>
          <w:rStyle w:val="2Char"/>
          <w:rFonts w:ascii="Times New Roman" w:eastAsia="黑体" w:hAnsi="Times New Roman" w:cs="Times New Roman" w:hint="eastAsia"/>
        </w:rPr>
        <w:t>十、</w:t>
      </w:r>
      <w:bookmarkEnd w:id="123"/>
      <w:r w:rsidRPr="00B4717E">
        <w:rPr>
          <w:rStyle w:val="2Char"/>
          <w:rFonts w:ascii="Times New Roman" w:eastAsia="黑体" w:hAnsi="Times New Roman" w:cs="Times New Roman" w:hint="eastAsia"/>
        </w:rPr>
        <w:t>一般公共预算财政拨款“三公”经费支出决算</w:t>
      </w:r>
      <w:bookmarkEnd w:id="122"/>
      <w:r w:rsidRPr="00B4717E">
        <w:rPr>
          <w:rStyle w:val="2Char"/>
          <w:rFonts w:ascii="Times New Roman" w:eastAsia="黑体" w:hAnsi="Times New Roman" w:cs="Times New Roman" w:hint="eastAsia"/>
        </w:rPr>
        <w:t>表</w:t>
      </w:r>
      <w:bookmarkStart w:id="125" w:name="_Toc15396629"/>
      <w:bookmarkEnd w:id="124"/>
    </w:p>
    <w:p w:rsidR="00BD49F7" w:rsidRPr="00B4717E" w:rsidRDefault="00BD49F7" w:rsidP="00BD49F7">
      <w:pPr>
        <w:pStyle w:val="2"/>
        <w:rPr>
          <w:rStyle w:val="2Char"/>
          <w:rFonts w:ascii="Times New Roman" w:eastAsia="黑体" w:hAnsi="Times New Roman" w:cs="Times New Roman"/>
        </w:rPr>
      </w:pPr>
      <w:bookmarkStart w:id="126" w:name="_Toc50915327"/>
      <w:bookmarkStart w:id="127" w:name="_Toc51060076"/>
      <w:r w:rsidRPr="00B4717E">
        <w:rPr>
          <w:rStyle w:val="2Char"/>
          <w:rFonts w:ascii="Times New Roman" w:eastAsia="黑体" w:hAnsi="Times New Roman" w:cs="Times New Roman" w:hint="eastAsia"/>
        </w:rPr>
        <w:t>十一、</w:t>
      </w:r>
      <w:bookmarkEnd w:id="126"/>
      <w:r w:rsidRPr="00B4717E">
        <w:rPr>
          <w:rStyle w:val="2Char"/>
          <w:rFonts w:ascii="Times New Roman" w:eastAsia="黑体" w:hAnsi="Times New Roman" w:cs="Times New Roman" w:hint="eastAsia"/>
        </w:rPr>
        <w:t>政府性基金预算财政拨款收入支出决算</w:t>
      </w:r>
      <w:bookmarkEnd w:id="125"/>
      <w:r w:rsidRPr="00B4717E">
        <w:rPr>
          <w:rStyle w:val="2Char"/>
          <w:rFonts w:ascii="Times New Roman" w:eastAsia="黑体" w:hAnsi="Times New Roman" w:cs="Times New Roman" w:hint="eastAsia"/>
        </w:rPr>
        <w:t>表</w:t>
      </w:r>
      <w:bookmarkStart w:id="128" w:name="_Toc15396630"/>
      <w:bookmarkEnd w:id="127"/>
    </w:p>
    <w:p w:rsidR="00BD49F7" w:rsidRPr="00B4717E" w:rsidRDefault="00BD49F7" w:rsidP="00BD49F7">
      <w:pPr>
        <w:pStyle w:val="2"/>
        <w:rPr>
          <w:rStyle w:val="2Char"/>
          <w:rFonts w:ascii="Times New Roman" w:eastAsia="黑体" w:hAnsi="Times New Roman" w:cs="Times New Roman"/>
        </w:rPr>
      </w:pPr>
      <w:bookmarkStart w:id="129" w:name="_Toc50915328"/>
      <w:bookmarkStart w:id="130" w:name="_Toc51060077"/>
      <w:r w:rsidRPr="00B4717E">
        <w:rPr>
          <w:rStyle w:val="2Char"/>
          <w:rFonts w:ascii="Times New Roman" w:eastAsia="黑体" w:hAnsi="Times New Roman" w:cs="Times New Roman" w:hint="eastAsia"/>
        </w:rPr>
        <w:t>十二、</w:t>
      </w:r>
      <w:bookmarkEnd w:id="129"/>
      <w:r w:rsidRPr="00B4717E">
        <w:rPr>
          <w:rStyle w:val="2Char"/>
          <w:rFonts w:ascii="Times New Roman" w:eastAsia="黑体" w:hAnsi="Times New Roman" w:cs="Times New Roman" w:hint="eastAsia"/>
        </w:rPr>
        <w:t>政府性基金预算财政拨款“三公”经费支出决算</w:t>
      </w:r>
      <w:bookmarkEnd w:id="128"/>
      <w:r w:rsidRPr="00B4717E">
        <w:rPr>
          <w:rStyle w:val="2Char"/>
          <w:rFonts w:ascii="Times New Roman" w:eastAsia="黑体" w:hAnsi="Times New Roman" w:cs="Times New Roman" w:hint="eastAsia"/>
        </w:rPr>
        <w:t>表</w:t>
      </w:r>
      <w:bookmarkStart w:id="131" w:name="_Toc15396631"/>
      <w:bookmarkEnd w:id="130"/>
    </w:p>
    <w:p w:rsidR="00BD49F7" w:rsidRPr="00B4717E" w:rsidRDefault="00BD49F7" w:rsidP="00BD49F7">
      <w:pPr>
        <w:pStyle w:val="2"/>
        <w:rPr>
          <w:rStyle w:val="2Char"/>
          <w:rFonts w:ascii="Times New Roman" w:eastAsia="黑体" w:hAnsi="Times New Roman" w:cs="Times New Roman"/>
        </w:rPr>
      </w:pPr>
      <w:bookmarkStart w:id="132" w:name="_Toc50915329"/>
      <w:bookmarkStart w:id="133" w:name="_Toc51060078"/>
      <w:r w:rsidRPr="00B4717E">
        <w:rPr>
          <w:rStyle w:val="2Char"/>
          <w:rFonts w:ascii="Times New Roman" w:eastAsia="黑体" w:hAnsi="Times New Roman" w:cs="Times New Roman" w:hint="eastAsia"/>
        </w:rPr>
        <w:t>十三、</w:t>
      </w:r>
      <w:bookmarkEnd w:id="132"/>
      <w:r w:rsidRPr="00B4717E">
        <w:rPr>
          <w:rStyle w:val="2Char"/>
          <w:rFonts w:ascii="Times New Roman" w:eastAsia="黑体" w:hAnsi="Times New Roman" w:cs="Times New Roman" w:hint="eastAsia"/>
        </w:rPr>
        <w:t>国有资本经营预算支出决算</w:t>
      </w:r>
      <w:bookmarkEnd w:id="131"/>
      <w:bookmarkEnd w:id="133"/>
    </w:p>
    <w:p w:rsidR="00BD49F7" w:rsidRDefault="00BD49F7" w:rsidP="00BD49F7">
      <w:pPr>
        <w:rPr>
          <w:rFonts w:ascii="仿宋" w:eastAsia="仿宋" w:hAnsi="仿宋"/>
          <w:color w:val="000000" w:themeColor="text1"/>
        </w:rPr>
      </w:pPr>
    </w:p>
    <w:p w:rsidR="00500E26" w:rsidRPr="00BD49F7" w:rsidRDefault="00500E26" w:rsidP="00BD49F7"/>
    <w:sectPr w:rsidR="00500E26" w:rsidRPr="00BD49F7" w:rsidSect="00420184">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CFF" w:rsidRDefault="00A21CFF" w:rsidP="00500E26">
      <w:r>
        <w:separator/>
      </w:r>
    </w:p>
  </w:endnote>
  <w:endnote w:type="continuationSeparator" w:id="0">
    <w:p w:rsidR="00A21CFF" w:rsidRDefault="00A21CFF" w:rsidP="0050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方正舒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altName w:val="Arial Unicode MS"/>
    <w:charset w:val="86"/>
    <w:family w:val="script"/>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A00002BF" w:usb1="38CF7CFA" w:usb2="00000016" w:usb3="00000000" w:csb0="0004000F" w:csb1="00000000"/>
  </w:font>
  <w:font w:name="Malgun Gothic Semilight">
    <w:altName w:val="Arial Unicode MS"/>
    <w:charset w:val="86"/>
    <w:family w:val="swiss"/>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10751"/>
      <w:docPartObj>
        <w:docPartGallery w:val="Page Numbers (Bottom of Page)"/>
        <w:docPartUnique/>
      </w:docPartObj>
    </w:sdtPr>
    <w:sdtEndPr/>
    <w:sdtContent>
      <w:p w:rsidR="00F24DA3" w:rsidRDefault="00A21CFF" w:rsidP="00F24DA3">
        <w:pPr>
          <w:pStyle w:val="a4"/>
          <w:jc w:val="center"/>
        </w:pPr>
        <w:r>
          <w:fldChar w:fldCharType="begin"/>
        </w:r>
        <w:r>
          <w:instrText xml:space="preserve"> PAGE   \* MERGEFORMAT </w:instrText>
        </w:r>
        <w:r>
          <w:fldChar w:fldCharType="separate"/>
        </w:r>
        <w:r w:rsidR="00EE5FAC" w:rsidRPr="00EE5FAC">
          <w:rPr>
            <w:noProof/>
            <w:lang w:val="zh-CN"/>
          </w:rPr>
          <w:t>2</w:t>
        </w:r>
        <w:r>
          <w:rPr>
            <w:noProof/>
            <w:lang w:val="zh-CN"/>
          </w:rPr>
          <w:fldChar w:fldCharType="end"/>
        </w:r>
      </w:p>
    </w:sdtContent>
  </w:sdt>
  <w:p w:rsidR="00F24DA3" w:rsidRDefault="00F24DA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9E" w:rsidRDefault="00CD0A9E" w:rsidP="00CD0A9E">
    <w:pPr>
      <w:pStyle w:val="a4"/>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CFF" w:rsidRDefault="00A21CFF" w:rsidP="00500E26">
      <w:r>
        <w:separator/>
      </w:r>
    </w:p>
  </w:footnote>
  <w:footnote w:type="continuationSeparator" w:id="0">
    <w:p w:rsidR="00A21CFF" w:rsidRDefault="00A21CFF" w:rsidP="00500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4">
    <w:nsid w:val="2B8541EA"/>
    <w:multiLevelType w:val="hybridMultilevel"/>
    <w:tmpl w:val="7D32694E"/>
    <w:lvl w:ilvl="0" w:tplc="98268DC0">
      <w:start w:val="1"/>
      <w:numFmt w:val="decimal"/>
      <w:lvlText w:val="%1."/>
      <w:lvlJc w:val="left"/>
      <w:pPr>
        <w:ind w:left="1045" w:hanging="4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9E70F13"/>
    <w:multiLevelType w:val="hybridMultilevel"/>
    <w:tmpl w:val="BC0CC4CC"/>
    <w:lvl w:ilvl="0" w:tplc="55DA0CA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00043"/>
    <w:multiLevelType w:val="hybridMultilevel"/>
    <w:tmpl w:val="3FE82F54"/>
    <w:lvl w:ilvl="0" w:tplc="99D61DD0">
      <w:start w:val="1"/>
      <w:numFmt w:val="decimal"/>
      <w:lvlText w:val="%1."/>
      <w:lvlJc w:val="left"/>
      <w:pPr>
        <w:ind w:left="1452" w:hanging="885"/>
      </w:pPr>
      <w:rPr>
        <w:rFonts w:asciiTheme="minorHAnsi" w:cs="Times New Roman" w:hint="default"/>
        <w:color w:val="auto"/>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nsid w:val="3C886B62"/>
    <w:multiLevelType w:val="hybridMultilevel"/>
    <w:tmpl w:val="BC0CC4CC"/>
    <w:lvl w:ilvl="0" w:tplc="55DA0CA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9">
    <w:nsid w:val="70E97346"/>
    <w:multiLevelType w:val="hybridMultilevel"/>
    <w:tmpl w:val="10E8E432"/>
    <w:lvl w:ilvl="0" w:tplc="71B816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1F76324"/>
    <w:multiLevelType w:val="hybridMultilevel"/>
    <w:tmpl w:val="EF6494C6"/>
    <w:lvl w:ilvl="0" w:tplc="FB8A8306">
      <w:start w:val="1"/>
      <w:numFmt w:val="japaneseCounting"/>
      <w:lvlText w:val="（%1）"/>
      <w:lvlJc w:val="left"/>
      <w:pPr>
        <w:ind w:left="990" w:hanging="9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D347A26"/>
    <w:multiLevelType w:val="hybridMultilevel"/>
    <w:tmpl w:val="155A5ECC"/>
    <w:lvl w:ilvl="0" w:tplc="7BCCCDC8">
      <w:start w:val="1"/>
      <w:numFmt w:val="decimal"/>
      <w:lvlText w:val="%1."/>
      <w:lvlJc w:val="left"/>
      <w:pPr>
        <w:ind w:left="1134" w:hanging="495"/>
      </w:pPr>
      <w:rPr>
        <w:rFonts w:ascii="仿宋" w:eastAsia="仿宋" w:hAnsi="仿宋" w:cs="Times New Roman" w:hint="default"/>
        <w:color w:val="auto"/>
      </w:rPr>
    </w:lvl>
    <w:lvl w:ilvl="1" w:tplc="04090019" w:tentative="1">
      <w:start w:val="1"/>
      <w:numFmt w:val="lowerLetter"/>
      <w:lvlText w:val="%2)"/>
      <w:lvlJc w:val="left"/>
      <w:pPr>
        <w:ind w:left="1479" w:hanging="420"/>
      </w:pPr>
    </w:lvl>
    <w:lvl w:ilvl="2" w:tplc="0409001B" w:tentative="1">
      <w:start w:val="1"/>
      <w:numFmt w:val="lowerRoman"/>
      <w:lvlText w:val="%3."/>
      <w:lvlJc w:val="right"/>
      <w:pPr>
        <w:ind w:left="1899" w:hanging="420"/>
      </w:pPr>
    </w:lvl>
    <w:lvl w:ilvl="3" w:tplc="0409000F" w:tentative="1">
      <w:start w:val="1"/>
      <w:numFmt w:val="decimal"/>
      <w:lvlText w:val="%4."/>
      <w:lvlJc w:val="left"/>
      <w:pPr>
        <w:ind w:left="2319" w:hanging="420"/>
      </w:pPr>
    </w:lvl>
    <w:lvl w:ilvl="4" w:tplc="04090019" w:tentative="1">
      <w:start w:val="1"/>
      <w:numFmt w:val="lowerLetter"/>
      <w:lvlText w:val="%5)"/>
      <w:lvlJc w:val="left"/>
      <w:pPr>
        <w:ind w:left="2739" w:hanging="420"/>
      </w:pPr>
    </w:lvl>
    <w:lvl w:ilvl="5" w:tplc="0409001B" w:tentative="1">
      <w:start w:val="1"/>
      <w:numFmt w:val="lowerRoman"/>
      <w:lvlText w:val="%6."/>
      <w:lvlJc w:val="right"/>
      <w:pPr>
        <w:ind w:left="3159" w:hanging="420"/>
      </w:pPr>
    </w:lvl>
    <w:lvl w:ilvl="6" w:tplc="0409000F" w:tentative="1">
      <w:start w:val="1"/>
      <w:numFmt w:val="decimal"/>
      <w:lvlText w:val="%7."/>
      <w:lvlJc w:val="left"/>
      <w:pPr>
        <w:ind w:left="3579" w:hanging="420"/>
      </w:pPr>
    </w:lvl>
    <w:lvl w:ilvl="7" w:tplc="04090019" w:tentative="1">
      <w:start w:val="1"/>
      <w:numFmt w:val="lowerLetter"/>
      <w:lvlText w:val="%8)"/>
      <w:lvlJc w:val="left"/>
      <w:pPr>
        <w:ind w:left="3999" w:hanging="420"/>
      </w:pPr>
    </w:lvl>
    <w:lvl w:ilvl="8" w:tplc="0409001B" w:tentative="1">
      <w:start w:val="1"/>
      <w:numFmt w:val="lowerRoman"/>
      <w:lvlText w:val="%9."/>
      <w:lvlJc w:val="right"/>
      <w:pPr>
        <w:ind w:left="4419" w:hanging="420"/>
      </w:pPr>
    </w:lvl>
  </w:abstractNum>
  <w:num w:numId="1">
    <w:abstractNumId w:val="9"/>
  </w:num>
  <w:num w:numId="2">
    <w:abstractNumId w:val="8"/>
  </w:num>
  <w:num w:numId="3">
    <w:abstractNumId w:val="2"/>
  </w:num>
  <w:num w:numId="4">
    <w:abstractNumId w:val="0"/>
  </w:num>
  <w:num w:numId="5">
    <w:abstractNumId w:val="3"/>
  </w:num>
  <w:num w:numId="6">
    <w:abstractNumId w:val="1"/>
  </w:num>
  <w:num w:numId="7">
    <w:abstractNumId w:val="5"/>
  </w:num>
  <w:num w:numId="8">
    <w:abstractNumId w:val="7"/>
  </w:num>
  <w:num w:numId="9">
    <w:abstractNumId w:val="11"/>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0E26"/>
    <w:rsid w:val="00003C00"/>
    <w:rsid w:val="00014F9A"/>
    <w:rsid w:val="000344F1"/>
    <w:rsid w:val="0004041A"/>
    <w:rsid w:val="0004428F"/>
    <w:rsid w:val="00094040"/>
    <w:rsid w:val="000C349A"/>
    <w:rsid w:val="000C41B5"/>
    <w:rsid w:val="000C4EFE"/>
    <w:rsid w:val="000F0905"/>
    <w:rsid w:val="001144C6"/>
    <w:rsid w:val="00114C37"/>
    <w:rsid w:val="001A4CC6"/>
    <w:rsid w:val="001A69E4"/>
    <w:rsid w:val="001B6DD7"/>
    <w:rsid w:val="001D7C5A"/>
    <w:rsid w:val="001E5738"/>
    <w:rsid w:val="00201135"/>
    <w:rsid w:val="00250E71"/>
    <w:rsid w:val="00297F8A"/>
    <w:rsid w:val="002A09C3"/>
    <w:rsid w:val="002E5343"/>
    <w:rsid w:val="002E59B7"/>
    <w:rsid w:val="003023B2"/>
    <w:rsid w:val="00303B5A"/>
    <w:rsid w:val="00313F27"/>
    <w:rsid w:val="003A1314"/>
    <w:rsid w:val="003D0EF3"/>
    <w:rsid w:val="003F2543"/>
    <w:rsid w:val="003F2E8A"/>
    <w:rsid w:val="00403960"/>
    <w:rsid w:val="00420184"/>
    <w:rsid w:val="00443345"/>
    <w:rsid w:val="00445799"/>
    <w:rsid w:val="00450F41"/>
    <w:rsid w:val="004A282F"/>
    <w:rsid w:val="004E2EC6"/>
    <w:rsid w:val="004E7C91"/>
    <w:rsid w:val="00500E26"/>
    <w:rsid w:val="005076B9"/>
    <w:rsid w:val="00512756"/>
    <w:rsid w:val="00521F23"/>
    <w:rsid w:val="00574599"/>
    <w:rsid w:val="00581B7F"/>
    <w:rsid w:val="005B6916"/>
    <w:rsid w:val="005E6CB5"/>
    <w:rsid w:val="00607670"/>
    <w:rsid w:val="00611723"/>
    <w:rsid w:val="00652980"/>
    <w:rsid w:val="00655A46"/>
    <w:rsid w:val="00661496"/>
    <w:rsid w:val="006843DF"/>
    <w:rsid w:val="006C3AD2"/>
    <w:rsid w:val="006D72FE"/>
    <w:rsid w:val="006E43B6"/>
    <w:rsid w:val="00747CD8"/>
    <w:rsid w:val="007A282F"/>
    <w:rsid w:val="007B39C7"/>
    <w:rsid w:val="007C28E3"/>
    <w:rsid w:val="007D4635"/>
    <w:rsid w:val="007E2F0E"/>
    <w:rsid w:val="008003B2"/>
    <w:rsid w:val="00835EBC"/>
    <w:rsid w:val="008403D6"/>
    <w:rsid w:val="009B68A8"/>
    <w:rsid w:val="00A0773A"/>
    <w:rsid w:val="00A1405F"/>
    <w:rsid w:val="00A21CFF"/>
    <w:rsid w:val="00A7281A"/>
    <w:rsid w:val="00A84896"/>
    <w:rsid w:val="00A91B61"/>
    <w:rsid w:val="00AE089F"/>
    <w:rsid w:val="00AF0F4A"/>
    <w:rsid w:val="00AF491D"/>
    <w:rsid w:val="00B1543E"/>
    <w:rsid w:val="00B4194B"/>
    <w:rsid w:val="00B42F39"/>
    <w:rsid w:val="00B4717E"/>
    <w:rsid w:val="00B54DE0"/>
    <w:rsid w:val="00B85392"/>
    <w:rsid w:val="00B85956"/>
    <w:rsid w:val="00BD49F7"/>
    <w:rsid w:val="00BF124A"/>
    <w:rsid w:val="00C07163"/>
    <w:rsid w:val="00C36B61"/>
    <w:rsid w:val="00C505ED"/>
    <w:rsid w:val="00C75104"/>
    <w:rsid w:val="00C80786"/>
    <w:rsid w:val="00C828CB"/>
    <w:rsid w:val="00C96403"/>
    <w:rsid w:val="00CB24C9"/>
    <w:rsid w:val="00CD0A9E"/>
    <w:rsid w:val="00D0792B"/>
    <w:rsid w:val="00D267C0"/>
    <w:rsid w:val="00D3322D"/>
    <w:rsid w:val="00D8135C"/>
    <w:rsid w:val="00DC2C39"/>
    <w:rsid w:val="00DC4F5F"/>
    <w:rsid w:val="00DE7F03"/>
    <w:rsid w:val="00E60B52"/>
    <w:rsid w:val="00E6436C"/>
    <w:rsid w:val="00EA3B2F"/>
    <w:rsid w:val="00EE5FAC"/>
    <w:rsid w:val="00F11735"/>
    <w:rsid w:val="00F24DA3"/>
    <w:rsid w:val="00F468FC"/>
    <w:rsid w:val="00F55E82"/>
    <w:rsid w:val="00F57654"/>
    <w:rsid w:val="00F659E5"/>
    <w:rsid w:val="00FA0E7D"/>
    <w:rsid w:val="00FD3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13B31-0FA2-416D-B4D6-30286CC3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CC6"/>
    <w:pPr>
      <w:widowControl w:val="0"/>
      <w:jc w:val="both"/>
    </w:pPr>
  </w:style>
  <w:style w:type="paragraph" w:styleId="1">
    <w:name w:val="heading 1"/>
    <w:basedOn w:val="a"/>
    <w:next w:val="a"/>
    <w:link w:val="1Char"/>
    <w:uiPriority w:val="9"/>
    <w:qFormat/>
    <w:rsid w:val="00BD49F7"/>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BD49F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D49F7"/>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unhideWhenUsed/>
    <w:qFormat/>
    <w:rsid w:val="00BD49F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00E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500E26"/>
    <w:rPr>
      <w:sz w:val="18"/>
      <w:szCs w:val="18"/>
    </w:rPr>
  </w:style>
  <w:style w:type="paragraph" w:styleId="a4">
    <w:name w:val="footer"/>
    <w:basedOn w:val="a"/>
    <w:link w:val="Char0"/>
    <w:uiPriority w:val="99"/>
    <w:unhideWhenUsed/>
    <w:qFormat/>
    <w:rsid w:val="00500E2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00E26"/>
    <w:rPr>
      <w:sz w:val="18"/>
      <w:szCs w:val="18"/>
    </w:rPr>
  </w:style>
  <w:style w:type="character" w:styleId="a5">
    <w:name w:val="Strong"/>
    <w:basedOn w:val="a0"/>
    <w:uiPriority w:val="22"/>
    <w:qFormat/>
    <w:rsid w:val="00500E26"/>
    <w:rPr>
      <w:b/>
    </w:rPr>
  </w:style>
  <w:style w:type="paragraph" w:styleId="a6">
    <w:name w:val="List Paragraph"/>
    <w:basedOn w:val="a"/>
    <w:uiPriority w:val="34"/>
    <w:qFormat/>
    <w:rsid w:val="00500E26"/>
    <w:pPr>
      <w:ind w:firstLineChars="200" w:firstLine="420"/>
    </w:pPr>
  </w:style>
  <w:style w:type="character" w:customStyle="1" w:styleId="1Char">
    <w:name w:val="标题 1 Char"/>
    <w:basedOn w:val="a0"/>
    <w:link w:val="1"/>
    <w:uiPriority w:val="9"/>
    <w:qFormat/>
    <w:rsid w:val="00BD49F7"/>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BD49F7"/>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D49F7"/>
    <w:rPr>
      <w:rFonts w:ascii="Times New Roman" w:eastAsia="宋体" w:hAnsi="Times New Roman" w:cs="Times New Roman"/>
      <w:b/>
      <w:bCs/>
      <w:sz w:val="32"/>
      <w:szCs w:val="32"/>
    </w:rPr>
  </w:style>
  <w:style w:type="character" w:customStyle="1" w:styleId="4Char">
    <w:name w:val="标题 4 Char"/>
    <w:basedOn w:val="a0"/>
    <w:link w:val="4"/>
    <w:uiPriority w:val="9"/>
    <w:rsid w:val="00BD49F7"/>
    <w:rPr>
      <w:rFonts w:asciiTheme="majorHAnsi" w:eastAsiaTheme="majorEastAsia" w:hAnsiTheme="majorHAnsi" w:cstheme="majorBidi"/>
      <w:b/>
      <w:bCs/>
      <w:sz w:val="28"/>
      <w:szCs w:val="28"/>
    </w:rPr>
  </w:style>
  <w:style w:type="paragraph" w:styleId="a7">
    <w:name w:val="Body Text"/>
    <w:basedOn w:val="a"/>
    <w:link w:val="Char1"/>
    <w:uiPriority w:val="99"/>
    <w:rsid w:val="00BD49F7"/>
    <w:pPr>
      <w:spacing w:beforeLines="30"/>
    </w:pPr>
    <w:rPr>
      <w:rFonts w:ascii="仿宋_GB2312" w:eastAsia="仿宋_GB2312" w:hAnsi="Times New Roman" w:cs="Times New Roman"/>
      <w:kern w:val="0"/>
      <w:sz w:val="30"/>
      <w:szCs w:val="24"/>
    </w:rPr>
  </w:style>
  <w:style w:type="character" w:customStyle="1" w:styleId="Char1">
    <w:name w:val="正文文本 Char"/>
    <w:basedOn w:val="a0"/>
    <w:link w:val="a7"/>
    <w:uiPriority w:val="99"/>
    <w:qFormat/>
    <w:rsid w:val="00BD49F7"/>
    <w:rPr>
      <w:rFonts w:ascii="仿宋_GB2312" w:eastAsia="仿宋_GB2312" w:hAnsi="Times New Roman" w:cs="Times New Roman"/>
      <w:kern w:val="0"/>
      <w:sz w:val="30"/>
      <w:szCs w:val="24"/>
    </w:rPr>
  </w:style>
  <w:style w:type="paragraph" w:styleId="30">
    <w:name w:val="toc 3"/>
    <w:basedOn w:val="a"/>
    <w:next w:val="a"/>
    <w:uiPriority w:val="39"/>
    <w:unhideWhenUsed/>
    <w:qFormat/>
    <w:rsid w:val="00BD49F7"/>
    <w:pPr>
      <w:tabs>
        <w:tab w:val="right" w:leader="dot" w:pos="8296"/>
      </w:tabs>
      <w:ind w:leftChars="400" w:left="840"/>
    </w:pPr>
    <w:rPr>
      <w:rFonts w:ascii="Times New Roman" w:eastAsia="宋体" w:hAnsi="Times New Roman" w:cs="Times New Roman"/>
      <w:szCs w:val="24"/>
    </w:rPr>
  </w:style>
  <w:style w:type="paragraph" w:styleId="a8">
    <w:name w:val="Balloon Text"/>
    <w:basedOn w:val="a"/>
    <w:link w:val="Char2"/>
    <w:uiPriority w:val="99"/>
    <w:semiHidden/>
    <w:unhideWhenUsed/>
    <w:qFormat/>
    <w:rsid w:val="00BD49F7"/>
    <w:rPr>
      <w:rFonts w:ascii="Times New Roman" w:eastAsia="宋体" w:hAnsi="Times New Roman" w:cs="Times New Roman"/>
      <w:sz w:val="18"/>
      <w:szCs w:val="18"/>
    </w:rPr>
  </w:style>
  <w:style w:type="character" w:customStyle="1" w:styleId="Char2">
    <w:name w:val="批注框文本 Char"/>
    <w:basedOn w:val="a0"/>
    <w:link w:val="a8"/>
    <w:uiPriority w:val="99"/>
    <w:semiHidden/>
    <w:qFormat/>
    <w:rsid w:val="00BD49F7"/>
    <w:rPr>
      <w:rFonts w:ascii="Times New Roman" w:eastAsia="宋体" w:hAnsi="Times New Roman" w:cs="Times New Roman"/>
      <w:sz w:val="18"/>
      <w:szCs w:val="18"/>
    </w:rPr>
  </w:style>
  <w:style w:type="paragraph" w:styleId="10">
    <w:name w:val="toc 1"/>
    <w:basedOn w:val="a"/>
    <w:next w:val="a"/>
    <w:uiPriority w:val="39"/>
    <w:unhideWhenUsed/>
    <w:qFormat/>
    <w:rsid w:val="00BD49F7"/>
    <w:pPr>
      <w:tabs>
        <w:tab w:val="right" w:leader="dot" w:pos="8296"/>
      </w:tabs>
      <w:spacing w:before="93"/>
      <w:jc w:val="center"/>
    </w:pPr>
    <w:rPr>
      <w:rFonts w:ascii="仿宋" w:eastAsia="仿宋" w:hAnsi="仿宋" w:cs="Times New Roman"/>
      <w:sz w:val="28"/>
      <w:szCs w:val="28"/>
    </w:rPr>
  </w:style>
  <w:style w:type="paragraph" w:styleId="20">
    <w:name w:val="toc 2"/>
    <w:basedOn w:val="a"/>
    <w:next w:val="a"/>
    <w:uiPriority w:val="39"/>
    <w:unhideWhenUsed/>
    <w:qFormat/>
    <w:rsid w:val="00BD49F7"/>
    <w:pPr>
      <w:tabs>
        <w:tab w:val="right" w:leader="dot" w:pos="8296"/>
      </w:tabs>
      <w:ind w:leftChars="200" w:left="420"/>
    </w:pPr>
    <w:rPr>
      <w:rFonts w:ascii="Times New Roman" w:eastAsia="宋体" w:hAnsi="Times New Roman" w:cs="Times New Roman"/>
      <w:szCs w:val="24"/>
    </w:rPr>
  </w:style>
  <w:style w:type="character" w:styleId="a9">
    <w:name w:val="Hyperlink"/>
    <w:basedOn w:val="a0"/>
    <w:uiPriority w:val="99"/>
    <w:unhideWhenUsed/>
    <w:qFormat/>
    <w:rsid w:val="00BD49F7"/>
    <w:rPr>
      <w:color w:val="0000FF" w:themeColor="hyperlink"/>
      <w:u w:val="single"/>
    </w:rPr>
  </w:style>
  <w:style w:type="character" w:customStyle="1" w:styleId="HeaderChar">
    <w:name w:val="Header Char"/>
    <w:basedOn w:val="a0"/>
    <w:uiPriority w:val="99"/>
    <w:semiHidden/>
    <w:qFormat/>
    <w:rsid w:val="00BD49F7"/>
    <w:rPr>
      <w:rFonts w:ascii="Times New Roman" w:hAnsi="Times New Roman"/>
      <w:sz w:val="18"/>
      <w:szCs w:val="18"/>
    </w:rPr>
  </w:style>
  <w:style w:type="character" w:customStyle="1" w:styleId="FooterChar">
    <w:name w:val="Footer Char"/>
    <w:basedOn w:val="a0"/>
    <w:uiPriority w:val="99"/>
    <w:semiHidden/>
    <w:qFormat/>
    <w:rsid w:val="00BD49F7"/>
    <w:rPr>
      <w:rFonts w:ascii="Times New Roman" w:hAnsi="Times New Roman"/>
      <w:sz w:val="18"/>
      <w:szCs w:val="18"/>
    </w:rPr>
  </w:style>
  <w:style w:type="character" w:customStyle="1" w:styleId="BodyTextChar">
    <w:name w:val="Body Text Char"/>
    <w:basedOn w:val="a0"/>
    <w:uiPriority w:val="99"/>
    <w:semiHidden/>
    <w:qFormat/>
    <w:rsid w:val="00BD49F7"/>
    <w:rPr>
      <w:rFonts w:ascii="Times New Roman" w:hAnsi="Times New Roman"/>
      <w:szCs w:val="24"/>
    </w:rPr>
  </w:style>
  <w:style w:type="paragraph" w:customStyle="1" w:styleId="Default">
    <w:name w:val="Default"/>
    <w:uiPriority w:val="99"/>
    <w:rsid w:val="00BD49F7"/>
    <w:pPr>
      <w:widowControl w:val="0"/>
      <w:autoSpaceDE w:val="0"/>
      <w:autoSpaceDN w:val="0"/>
      <w:adjustRightInd w:val="0"/>
    </w:pPr>
    <w:rPr>
      <w:rFonts w:ascii="仿宋" w:eastAsia="仿宋" w:hAnsi="Calibri" w:cs="仿宋"/>
      <w:color w:val="000000"/>
      <w:kern w:val="0"/>
      <w:sz w:val="24"/>
      <w:szCs w:val="24"/>
    </w:rPr>
  </w:style>
  <w:style w:type="paragraph" w:customStyle="1" w:styleId="TOC1">
    <w:name w:val="TOC 标题1"/>
    <w:basedOn w:val="1"/>
    <w:next w:val="a"/>
    <w:uiPriority w:val="39"/>
    <w:unhideWhenUsed/>
    <w:qFormat/>
    <w:rsid w:val="00BD49F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
    <w:name w:val="TOC Heading"/>
    <w:basedOn w:val="1"/>
    <w:next w:val="a"/>
    <w:uiPriority w:val="39"/>
    <w:unhideWhenUsed/>
    <w:qFormat/>
    <w:rsid w:val="00BD49F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Plain Text"/>
    <w:basedOn w:val="a"/>
    <w:link w:val="Char3"/>
    <w:rsid w:val="00BD49F7"/>
    <w:rPr>
      <w:rFonts w:ascii="宋体" w:eastAsia="宋体" w:hAnsi="Courier New" w:cs="Times New Roman"/>
      <w:szCs w:val="24"/>
    </w:rPr>
  </w:style>
  <w:style w:type="character" w:customStyle="1" w:styleId="Char3">
    <w:name w:val="纯文本 Char"/>
    <w:basedOn w:val="a0"/>
    <w:link w:val="aa"/>
    <w:rsid w:val="00BD49F7"/>
    <w:rPr>
      <w:rFonts w:ascii="宋体" w:eastAsia="宋体" w:hAnsi="Courier New" w:cs="Times New Roman"/>
      <w:szCs w:val="24"/>
    </w:rPr>
  </w:style>
  <w:style w:type="character" w:styleId="ab">
    <w:name w:val="Emphasis"/>
    <w:basedOn w:val="a0"/>
    <w:uiPriority w:val="20"/>
    <w:qFormat/>
    <w:rsid w:val="00BD49F7"/>
    <w:rPr>
      <w:i/>
      <w:iCs/>
    </w:rPr>
  </w:style>
  <w:style w:type="paragraph" w:styleId="ac">
    <w:name w:val="Revision"/>
    <w:hidden/>
    <w:uiPriority w:val="99"/>
    <w:semiHidden/>
    <w:rsid w:val="00BD49F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30D4F-3439-4E6A-9E30-236B4A2C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3550</Words>
  <Characters>20238</Characters>
  <Application>Microsoft Office Word</Application>
  <DocSecurity>0</DocSecurity>
  <Lines>168</Lines>
  <Paragraphs>47</Paragraphs>
  <ScaleCrop>false</ScaleCrop>
  <Company>Microsoft</Company>
  <LinksUpToDate>false</LinksUpToDate>
  <CharactersWithSpaces>23741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李敏</dc:creator>
  <cp:lastModifiedBy>邓丽君</cp:lastModifiedBy>
  <cp:revision>5</cp:revision>
  <dcterms:created xsi:type="dcterms:W3CDTF">2020-09-15T15:05:00Z</dcterms:created>
  <dcterms:modified xsi:type="dcterms:W3CDTF">2023-07-12T07:13:00Z</dcterms:modified>
</cp:coreProperties>
</file>